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18" w:rsidRPr="006477DC" w:rsidRDefault="00DA7618" w:rsidP="00DA7618">
      <w:pPr>
        <w:suppressAutoHyphens/>
        <w:jc w:val="center"/>
        <w:rPr>
          <w:b/>
          <w:szCs w:val="22"/>
        </w:rPr>
      </w:pPr>
      <w:bookmarkStart w:id="0" w:name="_GoBack"/>
      <w:bookmarkEnd w:id="0"/>
      <w:r w:rsidRPr="006477DC">
        <w:rPr>
          <w:b/>
          <w:kern w:val="0"/>
          <w:szCs w:val="22"/>
        </w:rPr>
        <w:t>Before</w:t>
      </w:r>
      <w:r w:rsidRPr="006477DC">
        <w:rPr>
          <w:b/>
          <w:szCs w:val="22"/>
        </w:rPr>
        <w:t xml:space="preserve"> the</w:t>
      </w:r>
    </w:p>
    <w:p w:rsidR="00DA7618" w:rsidRPr="006477DC" w:rsidRDefault="00DA7618" w:rsidP="00DA7618">
      <w:pPr>
        <w:pStyle w:val="StyleBoldCentered"/>
        <w:suppressAutoHyphens/>
        <w:rPr>
          <w:rFonts w:ascii="Times New Roman" w:hAnsi="Times New Roman"/>
        </w:rPr>
      </w:pPr>
      <w:r w:rsidRPr="006477DC">
        <w:rPr>
          <w:rFonts w:ascii="Times New Roman" w:hAnsi="Times New Roman"/>
        </w:rPr>
        <w:t>F</w:t>
      </w:r>
      <w:r w:rsidRPr="006477DC">
        <w:rPr>
          <w:rFonts w:ascii="Times New Roman" w:hAnsi="Times New Roman"/>
          <w:caps w:val="0"/>
        </w:rPr>
        <w:t>ederal Communications Commission</w:t>
      </w:r>
    </w:p>
    <w:p w:rsidR="00DA7618" w:rsidRPr="006477DC" w:rsidRDefault="00DA7618" w:rsidP="00DA7618">
      <w:pPr>
        <w:pStyle w:val="StyleBoldCentered"/>
        <w:suppressAutoHyphens/>
        <w:rPr>
          <w:rFonts w:ascii="Times New Roman" w:hAnsi="Times New Roman"/>
        </w:rPr>
      </w:pPr>
      <w:r w:rsidRPr="006477DC">
        <w:rPr>
          <w:rFonts w:ascii="Times New Roman" w:hAnsi="Times New Roman"/>
          <w:caps w:val="0"/>
        </w:rPr>
        <w:t>Washington</w:t>
      </w:r>
      <w:r w:rsidRPr="006477DC">
        <w:rPr>
          <w:rFonts w:ascii="Times New Roman" w:hAnsi="Times New Roman"/>
        </w:rPr>
        <w:t>, D.C. 20554</w:t>
      </w:r>
    </w:p>
    <w:p w:rsidR="00DA7618" w:rsidRPr="006477DC" w:rsidRDefault="00DA7618" w:rsidP="00DA7618">
      <w:pPr>
        <w:suppressAutoHyphens/>
        <w:rPr>
          <w:szCs w:val="22"/>
        </w:rPr>
      </w:pPr>
    </w:p>
    <w:tbl>
      <w:tblPr>
        <w:tblW w:w="4868" w:type="pct"/>
        <w:tblInd w:w="126" w:type="dxa"/>
        <w:tblLayout w:type="fixed"/>
        <w:tblLook w:val="0000" w:firstRow="0" w:lastRow="0" w:firstColumn="0" w:lastColumn="0" w:noHBand="0" w:noVBand="0"/>
      </w:tblPr>
      <w:tblGrid>
        <w:gridCol w:w="4752"/>
        <w:gridCol w:w="449"/>
        <w:gridCol w:w="4122"/>
      </w:tblGrid>
      <w:tr w:rsidR="00DA7618" w:rsidRPr="006477DC" w:rsidTr="00056FCE">
        <w:trPr>
          <w:trHeight w:val="1413"/>
        </w:trPr>
        <w:tc>
          <w:tcPr>
            <w:tcW w:w="4752" w:type="dxa"/>
          </w:tcPr>
          <w:p w:rsidR="00DA7618" w:rsidRPr="006477DC" w:rsidRDefault="00DA7618" w:rsidP="00056FCE">
            <w:pPr>
              <w:tabs>
                <w:tab w:val="center" w:pos="4680"/>
              </w:tabs>
              <w:suppressAutoHyphens/>
              <w:spacing w:after="220"/>
              <w:ind w:left="-99"/>
              <w:rPr>
                <w:spacing w:val="-2"/>
                <w:szCs w:val="22"/>
              </w:rPr>
            </w:pPr>
            <w:r w:rsidRPr="006477DC">
              <w:rPr>
                <w:spacing w:val="-2"/>
                <w:szCs w:val="22"/>
              </w:rPr>
              <w:t>In the Matter of</w:t>
            </w:r>
          </w:p>
          <w:p w:rsidR="00DA7618" w:rsidRPr="006477DC" w:rsidRDefault="00DA7618" w:rsidP="00056FCE">
            <w:pPr>
              <w:tabs>
                <w:tab w:val="center" w:pos="4680"/>
              </w:tabs>
              <w:suppressAutoHyphens/>
              <w:ind w:left="-99"/>
              <w:rPr>
                <w:spacing w:val="-2"/>
                <w:szCs w:val="22"/>
              </w:rPr>
            </w:pPr>
            <w:r w:rsidRPr="006477DC">
              <w:rPr>
                <w:spacing w:val="-2"/>
                <w:szCs w:val="22"/>
              </w:rPr>
              <w:t>Am</w:t>
            </w:r>
            <w:r>
              <w:rPr>
                <w:spacing w:val="-2"/>
                <w:szCs w:val="22"/>
              </w:rPr>
              <w:t xml:space="preserve">endment of Parts 2, 15, 80, 90, 97, </w:t>
            </w:r>
            <w:r w:rsidRPr="006477DC">
              <w:rPr>
                <w:spacing w:val="-2"/>
                <w:szCs w:val="22"/>
              </w:rPr>
              <w:t>and 101 of the Commission’s Rules Regarding Implementation of the Final Acts of the World Radiocommunication Conference (Geneva, 2012)(WRC-12), Other Allocation Issues, and Related Rule Updates</w:t>
            </w:r>
          </w:p>
        </w:tc>
        <w:tc>
          <w:tcPr>
            <w:tcW w:w="449" w:type="dxa"/>
          </w:tcPr>
          <w:p w:rsidR="00DA7618" w:rsidRPr="006477DC" w:rsidRDefault="00DA7618" w:rsidP="00056FCE">
            <w:pPr>
              <w:tabs>
                <w:tab w:val="center" w:pos="4680"/>
              </w:tabs>
              <w:suppressAutoHyphens/>
              <w:rPr>
                <w:spacing w:val="-2"/>
                <w:szCs w:val="22"/>
              </w:rPr>
            </w:pPr>
            <w:r w:rsidRPr="006477DC">
              <w:rPr>
                <w:spacing w:val="-2"/>
                <w:szCs w:val="22"/>
              </w:rPr>
              <w:t>)</w:t>
            </w:r>
          </w:p>
          <w:p w:rsidR="00DA7618" w:rsidRPr="006477DC" w:rsidRDefault="00DA7618" w:rsidP="00056FCE">
            <w:pPr>
              <w:tabs>
                <w:tab w:val="center" w:pos="4680"/>
              </w:tabs>
              <w:suppressAutoHyphens/>
              <w:rPr>
                <w:spacing w:val="-2"/>
                <w:szCs w:val="22"/>
              </w:rPr>
            </w:pPr>
            <w:r w:rsidRPr="006477DC">
              <w:rPr>
                <w:spacing w:val="-2"/>
                <w:szCs w:val="22"/>
              </w:rPr>
              <w:t>)</w:t>
            </w:r>
          </w:p>
          <w:p w:rsidR="00DA7618" w:rsidRPr="006477DC" w:rsidRDefault="00DA7618" w:rsidP="00056FCE">
            <w:pPr>
              <w:tabs>
                <w:tab w:val="center" w:pos="4680"/>
              </w:tabs>
              <w:suppressAutoHyphens/>
              <w:rPr>
                <w:spacing w:val="-2"/>
                <w:szCs w:val="22"/>
              </w:rPr>
            </w:pPr>
            <w:r w:rsidRPr="006477DC">
              <w:rPr>
                <w:spacing w:val="-2"/>
                <w:szCs w:val="22"/>
              </w:rPr>
              <w:t>)</w:t>
            </w:r>
          </w:p>
          <w:p w:rsidR="00DA7618" w:rsidRPr="006477DC" w:rsidRDefault="00DA7618" w:rsidP="00056FCE">
            <w:pPr>
              <w:tabs>
                <w:tab w:val="center" w:pos="4680"/>
              </w:tabs>
              <w:suppressAutoHyphens/>
              <w:rPr>
                <w:spacing w:val="-2"/>
                <w:szCs w:val="22"/>
              </w:rPr>
            </w:pPr>
            <w:r w:rsidRPr="006477DC">
              <w:rPr>
                <w:spacing w:val="-2"/>
                <w:szCs w:val="22"/>
              </w:rPr>
              <w:t>)</w:t>
            </w:r>
          </w:p>
          <w:p w:rsidR="00DA7618" w:rsidRPr="006477DC" w:rsidRDefault="00DA7618" w:rsidP="00056FCE">
            <w:pPr>
              <w:tabs>
                <w:tab w:val="center" w:pos="4680"/>
              </w:tabs>
              <w:suppressAutoHyphens/>
              <w:rPr>
                <w:spacing w:val="-2"/>
                <w:szCs w:val="22"/>
              </w:rPr>
            </w:pPr>
            <w:r w:rsidRPr="006477DC">
              <w:rPr>
                <w:spacing w:val="-2"/>
                <w:szCs w:val="22"/>
              </w:rPr>
              <w:t>)</w:t>
            </w:r>
          </w:p>
          <w:p w:rsidR="00DA7618" w:rsidRPr="006477DC" w:rsidRDefault="00DA7618" w:rsidP="00056FCE">
            <w:pPr>
              <w:tabs>
                <w:tab w:val="center" w:pos="4680"/>
              </w:tabs>
              <w:suppressAutoHyphens/>
              <w:rPr>
                <w:spacing w:val="-2"/>
                <w:szCs w:val="22"/>
              </w:rPr>
            </w:pPr>
            <w:r w:rsidRPr="006477DC">
              <w:rPr>
                <w:spacing w:val="-2"/>
                <w:szCs w:val="22"/>
              </w:rPr>
              <w:t>)</w:t>
            </w:r>
          </w:p>
          <w:p w:rsidR="00DA7618" w:rsidRPr="006477DC" w:rsidRDefault="00DA7618" w:rsidP="00056FCE">
            <w:pPr>
              <w:tabs>
                <w:tab w:val="center" w:pos="4680"/>
              </w:tabs>
              <w:suppressAutoHyphens/>
              <w:rPr>
                <w:spacing w:val="-2"/>
                <w:szCs w:val="22"/>
              </w:rPr>
            </w:pPr>
            <w:r w:rsidRPr="006477DC">
              <w:rPr>
                <w:spacing w:val="-2"/>
                <w:szCs w:val="22"/>
              </w:rPr>
              <w:t>)</w:t>
            </w:r>
          </w:p>
        </w:tc>
        <w:tc>
          <w:tcPr>
            <w:tcW w:w="4122" w:type="dxa"/>
          </w:tcPr>
          <w:p w:rsidR="00DA7618" w:rsidRPr="006477DC" w:rsidRDefault="00DA7618" w:rsidP="00056FCE">
            <w:pPr>
              <w:tabs>
                <w:tab w:val="center" w:pos="4680"/>
              </w:tabs>
              <w:suppressAutoHyphens/>
              <w:rPr>
                <w:rFonts w:ascii="Times New Roman Bold" w:hAnsi="Times New Roman Bold"/>
                <w:b/>
                <w:spacing w:val="-2"/>
                <w:szCs w:val="22"/>
              </w:rPr>
            </w:pPr>
          </w:p>
          <w:p w:rsidR="00DA7618" w:rsidRPr="006477DC" w:rsidRDefault="00DA7618" w:rsidP="00056FCE">
            <w:pPr>
              <w:tabs>
                <w:tab w:val="center" w:pos="4680"/>
              </w:tabs>
              <w:suppressAutoHyphens/>
            </w:pPr>
          </w:p>
          <w:p w:rsidR="00DA7618" w:rsidRDefault="00DA7618" w:rsidP="00056FCE">
            <w:pPr>
              <w:tabs>
                <w:tab w:val="center" w:pos="4680"/>
              </w:tabs>
              <w:suppressAutoHyphens/>
            </w:pPr>
          </w:p>
          <w:p w:rsidR="00DA7618" w:rsidRDefault="00DA7618" w:rsidP="00056FCE">
            <w:pPr>
              <w:tabs>
                <w:tab w:val="center" w:pos="4680"/>
              </w:tabs>
              <w:suppressAutoHyphens/>
            </w:pPr>
          </w:p>
          <w:p w:rsidR="00DA7618" w:rsidRPr="006477DC" w:rsidRDefault="00DA7618" w:rsidP="00056FCE">
            <w:pPr>
              <w:tabs>
                <w:tab w:val="center" w:pos="4680"/>
              </w:tabs>
              <w:suppressAutoHyphens/>
            </w:pPr>
            <w:r>
              <w:t>ET Docket No. 15-99</w:t>
            </w:r>
          </w:p>
        </w:tc>
      </w:tr>
    </w:tbl>
    <w:p w:rsidR="00DA7618" w:rsidRPr="006477DC" w:rsidRDefault="00DA7618" w:rsidP="00DA7618">
      <w:pPr>
        <w:suppressAutoHyphens/>
        <w:rPr>
          <w:szCs w:val="22"/>
        </w:rPr>
      </w:pPr>
    </w:p>
    <w:p w:rsidR="00DA7618" w:rsidRPr="006477DC" w:rsidRDefault="00DA7618" w:rsidP="00DA7618">
      <w:pPr>
        <w:pStyle w:val="StyleBoldCentered"/>
        <w:suppressAutoHyphens/>
        <w:rPr>
          <w:rFonts w:ascii="Times New Roman" w:hAnsi="Times New Roman"/>
        </w:rPr>
      </w:pPr>
      <w:r>
        <w:rPr>
          <w:rFonts w:ascii="Times New Roman" w:hAnsi="Times New Roman"/>
        </w:rPr>
        <w:t>Report and order</w:t>
      </w:r>
    </w:p>
    <w:p w:rsidR="00DA7618" w:rsidRPr="006477DC" w:rsidRDefault="00DA7618" w:rsidP="00DA7618">
      <w:pPr>
        <w:pStyle w:val="StyleBoldCentered"/>
        <w:suppressAutoHyphens/>
        <w:rPr>
          <w:rFonts w:ascii="Times New Roman" w:hAnsi="Times New Roman"/>
          <w:b w:val="0"/>
        </w:rPr>
      </w:pPr>
    </w:p>
    <w:p w:rsidR="00DA7618" w:rsidRDefault="00DA7618" w:rsidP="00DA7618">
      <w:pPr>
        <w:tabs>
          <w:tab w:val="right" w:pos="9360"/>
        </w:tabs>
        <w:suppressAutoHyphens/>
        <w:rPr>
          <w:b/>
          <w:spacing w:val="-2"/>
          <w:szCs w:val="22"/>
        </w:rPr>
      </w:pPr>
      <w:r>
        <w:rPr>
          <w:b/>
          <w:spacing w:val="-2"/>
          <w:szCs w:val="22"/>
        </w:rPr>
        <w:t xml:space="preserve">Adopted: </w:t>
      </w:r>
      <w:r w:rsidR="00A336EA">
        <w:rPr>
          <w:b/>
          <w:spacing w:val="-2"/>
          <w:szCs w:val="22"/>
        </w:rPr>
        <w:t>March 27</w:t>
      </w:r>
      <w:r>
        <w:rPr>
          <w:b/>
          <w:spacing w:val="-2"/>
          <w:szCs w:val="22"/>
        </w:rPr>
        <w:t>, 201</w:t>
      </w:r>
      <w:r w:rsidR="0078470A">
        <w:rPr>
          <w:b/>
          <w:spacing w:val="-2"/>
          <w:szCs w:val="22"/>
        </w:rPr>
        <w:t>7</w:t>
      </w:r>
      <w:r>
        <w:rPr>
          <w:b/>
          <w:spacing w:val="-2"/>
          <w:szCs w:val="22"/>
        </w:rPr>
        <w:tab/>
        <w:t xml:space="preserve">Released: </w:t>
      </w:r>
      <w:r w:rsidR="00CE2221">
        <w:rPr>
          <w:b/>
          <w:spacing w:val="-2"/>
          <w:szCs w:val="22"/>
        </w:rPr>
        <w:t>March 29</w:t>
      </w:r>
      <w:r>
        <w:rPr>
          <w:b/>
          <w:spacing w:val="-2"/>
          <w:szCs w:val="22"/>
        </w:rPr>
        <w:t>, 201</w:t>
      </w:r>
      <w:r w:rsidR="0078470A">
        <w:rPr>
          <w:b/>
          <w:spacing w:val="-2"/>
          <w:szCs w:val="22"/>
        </w:rPr>
        <w:t>7</w:t>
      </w:r>
    </w:p>
    <w:p w:rsidR="00BE0341" w:rsidRPr="001C0986" w:rsidRDefault="00BE0341" w:rsidP="00BE0341">
      <w:pPr>
        <w:pStyle w:val="TOCTitle"/>
        <w:jc w:val="left"/>
        <w:rPr>
          <w:rFonts w:ascii="Times New Roman" w:hAnsi="Times New Roman"/>
          <w:b w:val="0"/>
          <w:caps w:val="0"/>
        </w:rPr>
      </w:pPr>
      <w:r>
        <w:rPr>
          <w:rFonts w:ascii="Times New Roman" w:hAnsi="Times New Roman"/>
          <w:b w:val="0"/>
          <w:caps w:val="0"/>
        </w:rPr>
        <w:t>By the Commission:</w:t>
      </w:r>
    </w:p>
    <w:p w:rsidR="00B4647F" w:rsidRDefault="00B4647F" w:rsidP="00B4647F">
      <w:pPr>
        <w:pStyle w:val="TOCTitle"/>
      </w:pPr>
      <w:bookmarkStart w:id="1" w:name="TOChere"/>
      <w:r>
        <w:t>Table of Contents</w:t>
      </w:r>
    </w:p>
    <w:p w:rsidR="00B4647F" w:rsidRDefault="00B4647F" w:rsidP="00B4647F">
      <w:pPr>
        <w:pStyle w:val="Paratitle"/>
      </w:pPr>
      <w:r>
        <w:t>Heading</w:t>
      </w:r>
      <w:r>
        <w:tab/>
        <w:t>Paragraph #</w:t>
      </w:r>
      <w:bookmarkStart w:id="2" w:name="start_here"/>
      <w:bookmarkEnd w:id="2"/>
    </w:p>
    <w:p w:rsidR="00B4647F" w:rsidRDefault="00B4647F" w:rsidP="00B4647F">
      <w:pPr>
        <w:pStyle w:val="TOC1"/>
        <w:rPr>
          <w:rFonts w:asciiTheme="minorHAnsi" w:eastAsiaTheme="minorEastAsia" w:hAnsiTheme="minorHAnsi" w:cstheme="minorBidi"/>
          <w:caps w:val="0"/>
          <w:snapToGrid/>
          <w:kern w:val="0"/>
          <w:szCs w:val="22"/>
        </w:rPr>
      </w:pPr>
      <w:r>
        <w:t>I.</w:t>
      </w:r>
      <w:r>
        <w:rPr>
          <w:rFonts w:asciiTheme="minorHAnsi" w:eastAsiaTheme="minorEastAsia" w:hAnsiTheme="minorHAnsi" w:cstheme="minorBidi"/>
          <w:caps w:val="0"/>
          <w:snapToGrid/>
          <w:kern w:val="0"/>
          <w:szCs w:val="22"/>
        </w:rPr>
        <w:tab/>
      </w:r>
      <w:r>
        <w:t>Introduction</w:t>
      </w:r>
      <w:r>
        <w:tab/>
        <w:t>1</w:t>
      </w:r>
    </w:p>
    <w:p w:rsidR="00B4647F" w:rsidRDefault="00B4647F" w:rsidP="00B4647F">
      <w:pPr>
        <w:pStyle w:val="TOC1"/>
        <w:rPr>
          <w:rFonts w:asciiTheme="minorHAnsi" w:eastAsiaTheme="minorEastAsia" w:hAnsiTheme="minorHAnsi" w:cstheme="minorBidi"/>
          <w:caps w:val="0"/>
          <w:snapToGrid/>
          <w:kern w:val="0"/>
          <w:szCs w:val="22"/>
        </w:rPr>
      </w:pPr>
      <w:r>
        <w:t>II.</w:t>
      </w:r>
      <w:r>
        <w:rPr>
          <w:rFonts w:asciiTheme="minorHAnsi" w:eastAsiaTheme="minorEastAsia" w:hAnsiTheme="minorHAnsi" w:cstheme="minorBidi"/>
          <w:caps w:val="0"/>
          <w:snapToGrid/>
          <w:kern w:val="0"/>
          <w:szCs w:val="22"/>
        </w:rPr>
        <w:tab/>
      </w:r>
      <w:r>
        <w:t>background</w:t>
      </w:r>
      <w:r>
        <w:tab/>
        <w:t>2</w:t>
      </w:r>
    </w:p>
    <w:p w:rsidR="00B4647F" w:rsidRDefault="00B4647F" w:rsidP="00B4647F">
      <w:pPr>
        <w:pStyle w:val="TOC1"/>
        <w:rPr>
          <w:rFonts w:asciiTheme="minorHAnsi" w:eastAsiaTheme="minorEastAsia" w:hAnsiTheme="minorHAnsi" w:cstheme="minorBidi"/>
          <w:caps w:val="0"/>
          <w:snapToGrid/>
          <w:kern w:val="0"/>
          <w:szCs w:val="22"/>
        </w:rPr>
      </w:pPr>
      <w:r>
        <w:t>III.</w:t>
      </w:r>
      <w:r>
        <w:rPr>
          <w:rFonts w:asciiTheme="minorHAnsi" w:eastAsiaTheme="minorEastAsia" w:hAnsiTheme="minorHAnsi" w:cstheme="minorBidi"/>
          <w:caps w:val="0"/>
          <w:snapToGrid/>
          <w:kern w:val="0"/>
          <w:szCs w:val="22"/>
        </w:rPr>
        <w:tab/>
      </w:r>
      <w:r>
        <w:t>DISCUSSION</w:t>
      </w:r>
      <w:r>
        <w:tab/>
        <w:t>5</w:t>
      </w:r>
    </w:p>
    <w:p w:rsidR="00B4647F" w:rsidRDefault="00B4647F" w:rsidP="00B4647F">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Amateur Radio Use of the 135.7-137.8 kHz and 472-479 kHz Bands</w:t>
      </w:r>
      <w:r>
        <w:tab/>
        <w:t>6</w:t>
      </w:r>
    </w:p>
    <w:p w:rsidR="00B4647F" w:rsidRDefault="00B4647F" w:rsidP="00B4647F">
      <w:pPr>
        <w:pStyle w:val="TOC3"/>
        <w:tabs>
          <w:tab w:val="left" w:pos="360"/>
        </w:tabs>
        <w:rPr>
          <w:rFonts w:asciiTheme="minorHAnsi" w:eastAsiaTheme="minorEastAsia" w:hAnsiTheme="minorHAnsi" w:cstheme="minorBidi"/>
          <w:snapToGrid/>
          <w:kern w:val="0"/>
          <w:szCs w:val="22"/>
        </w:rPr>
      </w:pPr>
      <w:r w:rsidRPr="00CD0CE6">
        <w:rPr>
          <w:rFonts w:eastAsia="Calibri"/>
          <w:snapToGrid/>
        </w:rPr>
        <w:t>1.</w:t>
      </w:r>
      <w:r>
        <w:rPr>
          <w:rFonts w:asciiTheme="minorHAnsi" w:eastAsiaTheme="minorEastAsia" w:hAnsiTheme="minorHAnsi" w:cstheme="minorBidi"/>
          <w:snapToGrid/>
          <w:kern w:val="0"/>
          <w:szCs w:val="22"/>
        </w:rPr>
        <w:tab/>
      </w:r>
      <w:r>
        <w:t>Secondary Amateur Service Allocation in the 472-479 kHz Band</w:t>
      </w:r>
      <w:r>
        <w:tab/>
        <w:t>7</w:t>
      </w:r>
    </w:p>
    <w:p w:rsidR="00B4647F" w:rsidRDefault="00B4647F" w:rsidP="00B4647F">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Deletion of Allocations from the New Amateur Bands</w:t>
      </w:r>
      <w:r>
        <w:tab/>
        <w:t>11</w:t>
      </w:r>
    </w:p>
    <w:p w:rsidR="00B4647F" w:rsidRDefault="00B4647F" w:rsidP="00B4647F">
      <w:pPr>
        <w:pStyle w:val="TOC3"/>
        <w:tabs>
          <w:tab w:val="left" w:pos="360"/>
        </w:tabs>
        <w:ind w:right="540"/>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Service Rules for the Amateur Service in the 135.7-137.8 kHz and 472-479 kHz Bands</w:t>
      </w:r>
      <w:r>
        <w:tab/>
        <w:t>13</w:t>
      </w:r>
    </w:p>
    <w:p w:rsidR="00B4647F" w:rsidRDefault="00B4647F" w:rsidP="00B4647F">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Radio Buoys Operating in the 1900-2000 kHz Band</w:t>
      </w:r>
      <w:r>
        <w:tab/>
        <w:t>30</w:t>
      </w:r>
    </w:p>
    <w:p w:rsidR="00B4647F" w:rsidRDefault="00B4647F" w:rsidP="00B4647F">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Aviation Services Uses in the 5000-5150 MHz Band</w:t>
      </w:r>
      <w:r>
        <w:tab/>
        <w:t>38</w:t>
      </w:r>
    </w:p>
    <w:p w:rsidR="00B4647F" w:rsidRDefault="00B4647F" w:rsidP="00B4647F">
      <w:pPr>
        <w:pStyle w:val="TOC2"/>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Protecting Passive Sensors in the 86-92 GHz Band</w:t>
      </w:r>
      <w:r>
        <w:tab/>
        <w:t>44</w:t>
      </w:r>
    </w:p>
    <w:p w:rsidR="00B4647F" w:rsidRDefault="00B4647F" w:rsidP="00B4647F">
      <w:pPr>
        <w:pStyle w:val="TOC2"/>
        <w:tabs>
          <w:tab w:val="left" w:pos="360"/>
        </w:tabs>
        <w:rPr>
          <w:rFonts w:asciiTheme="minorHAnsi" w:eastAsiaTheme="minorEastAsia" w:hAnsiTheme="minorHAnsi" w:cstheme="minorBidi"/>
          <w:snapToGrid/>
          <w:kern w:val="0"/>
          <w:szCs w:val="22"/>
        </w:rPr>
      </w:pPr>
      <w:r>
        <w:t>E.</w:t>
      </w:r>
      <w:r>
        <w:rPr>
          <w:rFonts w:asciiTheme="minorHAnsi" w:eastAsiaTheme="minorEastAsia" w:hAnsiTheme="minorHAnsi" w:cstheme="minorBidi"/>
          <w:snapToGrid/>
          <w:kern w:val="0"/>
          <w:szCs w:val="22"/>
        </w:rPr>
        <w:tab/>
      </w:r>
      <w:r>
        <w:t>Passive Use of Bands Above 275 GHz</w:t>
      </w:r>
      <w:r>
        <w:tab/>
        <w:t>47</w:t>
      </w:r>
    </w:p>
    <w:p w:rsidR="00B4647F" w:rsidRDefault="00B4647F" w:rsidP="00B4647F">
      <w:pPr>
        <w:pStyle w:val="TOC2"/>
        <w:tabs>
          <w:tab w:val="left" w:pos="360"/>
        </w:tabs>
        <w:rPr>
          <w:rFonts w:asciiTheme="minorHAnsi" w:eastAsiaTheme="minorEastAsia" w:hAnsiTheme="minorHAnsi" w:cstheme="minorBidi"/>
          <w:snapToGrid/>
          <w:kern w:val="0"/>
          <w:szCs w:val="22"/>
        </w:rPr>
      </w:pPr>
      <w:r>
        <w:t>F.</w:t>
      </w:r>
      <w:r>
        <w:rPr>
          <w:rFonts w:asciiTheme="minorHAnsi" w:eastAsiaTheme="minorEastAsia" w:hAnsiTheme="minorHAnsi" w:cstheme="minorBidi"/>
          <w:snapToGrid/>
          <w:kern w:val="0"/>
          <w:szCs w:val="22"/>
        </w:rPr>
        <w:tab/>
      </w:r>
      <w:r>
        <w:t>Rulemaking Proposals That Did Not Receive Any Specific Comments</w:t>
      </w:r>
      <w:r>
        <w:tab/>
        <w:t>51</w:t>
      </w:r>
    </w:p>
    <w:p w:rsidR="00B4647F" w:rsidRDefault="00B4647F" w:rsidP="00B4647F">
      <w:pPr>
        <w:pStyle w:val="TOC1"/>
        <w:rPr>
          <w:rFonts w:asciiTheme="minorHAnsi" w:eastAsiaTheme="minorEastAsia" w:hAnsiTheme="minorHAnsi" w:cstheme="minorBidi"/>
          <w:caps w:val="0"/>
          <w:snapToGrid/>
          <w:kern w:val="0"/>
          <w:szCs w:val="22"/>
        </w:rPr>
      </w:pPr>
      <w:r>
        <w:t>IV.</w:t>
      </w:r>
      <w:r>
        <w:rPr>
          <w:rFonts w:asciiTheme="minorHAnsi" w:eastAsiaTheme="minorEastAsia" w:hAnsiTheme="minorHAnsi" w:cstheme="minorBidi"/>
          <w:caps w:val="0"/>
          <w:snapToGrid/>
          <w:kern w:val="0"/>
          <w:szCs w:val="22"/>
        </w:rPr>
        <w:tab/>
      </w:r>
      <w:r>
        <w:t>procedural matters</w:t>
      </w:r>
      <w:r>
        <w:tab/>
        <w:t>61</w:t>
      </w:r>
    </w:p>
    <w:p w:rsidR="00B4647F" w:rsidRDefault="00B4647F" w:rsidP="00B4647F">
      <w:pPr>
        <w:pStyle w:val="TOC1"/>
        <w:rPr>
          <w:rFonts w:asciiTheme="minorHAnsi" w:eastAsiaTheme="minorEastAsia" w:hAnsiTheme="minorHAnsi" w:cstheme="minorBidi"/>
          <w:caps w:val="0"/>
          <w:snapToGrid/>
          <w:kern w:val="0"/>
          <w:szCs w:val="22"/>
        </w:rPr>
      </w:pPr>
      <w:r>
        <w:t>V.</w:t>
      </w:r>
      <w:r>
        <w:rPr>
          <w:rFonts w:asciiTheme="minorHAnsi" w:eastAsiaTheme="minorEastAsia" w:hAnsiTheme="minorHAnsi" w:cstheme="minorBidi"/>
          <w:caps w:val="0"/>
          <w:snapToGrid/>
          <w:kern w:val="0"/>
          <w:szCs w:val="22"/>
        </w:rPr>
        <w:tab/>
      </w:r>
      <w:r>
        <w:t>Ordering Clauses</w:t>
      </w:r>
      <w:r>
        <w:tab/>
        <w:t>64</w:t>
      </w:r>
    </w:p>
    <w:bookmarkEnd w:id="1"/>
    <w:p w:rsidR="00DA7618" w:rsidRPr="006477DC" w:rsidRDefault="00DA7618" w:rsidP="00DA7618">
      <w:pPr>
        <w:pStyle w:val="ParaNum"/>
        <w:numPr>
          <w:ilvl w:val="0"/>
          <w:numId w:val="0"/>
        </w:numPr>
        <w:spacing w:after="0"/>
      </w:pPr>
      <w:r w:rsidRPr="006477DC">
        <w:t xml:space="preserve">APPENDIX </w:t>
      </w:r>
      <w:r>
        <w:t>A</w:t>
      </w:r>
      <w:r w:rsidRPr="006477DC">
        <w:t xml:space="preserve"> – Commenters</w:t>
      </w:r>
    </w:p>
    <w:p w:rsidR="00DA7618" w:rsidRPr="006477DC" w:rsidRDefault="00DA7618" w:rsidP="00DA7618">
      <w:pPr>
        <w:pStyle w:val="ParaNum"/>
        <w:numPr>
          <w:ilvl w:val="0"/>
          <w:numId w:val="0"/>
        </w:numPr>
        <w:spacing w:after="0"/>
      </w:pPr>
      <w:r>
        <w:t>APPENDIX B</w:t>
      </w:r>
      <w:r w:rsidRPr="006477DC">
        <w:t xml:space="preserve"> – Final Rules</w:t>
      </w:r>
    </w:p>
    <w:p w:rsidR="00DA7618" w:rsidRDefault="00DA7618" w:rsidP="00DA7618">
      <w:pPr>
        <w:suppressAutoHyphens/>
        <w:rPr>
          <w:szCs w:val="22"/>
        </w:rPr>
      </w:pPr>
      <w:r w:rsidRPr="006477DC">
        <w:rPr>
          <w:szCs w:val="22"/>
        </w:rPr>
        <w:t xml:space="preserve">APPENDIX </w:t>
      </w:r>
      <w:r>
        <w:rPr>
          <w:szCs w:val="22"/>
        </w:rPr>
        <w:t>C</w:t>
      </w:r>
      <w:r w:rsidRPr="006477DC">
        <w:rPr>
          <w:szCs w:val="22"/>
        </w:rPr>
        <w:t xml:space="preserve"> – Final</w:t>
      </w:r>
      <w:r>
        <w:rPr>
          <w:szCs w:val="22"/>
        </w:rPr>
        <w:t xml:space="preserve"> Regulatory Flexibility Certification</w:t>
      </w:r>
    </w:p>
    <w:p w:rsidR="00DA7618" w:rsidRDefault="00DA7618" w:rsidP="00DA7618">
      <w:pPr>
        <w:widowControl/>
        <w:rPr>
          <w:szCs w:val="22"/>
        </w:rPr>
      </w:pPr>
    </w:p>
    <w:p w:rsidR="00DA7618" w:rsidRPr="006477DC" w:rsidRDefault="00DA7618" w:rsidP="00DA7618">
      <w:pPr>
        <w:pStyle w:val="Heading1"/>
      </w:pPr>
      <w:bookmarkStart w:id="3" w:name="_Toc363132569"/>
      <w:bookmarkStart w:id="4" w:name="_Toc363195271"/>
      <w:bookmarkStart w:id="5" w:name="_Toc363196447"/>
      <w:bookmarkStart w:id="6" w:name="_Toc363197065"/>
      <w:bookmarkStart w:id="7" w:name="_Toc363199801"/>
      <w:bookmarkStart w:id="8" w:name="_Toc363223450"/>
      <w:bookmarkStart w:id="9" w:name="_Toc363463847"/>
      <w:bookmarkStart w:id="10" w:name="_Toc363470796"/>
      <w:bookmarkStart w:id="11" w:name="_Toc363556021"/>
      <w:bookmarkStart w:id="12" w:name="_Toc363565660"/>
      <w:bookmarkStart w:id="13" w:name="_Toc363577358"/>
      <w:bookmarkStart w:id="14" w:name="_Toc363593364"/>
      <w:bookmarkStart w:id="15" w:name="_Toc363638628"/>
      <w:bookmarkStart w:id="16" w:name="_Toc363651394"/>
      <w:bookmarkStart w:id="17" w:name="_Toc363656431"/>
      <w:bookmarkStart w:id="18" w:name="_Toc363680797"/>
      <w:bookmarkStart w:id="19" w:name="_Toc363709951"/>
      <w:bookmarkStart w:id="20" w:name="_Toc363716753"/>
      <w:bookmarkStart w:id="21" w:name="_Toc363719565"/>
      <w:bookmarkStart w:id="22" w:name="_Toc363720157"/>
      <w:bookmarkStart w:id="23" w:name="_Toc363720937"/>
      <w:bookmarkStart w:id="24" w:name="_Toc363721215"/>
      <w:bookmarkStart w:id="25" w:name="_Toc363721324"/>
      <w:bookmarkStart w:id="26" w:name="_Toc363722091"/>
      <w:bookmarkStart w:id="27" w:name="_Toc363724856"/>
      <w:bookmarkStart w:id="28" w:name="_Toc363729009"/>
      <w:bookmarkStart w:id="29" w:name="_Toc363729737"/>
      <w:bookmarkStart w:id="30" w:name="_Toc363730444"/>
      <w:bookmarkStart w:id="31" w:name="_Toc363732932"/>
      <w:bookmarkStart w:id="32" w:name="_Toc364010797"/>
      <w:bookmarkStart w:id="33" w:name="_Toc364025893"/>
      <w:bookmarkStart w:id="34" w:name="_Toc364107133"/>
      <w:bookmarkStart w:id="35" w:name="_Toc364176617"/>
      <w:bookmarkStart w:id="36" w:name="_Toc364177077"/>
      <w:bookmarkStart w:id="37" w:name="_Toc364195751"/>
      <w:bookmarkStart w:id="38" w:name="_Toc364196930"/>
      <w:bookmarkStart w:id="39" w:name="_Toc364262125"/>
      <w:bookmarkStart w:id="40" w:name="_Toc364283485"/>
      <w:bookmarkStart w:id="41" w:name="_Toc364283702"/>
      <w:bookmarkStart w:id="42" w:name="_Toc364285068"/>
      <w:bookmarkStart w:id="43" w:name="_Toc364434969"/>
      <w:bookmarkStart w:id="44" w:name="_Toc364626081"/>
      <w:bookmarkStart w:id="45" w:name="_Toc364668204"/>
      <w:bookmarkStart w:id="46" w:name="_Toc364790471"/>
      <w:bookmarkStart w:id="47" w:name="_Toc364790672"/>
      <w:bookmarkStart w:id="48" w:name="_Toc364791368"/>
      <w:bookmarkStart w:id="49" w:name="_Toc364794937"/>
      <w:bookmarkStart w:id="50" w:name="_Toc364796082"/>
      <w:bookmarkStart w:id="51" w:name="_Toc364801299"/>
      <w:bookmarkStart w:id="52" w:name="_Toc364840968"/>
      <w:bookmarkStart w:id="53" w:name="_Toc364841313"/>
      <w:bookmarkStart w:id="54" w:name="_Toc364856347"/>
      <w:bookmarkStart w:id="55" w:name="_Toc364862014"/>
      <w:bookmarkStart w:id="56" w:name="_Toc364862176"/>
      <w:bookmarkStart w:id="57" w:name="_Toc364862246"/>
      <w:bookmarkStart w:id="58" w:name="_Toc364862311"/>
      <w:bookmarkStart w:id="59" w:name="_Toc364862454"/>
      <w:bookmarkStart w:id="60" w:name="_Toc364884899"/>
      <w:bookmarkStart w:id="61" w:name="_Toc364885018"/>
      <w:bookmarkStart w:id="62" w:name="_Toc364931842"/>
      <w:bookmarkStart w:id="63" w:name="_Toc364935188"/>
      <w:bookmarkStart w:id="64" w:name="_Toc364945655"/>
      <w:bookmarkStart w:id="65" w:name="_Toc365013281"/>
      <w:bookmarkStart w:id="66" w:name="_Toc365017354"/>
      <w:bookmarkStart w:id="67" w:name="_Toc365026681"/>
      <w:bookmarkStart w:id="68" w:name="_Toc365051560"/>
      <w:bookmarkStart w:id="69" w:name="_Toc365055495"/>
      <w:bookmarkStart w:id="70" w:name="_Toc365224816"/>
      <w:bookmarkStart w:id="71" w:name="_Toc365279235"/>
      <w:bookmarkStart w:id="72" w:name="_Toc365289480"/>
      <w:bookmarkStart w:id="73" w:name="_Toc365300339"/>
      <w:bookmarkStart w:id="74" w:name="_Toc365317482"/>
      <w:bookmarkStart w:id="75" w:name="_Toc365363589"/>
      <w:bookmarkStart w:id="76" w:name="_Toc365388036"/>
      <w:bookmarkStart w:id="77" w:name="_Toc365388135"/>
      <w:bookmarkStart w:id="78" w:name="_Toc365388408"/>
      <w:bookmarkStart w:id="79" w:name="_Toc365389174"/>
      <w:bookmarkStart w:id="80" w:name="_Toc365389210"/>
      <w:bookmarkStart w:id="81" w:name="_Toc365389294"/>
      <w:bookmarkStart w:id="82" w:name="_Toc365465175"/>
      <w:bookmarkStart w:id="83" w:name="_Toc365465354"/>
      <w:bookmarkStart w:id="84" w:name="_Toc365465499"/>
      <w:bookmarkStart w:id="85" w:name="_Toc365468362"/>
      <w:bookmarkStart w:id="86" w:name="_Toc365468777"/>
      <w:bookmarkStart w:id="87" w:name="_Toc365469808"/>
      <w:bookmarkStart w:id="88" w:name="_Toc365477783"/>
      <w:bookmarkStart w:id="89" w:name="_Toc365494325"/>
      <w:bookmarkStart w:id="90" w:name="_Toc365516271"/>
      <w:bookmarkStart w:id="91" w:name="_Toc365568726"/>
      <w:bookmarkStart w:id="92" w:name="_Toc365570008"/>
      <w:bookmarkStart w:id="93" w:name="_Toc365642322"/>
      <w:bookmarkStart w:id="94" w:name="_Toc365664916"/>
      <w:bookmarkStart w:id="95" w:name="_Toc365826054"/>
      <w:bookmarkStart w:id="96" w:name="_Toc365837614"/>
      <w:bookmarkStart w:id="97" w:name="_Toc365838560"/>
      <w:bookmarkStart w:id="98" w:name="_Toc365997414"/>
      <w:bookmarkStart w:id="99" w:name="_Toc365997817"/>
      <w:bookmarkStart w:id="100" w:name="_Toc366099381"/>
      <w:bookmarkStart w:id="101" w:name="_Toc366099559"/>
      <w:bookmarkStart w:id="102" w:name="_Toc366168261"/>
      <w:bookmarkStart w:id="103" w:name="_Toc366185892"/>
      <w:bookmarkStart w:id="104" w:name="_Toc366254337"/>
      <w:bookmarkStart w:id="105" w:name="_Toc366264324"/>
      <w:bookmarkStart w:id="106" w:name="_Toc366265387"/>
      <w:bookmarkStart w:id="107" w:name="_Toc366522641"/>
      <w:bookmarkStart w:id="108" w:name="_Toc366532362"/>
      <w:bookmarkStart w:id="109" w:name="_Toc366596099"/>
      <w:bookmarkStart w:id="110" w:name="_Toc366596762"/>
      <w:bookmarkStart w:id="111" w:name="_Toc366617316"/>
      <w:bookmarkStart w:id="112" w:name="_Toc366704423"/>
      <w:bookmarkStart w:id="113" w:name="_Toc366763570"/>
      <w:bookmarkStart w:id="114" w:name="_Toc366839179"/>
      <w:bookmarkStart w:id="115" w:name="_Toc367134785"/>
      <w:bookmarkStart w:id="116" w:name="_Toc367134963"/>
      <w:bookmarkStart w:id="117" w:name="_Toc367135563"/>
      <w:bookmarkStart w:id="118" w:name="_Toc367135780"/>
      <w:bookmarkStart w:id="119" w:name="_Toc367136363"/>
      <w:bookmarkStart w:id="120" w:name="_Toc367136589"/>
      <w:bookmarkStart w:id="121" w:name="_Toc367136737"/>
      <w:bookmarkStart w:id="122" w:name="_Toc367136792"/>
      <w:bookmarkStart w:id="123" w:name="_Toc367172565"/>
      <w:bookmarkStart w:id="124" w:name="_Toc367214790"/>
      <w:bookmarkStart w:id="125" w:name="_Toc367297172"/>
      <w:bookmarkStart w:id="126" w:name="_Toc367395457"/>
      <w:bookmarkStart w:id="127" w:name="_Toc367444810"/>
      <w:bookmarkStart w:id="128" w:name="_Toc367466470"/>
      <w:bookmarkStart w:id="129" w:name="_Toc367654489"/>
      <w:bookmarkStart w:id="130" w:name="_Toc367716241"/>
      <w:bookmarkStart w:id="131" w:name="_Toc367781308"/>
      <w:bookmarkStart w:id="132" w:name="_Toc367781935"/>
      <w:bookmarkStart w:id="133" w:name="_Toc367804372"/>
      <w:bookmarkStart w:id="134" w:name="_Toc367807315"/>
      <w:bookmarkStart w:id="135" w:name="_Toc367871253"/>
      <w:bookmarkStart w:id="136" w:name="_Toc367873583"/>
      <w:bookmarkStart w:id="137" w:name="_Toc367903659"/>
      <w:bookmarkStart w:id="138" w:name="_Toc367903889"/>
      <w:bookmarkStart w:id="139" w:name="_Toc367950338"/>
      <w:bookmarkStart w:id="140" w:name="_Toc367956567"/>
      <w:bookmarkStart w:id="141" w:name="_Toc368065596"/>
      <w:bookmarkStart w:id="142" w:name="_Toc368346085"/>
      <w:bookmarkStart w:id="143" w:name="_Toc369876440"/>
      <w:bookmarkStart w:id="144" w:name="_Toc369878092"/>
      <w:bookmarkStart w:id="145" w:name="_Toc370074910"/>
      <w:bookmarkStart w:id="146" w:name="_Toc370116180"/>
      <w:bookmarkStart w:id="147" w:name="_Toc370247889"/>
      <w:bookmarkStart w:id="148" w:name="_Toc370324389"/>
      <w:bookmarkStart w:id="149" w:name="_Toc370418366"/>
      <w:bookmarkStart w:id="150" w:name="_Toc370486898"/>
      <w:bookmarkStart w:id="151" w:name="_Toc370719298"/>
      <w:bookmarkStart w:id="152" w:name="_Toc370978956"/>
      <w:bookmarkStart w:id="153" w:name="_Toc371280337"/>
      <w:bookmarkStart w:id="154" w:name="_Toc371370805"/>
      <w:bookmarkStart w:id="155" w:name="_Ref371454500"/>
      <w:bookmarkStart w:id="156" w:name="_Toc371455937"/>
      <w:bookmarkStart w:id="157" w:name="_Toc371535656"/>
      <w:bookmarkStart w:id="158" w:name="_Toc371665726"/>
      <w:bookmarkStart w:id="159" w:name="_Toc371677012"/>
      <w:bookmarkStart w:id="160" w:name="_Toc371684063"/>
      <w:bookmarkStart w:id="161" w:name="_Toc372749797"/>
      <w:bookmarkStart w:id="162" w:name="_Toc373442826"/>
      <w:bookmarkStart w:id="163" w:name="_Toc373489391"/>
      <w:bookmarkStart w:id="164" w:name="_Toc373498162"/>
      <w:bookmarkStart w:id="165" w:name="_Toc373507770"/>
      <w:bookmarkStart w:id="166" w:name="_Toc373508231"/>
      <w:bookmarkStart w:id="167" w:name="_Toc373529787"/>
      <w:bookmarkStart w:id="168" w:name="_Toc373530158"/>
      <w:bookmarkStart w:id="169" w:name="_Toc373699694"/>
      <w:bookmarkStart w:id="170" w:name="_Toc373767907"/>
      <w:bookmarkStart w:id="171" w:name="_Toc373787815"/>
      <w:bookmarkStart w:id="172" w:name="_Toc373846037"/>
      <w:bookmarkStart w:id="173" w:name="_Toc373847236"/>
      <w:bookmarkStart w:id="174" w:name="_Toc373875562"/>
      <w:bookmarkStart w:id="175" w:name="_Toc373921484"/>
      <w:bookmarkStart w:id="176" w:name="_Toc373921592"/>
      <w:bookmarkStart w:id="177" w:name="_Toc374048168"/>
      <w:bookmarkStart w:id="178" w:name="_Toc374094025"/>
      <w:bookmarkStart w:id="179" w:name="_Toc374094081"/>
      <w:bookmarkStart w:id="180" w:name="_Ref374099914"/>
      <w:bookmarkStart w:id="181" w:name="_Toc374629460"/>
      <w:bookmarkStart w:id="182" w:name="_Toc374709891"/>
      <w:bookmarkStart w:id="183" w:name="_Toc374995809"/>
      <w:bookmarkStart w:id="184" w:name="_Toc374996245"/>
      <w:bookmarkStart w:id="185" w:name="_Toc374996372"/>
      <w:bookmarkStart w:id="186" w:name="_Toc374996985"/>
      <w:bookmarkStart w:id="187" w:name="_Toc375038047"/>
      <w:bookmarkStart w:id="188" w:name="_Toc376766323"/>
      <w:bookmarkStart w:id="189" w:name="_Toc376877735"/>
      <w:bookmarkStart w:id="190" w:name="_Toc376879674"/>
      <w:bookmarkStart w:id="191" w:name="_Toc376891195"/>
      <w:bookmarkStart w:id="192" w:name="_Toc376892284"/>
      <w:bookmarkStart w:id="193" w:name="_Toc376895296"/>
      <w:bookmarkStart w:id="194" w:name="_Toc377028322"/>
      <w:bookmarkStart w:id="195" w:name="_Toc377028897"/>
      <w:bookmarkStart w:id="196" w:name="_Toc377553069"/>
      <w:bookmarkStart w:id="197" w:name="_Toc378777867"/>
      <w:bookmarkStart w:id="198" w:name="_Toc380657918"/>
      <w:bookmarkStart w:id="199" w:name="_Toc381572499"/>
      <w:bookmarkStart w:id="200" w:name="_Toc381620892"/>
      <w:bookmarkStart w:id="201" w:name="_Toc381622506"/>
      <w:bookmarkStart w:id="202" w:name="_Toc381733638"/>
      <w:bookmarkStart w:id="203" w:name="_Toc381777393"/>
      <w:bookmarkStart w:id="204" w:name="_Toc381778194"/>
      <w:bookmarkStart w:id="205" w:name="_Toc382849460"/>
      <w:bookmarkStart w:id="206" w:name="_Toc385319761"/>
      <w:bookmarkStart w:id="207" w:name="_Toc385353494"/>
      <w:bookmarkStart w:id="208" w:name="_Toc385402160"/>
      <w:bookmarkStart w:id="209" w:name="_Toc385434928"/>
      <w:bookmarkStart w:id="210" w:name="_Toc385448457"/>
      <w:bookmarkStart w:id="211" w:name="_Toc385489461"/>
      <w:bookmarkStart w:id="212" w:name="_Toc385489605"/>
      <w:bookmarkStart w:id="213" w:name="_Toc385489807"/>
      <w:bookmarkStart w:id="214" w:name="_Toc385508500"/>
      <w:bookmarkStart w:id="215" w:name="_Toc385580040"/>
      <w:bookmarkStart w:id="216" w:name="_Toc386023532"/>
      <w:bookmarkStart w:id="217" w:name="_Toc388522219"/>
      <w:bookmarkStart w:id="218" w:name="_Toc389072328"/>
      <w:bookmarkStart w:id="219" w:name="_Toc389763555"/>
      <w:bookmarkStart w:id="220" w:name="_Toc390276533"/>
      <w:bookmarkStart w:id="221" w:name="_Toc392688148"/>
      <w:bookmarkStart w:id="222" w:name="_Toc392774239"/>
      <w:bookmarkStart w:id="223" w:name="_Toc392795882"/>
      <w:bookmarkStart w:id="224" w:name="_Toc393057325"/>
      <w:bookmarkStart w:id="225" w:name="_Toc393082809"/>
      <w:bookmarkStart w:id="226" w:name="_Toc393084135"/>
      <w:bookmarkStart w:id="227" w:name="_Toc393116091"/>
      <w:bookmarkStart w:id="228" w:name="_Toc393390313"/>
      <w:bookmarkStart w:id="229" w:name="_Toc393476855"/>
      <w:bookmarkStart w:id="230" w:name="_Toc394508100"/>
      <w:bookmarkStart w:id="231" w:name="_Toc395188837"/>
      <w:bookmarkStart w:id="232" w:name="_Toc396318783"/>
      <w:bookmarkStart w:id="233" w:name="_Toc396480213"/>
      <w:bookmarkStart w:id="234" w:name="_Toc396923887"/>
      <w:bookmarkStart w:id="235" w:name="_Toc396928151"/>
      <w:bookmarkStart w:id="236" w:name="_Toc397507612"/>
      <w:bookmarkStart w:id="237" w:name="_Toc397612842"/>
      <w:bookmarkStart w:id="238" w:name="_Toc399343104"/>
      <w:bookmarkStart w:id="239" w:name="_Toc399412636"/>
      <w:bookmarkStart w:id="240" w:name="_Toc402433544"/>
      <w:bookmarkStart w:id="241" w:name="_Toc402447032"/>
      <w:bookmarkStart w:id="242" w:name="_Toc402770582"/>
      <w:bookmarkStart w:id="243" w:name="_Toc403652645"/>
      <w:bookmarkStart w:id="244" w:name="_Toc403721921"/>
      <w:bookmarkStart w:id="245" w:name="_Toc403722475"/>
      <w:bookmarkStart w:id="246" w:name="_Toc403741810"/>
      <w:bookmarkStart w:id="247" w:name="_Toc403741951"/>
      <w:bookmarkStart w:id="248" w:name="_Toc404097901"/>
      <w:bookmarkStart w:id="249" w:name="_Toc404167623"/>
      <w:bookmarkStart w:id="250" w:name="_Toc404269550"/>
      <w:bookmarkStart w:id="251" w:name="_Toc404603053"/>
      <w:bookmarkStart w:id="252" w:name="_Toc404695731"/>
      <w:bookmarkStart w:id="253" w:name="_Toc404700091"/>
      <w:bookmarkStart w:id="254" w:name="_Toc404700263"/>
      <w:bookmarkStart w:id="255" w:name="_Toc404789193"/>
      <w:bookmarkStart w:id="256" w:name="_Toc405226887"/>
      <w:bookmarkStart w:id="257" w:name="_Toc405388231"/>
      <w:bookmarkStart w:id="258" w:name="_Toc405560550"/>
      <w:bookmarkStart w:id="259" w:name="_Toc405561135"/>
      <w:bookmarkStart w:id="260" w:name="_Toc405998566"/>
      <w:bookmarkStart w:id="261" w:name="_Toc406360501"/>
      <w:bookmarkStart w:id="262" w:name="_Toc408477949"/>
      <w:bookmarkStart w:id="263" w:name="_Toc409020170"/>
      <w:bookmarkStart w:id="264" w:name="_Toc409530409"/>
      <w:bookmarkStart w:id="265" w:name="_Toc409708159"/>
      <w:bookmarkStart w:id="266" w:name="_Toc410044669"/>
      <w:bookmarkStart w:id="267" w:name="_Toc410124369"/>
      <w:bookmarkStart w:id="268" w:name="_Toc411444541"/>
      <w:bookmarkStart w:id="269" w:name="_Toc411523774"/>
      <w:bookmarkStart w:id="270" w:name="_Toc412124851"/>
      <w:bookmarkStart w:id="271" w:name="_Toc413148967"/>
      <w:bookmarkStart w:id="272" w:name="_Toc413929957"/>
      <w:bookmarkStart w:id="273" w:name="_Toc413930094"/>
      <w:bookmarkStart w:id="274" w:name="_Toc415669723"/>
      <w:bookmarkStart w:id="275" w:name="_Toc415815705"/>
      <w:bookmarkStart w:id="276" w:name="_Toc415822305"/>
      <w:bookmarkStart w:id="277" w:name="_Toc415822447"/>
      <w:bookmarkStart w:id="278" w:name="_Toc417631222"/>
      <w:bookmarkStart w:id="279" w:name="_Toc432150326"/>
      <w:bookmarkStart w:id="280" w:name="_Toc432159354"/>
      <w:bookmarkStart w:id="281" w:name="_Toc432159604"/>
      <w:bookmarkStart w:id="282" w:name="_Toc432159789"/>
      <w:bookmarkStart w:id="283" w:name="_Toc432159935"/>
      <w:bookmarkStart w:id="284" w:name="_Toc432163007"/>
      <w:bookmarkStart w:id="285" w:name="_Toc432163176"/>
      <w:bookmarkStart w:id="286" w:name="_Toc432177737"/>
      <w:bookmarkStart w:id="287" w:name="_Toc432262610"/>
      <w:bookmarkStart w:id="288" w:name="_Toc432436696"/>
      <w:bookmarkStart w:id="289" w:name="_Toc432492908"/>
      <w:bookmarkStart w:id="290" w:name="_Toc432493301"/>
      <w:bookmarkStart w:id="291" w:name="_Toc432609055"/>
      <w:bookmarkStart w:id="292" w:name="_Toc432613830"/>
      <w:bookmarkStart w:id="293" w:name="_Toc432787280"/>
      <w:bookmarkStart w:id="294" w:name="_Toc432787528"/>
      <w:bookmarkStart w:id="295" w:name="_Toc432787630"/>
      <w:bookmarkStart w:id="296" w:name="_Toc432787779"/>
      <w:bookmarkStart w:id="297" w:name="_Toc432787804"/>
      <w:bookmarkStart w:id="298" w:name="_Toc432969324"/>
      <w:bookmarkStart w:id="299" w:name="_Toc433041120"/>
      <w:bookmarkStart w:id="300" w:name="_Toc433042017"/>
      <w:bookmarkStart w:id="301" w:name="_Toc433132349"/>
      <w:bookmarkStart w:id="302" w:name="_Toc433135726"/>
      <w:bookmarkStart w:id="303" w:name="_Toc433135790"/>
      <w:bookmarkStart w:id="304" w:name="_Toc433299326"/>
      <w:bookmarkStart w:id="305" w:name="_Toc433299604"/>
      <w:bookmarkStart w:id="306" w:name="_Toc433300508"/>
      <w:bookmarkStart w:id="307" w:name="_Toc433302217"/>
      <w:bookmarkStart w:id="308" w:name="_Toc433303483"/>
      <w:bookmarkStart w:id="309" w:name="_Toc433355837"/>
      <w:bookmarkStart w:id="310" w:name="_Toc433356873"/>
      <w:bookmarkStart w:id="311" w:name="_Toc433364793"/>
      <w:bookmarkStart w:id="312" w:name="_Toc433384886"/>
      <w:bookmarkStart w:id="313" w:name="_Toc433384942"/>
      <w:bookmarkStart w:id="314" w:name="_Toc433385017"/>
      <w:bookmarkStart w:id="315" w:name="_Toc433578460"/>
      <w:bookmarkStart w:id="316" w:name="_Toc433614891"/>
      <w:bookmarkStart w:id="317" w:name="_Toc433646743"/>
      <w:bookmarkStart w:id="318" w:name="_Toc433646893"/>
      <w:bookmarkStart w:id="319" w:name="_Toc433738928"/>
      <w:bookmarkStart w:id="320" w:name="_Toc433739065"/>
      <w:bookmarkStart w:id="321" w:name="_Toc433739338"/>
      <w:bookmarkStart w:id="322" w:name="_Toc433880688"/>
      <w:bookmarkStart w:id="323" w:name="_Toc433909825"/>
      <w:bookmarkStart w:id="324" w:name="_Toc433909863"/>
      <w:bookmarkStart w:id="325" w:name="_Toc433975813"/>
      <w:bookmarkStart w:id="326" w:name="_Toc434216947"/>
      <w:bookmarkStart w:id="327" w:name="_Toc434232070"/>
      <w:bookmarkStart w:id="328" w:name="_Toc434595729"/>
      <w:bookmarkStart w:id="329" w:name="_Toc434946013"/>
      <w:bookmarkStart w:id="330" w:name="_Toc434946072"/>
      <w:bookmarkStart w:id="331" w:name="_Toc434946129"/>
      <w:bookmarkStart w:id="332" w:name="_Toc435188737"/>
      <w:bookmarkStart w:id="333" w:name="_Toc436998436"/>
      <w:bookmarkStart w:id="334" w:name="_Toc436998621"/>
      <w:bookmarkStart w:id="335" w:name="_Toc437359710"/>
      <w:bookmarkStart w:id="336" w:name="_Toc443651284"/>
      <w:bookmarkStart w:id="337" w:name="_Toc446527503"/>
      <w:bookmarkStart w:id="338" w:name="_Toc453089078"/>
      <w:bookmarkStart w:id="339" w:name="_Toc468803894"/>
      <w:bookmarkStart w:id="340" w:name="_Toc173115828"/>
      <w:bookmarkStart w:id="341" w:name="_Toc232664835"/>
      <w:bookmarkStart w:id="342" w:name="_Toc232669750"/>
      <w:bookmarkStart w:id="343" w:name="_Toc234662672"/>
      <w:bookmarkStart w:id="344" w:name="_Toc234663536"/>
      <w:bookmarkStart w:id="345" w:name="_Toc234831941"/>
      <w:bookmarkStart w:id="346" w:name="_Toc234929719"/>
      <w:bookmarkStart w:id="347" w:name="_Toc234931781"/>
      <w:bookmarkStart w:id="348" w:name="_Toc234936808"/>
      <w:bookmarkStart w:id="349" w:name="_Toc234936997"/>
      <w:bookmarkStart w:id="350" w:name="_Toc234978283"/>
      <w:bookmarkStart w:id="351" w:name="_Toc234978650"/>
      <w:bookmarkStart w:id="352" w:name="_Toc235005949"/>
      <w:bookmarkStart w:id="353" w:name="_Toc235006406"/>
      <w:bookmarkStart w:id="354" w:name="_Toc235007091"/>
      <w:bookmarkStart w:id="355" w:name="_Toc235084568"/>
      <w:bookmarkStart w:id="356" w:name="_Toc235085001"/>
      <w:bookmarkStart w:id="357" w:name="_Toc235085092"/>
      <w:bookmarkStart w:id="358" w:name="_Toc235086157"/>
      <w:bookmarkStart w:id="359" w:name="_Toc235086477"/>
      <w:bookmarkStart w:id="360" w:name="_Toc235160593"/>
      <w:bookmarkStart w:id="361" w:name="_Toc235174063"/>
      <w:bookmarkStart w:id="362" w:name="_Toc235192450"/>
      <w:bookmarkStart w:id="363" w:name="_Toc235200906"/>
      <w:bookmarkStart w:id="364" w:name="_Toc235205983"/>
      <w:bookmarkStart w:id="365" w:name="_Toc236369604"/>
      <w:bookmarkStart w:id="366" w:name="_Toc236370951"/>
      <w:bookmarkStart w:id="367" w:name="_Toc236414179"/>
      <w:bookmarkStart w:id="368" w:name="_Toc236562485"/>
      <w:bookmarkStart w:id="369" w:name="_Toc236656807"/>
      <w:bookmarkStart w:id="370" w:name="_Toc236744065"/>
      <w:bookmarkStart w:id="371" w:name="_Toc236757546"/>
      <w:bookmarkStart w:id="372" w:name="_Toc236835504"/>
      <w:bookmarkStart w:id="373" w:name="_Toc236842610"/>
      <w:bookmarkStart w:id="374" w:name="_Toc236843194"/>
      <w:bookmarkStart w:id="375" w:name="_Toc237015313"/>
      <w:bookmarkStart w:id="376" w:name="_Toc237088661"/>
      <w:bookmarkStart w:id="377" w:name="_Toc237169657"/>
      <w:bookmarkStart w:id="378" w:name="_Toc237222593"/>
      <w:bookmarkStart w:id="379" w:name="_Toc237265267"/>
      <w:bookmarkStart w:id="380" w:name="_Toc237276638"/>
      <w:bookmarkStart w:id="381" w:name="_Toc237331094"/>
      <w:bookmarkStart w:id="382" w:name="_Toc237332851"/>
      <w:bookmarkStart w:id="383" w:name="_Toc237350731"/>
      <w:bookmarkStart w:id="384" w:name="_Toc237399885"/>
      <w:bookmarkStart w:id="385" w:name="_Toc237412381"/>
      <w:bookmarkStart w:id="386" w:name="_Toc237428886"/>
      <w:bookmarkStart w:id="387" w:name="_Toc237595352"/>
      <w:bookmarkStart w:id="388" w:name="_Toc237614771"/>
      <w:bookmarkStart w:id="389" w:name="_Toc237760623"/>
      <w:bookmarkStart w:id="390" w:name="_Toc237765201"/>
      <w:bookmarkStart w:id="391" w:name="_Toc237862563"/>
      <w:bookmarkStart w:id="392" w:name="_Toc237913516"/>
      <w:bookmarkStart w:id="393" w:name="_Toc237937598"/>
      <w:bookmarkStart w:id="394" w:name="_Toc237937649"/>
      <w:bookmarkStart w:id="395" w:name="_Toc237937938"/>
      <w:bookmarkStart w:id="396" w:name="_Toc237942513"/>
      <w:bookmarkStart w:id="397" w:name="_Toc237943516"/>
      <w:bookmarkStart w:id="398" w:name="_Toc237943894"/>
      <w:bookmarkStart w:id="399" w:name="_Toc237944528"/>
      <w:bookmarkStart w:id="400" w:name="_Toc237945912"/>
      <w:bookmarkStart w:id="401" w:name="_Toc237948125"/>
      <w:bookmarkStart w:id="402" w:name="_Toc237965815"/>
      <w:bookmarkStart w:id="403" w:name="_Toc237995547"/>
      <w:bookmarkStart w:id="404" w:name="_Toc238026985"/>
      <w:bookmarkStart w:id="405" w:name="_Toc238052918"/>
      <w:bookmarkStart w:id="406" w:name="_Toc238121100"/>
      <w:bookmarkStart w:id="407" w:name="_Toc238134018"/>
      <w:bookmarkStart w:id="408" w:name="_Toc238136858"/>
      <w:bookmarkStart w:id="409" w:name="_Toc238189353"/>
      <w:bookmarkStart w:id="410" w:name="_Toc238191680"/>
      <w:bookmarkStart w:id="411" w:name="_Toc238191952"/>
      <w:bookmarkStart w:id="412" w:name="_Toc238194987"/>
      <w:bookmarkStart w:id="413" w:name="_Toc238195103"/>
      <w:bookmarkStart w:id="414" w:name="_Toc238195282"/>
      <w:bookmarkStart w:id="415" w:name="_Toc238203558"/>
      <w:bookmarkStart w:id="416" w:name="_Toc238206794"/>
      <w:bookmarkStart w:id="417" w:name="_Toc238206866"/>
      <w:bookmarkStart w:id="418" w:name="_Toc238206941"/>
      <w:bookmarkStart w:id="419" w:name="_Toc238209867"/>
      <w:bookmarkStart w:id="420" w:name="_Toc238210404"/>
      <w:bookmarkStart w:id="421" w:name="_Toc238210680"/>
      <w:bookmarkStart w:id="422" w:name="_Toc238212605"/>
      <w:bookmarkStart w:id="423" w:name="_Toc238212982"/>
      <w:bookmarkStart w:id="424" w:name="_Toc238261452"/>
      <w:bookmarkStart w:id="425" w:name="_Toc238265432"/>
      <w:bookmarkStart w:id="426" w:name="_Toc238266591"/>
      <w:bookmarkStart w:id="427" w:name="_Toc238271012"/>
      <w:bookmarkStart w:id="428" w:name="_Toc238276271"/>
      <w:bookmarkStart w:id="429" w:name="_Toc238277702"/>
      <w:bookmarkStart w:id="430" w:name="_Toc238278414"/>
      <w:bookmarkStart w:id="431" w:name="_Toc238288241"/>
      <w:bookmarkStart w:id="432" w:name="_Toc238293836"/>
      <w:bookmarkStart w:id="433" w:name="_Toc238346289"/>
      <w:bookmarkStart w:id="434" w:name="_Toc238349824"/>
      <w:bookmarkStart w:id="435" w:name="_Toc238354390"/>
      <w:bookmarkStart w:id="436" w:name="_Toc238355965"/>
      <w:bookmarkStart w:id="437" w:name="_Toc238356541"/>
      <w:bookmarkStart w:id="438" w:name="_Toc238364057"/>
      <w:bookmarkStart w:id="439" w:name="_Toc238366232"/>
      <w:bookmarkStart w:id="440" w:name="_Toc238438231"/>
      <w:bookmarkStart w:id="441" w:name="_Toc238439503"/>
      <w:bookmarkStart w:id="442" w:name="_Toc238441836"/>
      <w:bookmarkStart w:id="443" w:name="_Toc238442798"/>
      <w:bookmarkStart w:id="444" w:name="_Toc238453495"/>
      <w:bookmarkStart w:id="445" w:name="_Toc238456294"/>
      <w:bookmarkStart w:id="446" w:name="_Toc238466739"/>
      <w:bookmarkStart w:id="447" w:name="_Toc238466910"/>
      <w:bookmarkStart w:id="448" w:name="_Toc238518104"/>
      <w:bookmarkStart w:id="449" w:name="_Toc238531765"/>
      <w:bookmarkStart w:id="450" w:name="_Toc238531945"/>
      <w:bookmarkStart w:id="451" w:name="_Toc238532483"/>
      <w:bookmarkStart w:id="452" w:name="_Toc238539836"/>
      <w:bookmarkStart w:id="453" w:name="_Toc238543283"/>
      <w:bookmarkStart w:id="454" w:name="_Toc238546459"/>
      <w:bookmarkStart w:id="455" w:name="_Toc238547138"/>
      <w:bookmarkStart w:id="456" w:name="_Toc238548176"/>
      <w:bookmarkStart w:id="457" w:name="_Toc238549829"/>
      <w:bookmarkStart w:id="458" w:name="_Toc238554230"/>
      <w:bookmarkStart w:id="459" w:name="_Toc238558554"/>
      <w:bookmarkStart w:id="460" w:name="_Toc238602542"/>
      <w:bookmarkStart w:id="461" w:name="_Toc238612387"/>
      <w:bookmarkStart w:id="462" w:name="_Toc238613335"/>
      <w:bookmarkStart w:id="463" w:name="_Toc238615635"/>
      <w:bookmarkStart w:id="464" w:name="_Toc238616395"/>
      <w:bookmarkStart w:id="465" w:name="_Toc238617934"/>
      <w:bookmarkStart w:id="466" w:name="_Toc238631723"/>
      <w:bookmarkStart w:id="467" w:name="_Toc238870668"/>
      <w:bookmarkStart w:id="468" w:name="_Toc239128224"/>
      <w:bookmarkStart w:id="469" w:name="_Toc239141438"/>
      <w:bookmarkStart w:id="470" w:name="_Toc239148514"/>
      <w:bookmarkStart w:id="471" w:name="_Toc239151029"/>
      <w:bookmarkStart w:id="472" w:name="_Toc239407458"/>
      <w:bookmarkStart w:id="473" w:name="_Toc239407618"/>
      <w:bookmarkStart w:id="474" w:name="_Toc239408323"/>
      <w:bookmarkStart w:id="475" w:name="_Toc239410194"/>
      <w:bookmarkStart w:id="476" w:name="_Toc239465293"/>
      <w:bookmarkStart w:id="477" w:name="_Toc239479670"/>
      <w:bookmarkStart w:id="478" w:name="_Toc239496939"/>
      <w:bookmarkStart w:id="479" w:name="_Toc239524044"/>
      <w:bookmarkStart w:id="480" w:name="_Toc239570492"/>
      <w:bookmarkStart w:id="481" w:name="_Toc239576941"/>
      <w:bookmarkStart w:id="482" w:name="_Toc239582754"/>
      <w:bookmarkStart w:id="483" w:name="_Toc239740401"/>
      <w:bookmarkStart w:id="484" w:name="_Toc239811041"/>
      <w:bookmarkStart w:id="485" w:name="_Toc239837208"/>
      <w:bookmarkStart w:id="486" w:name="_Toc240115289"/>
      <w:bookmarkStart w:id="487" w:name="_Toc240164219"/>
      <w:bookmarkStart w:id="488" w:name="_Toc240179180"/>
      <w:bookmarkStart w:id="489" w:name="_Toc240257007"/>
      <w:bookmarkStart w:id="490" w:name="_Toc240261752"/>
      <w:bookmarkStart w:id="491" w:name="_Toc240267114"/>
      <w:bookmarkStart w:id="492" w:name="_Toc240280857"/>
      <w:bookmarkStart w:id="493" w:name="_Toc240286381"/>
      <w:bookmarkStart w:id="494" w:name="_Toc249874369"/>
      <w:bookmarkStart w:id="495" w:name="_Toc249874596"/>
      <w:bookmarkStart w:id="496" w:name="_Toc249874665"/>
      <w:bookmarkStart w:id="497" w:name="_Toc251677511"/>
      <w:bookmarkStart w:id="498" w:name="_Toc251682270"/>
      <w:bookmarkStart w:id="499" w:name="_Toc253743000"/>
      <w:bookmarkStart w:id="500" w:name="_Toc254070892"/>
      <w:bookmarkStart w:id="501" w:name="_Toc254077491"/>
      <w:bookmarkStart w:id="502" w:name="_Toc254084976"/>
      <w:bookmarkStart w:id="503" w:name="_Toc254156396"/>
      <w:bookmarkStart w:id="504" w:name="_Toc254160338"/>
      <w:bookmarkStart w:id="505" w:name="_Toc254261865"/>
      <w:bookmarkStart w:id="506" w:name="_Toc254548112"/>
      <w:bookmarkStart w:id="507" w:name="_Toc254555940"/>
      <w:bookmarkStart w:id="508" w:name="_Toc256161962"/>
      <w:bookmarkStart w:id="509" w:name="_Toc260140888"/>
      <w:bookmarkStart w:id="510" w:name="_Toc260145979"/>
      <w:bookmarkStart w:id="511" w:name="_Toc273681846"/>
      <w:bookmarkStart w:id="512" w:name="_Toc285633682"/>
      <w:bookmarkStart w:id="513" w:name="_Toc285702758"/>
      <w:bookmarkStart w:id="514" w:name="_Toc285718256"/>
      <w:bookmarkStart w:id="515" w:name="_Toc285719009"/>
      <w:bookmarkStart w:id="516" w:name="_Toc285740915"/>
      <w:bookmarkStart w:id="517" w:name="_Toc285789366"/>
      <w:bookmarkStart w:id="518" w:name="_Toc285791935"/>
      <w:bookmarkStart w:id="519" w:name="_Toc286123556"/>
      <w:bookmarkStart w:id="520" w:name="_Toc286176077"/>
      <w:bookmarkStart w:id="521" w:name="_Toc286181492"/>
      <w:bookmarkStart w:id="522" w:name="_Toc286214124"/>
      <w:bookmarkStart w:id="523" w:name="_Toc286214553"/>
      <w:bookmarkStart w:id="524" w:name="_Toc286214749"/>
      <w:bookmarkStart w:id="525" w:name="_Toc286215441"/>
      <w:bookmarkStart w:id="526" w:name="_Toc286233216"/>
      <w:bookmarkStart w:id="527" w:name="_Toc286233403"/>
      <w:bookmarkStart w:id="528" w:name="_Toc286233518"/>
      <w:bookmarkStart w:id="529" w:name="_Toc286233844"/>
      <w:bookmarkStart w:id="530" w:name="_Toc286233873"/>
      <w:bookmarkStart w:id="531" w:name="_Toc286236024"/>
      <w:bookmarkStart w:id="532" w:name="_Toc286236353"/>
      <w:bookmarkStart w:id="533" w:name="_Toc286236457"/>
      <w:bookmarkStart w:id="534" w:name="_Toc286257865"/>
      <w:bookmarkStart w:id="535" w:name="_Toc286259230"/>
      <w:bookmarkStart w:id="536" w:name="_Toc286263821"/>
      <w:bookmarkStart w:id="537" w:name="_Toc286264494"/>
      <w:bookmarkStart w:id="538" w:name="_Toc286265207"/>
      <w:bookmarkStart w:id="539" w:name="_Toc286309820"/>
      <w:bookmarkStart w:id="540" w:name="_Toc286320129"/>
      <w:bookmarkStart w:id="541" w:name="_Toc286321158"/>
      <w:bookmarkStart w:id="542" w:name="_Toc286321199"/>
      <w:bookmarkStart w:id="543" w:name="_Toc286321270"/>
      <w:bookmarkStart w:id="544" w:name="_Toc286335845"/>
      <w:bookmarkStart w:id="545" w:name="_Toc286336993"/>
      <w:bookmarkStart w:id="546" w:name="_Toc286340480"/>
      <w:bookmarkStart w:id="547" w:name="_Toc286352685"/>
      <w:bookmarkStart w:id="548" w:name="_Toc286416369"/>
      <w:bookmarkStart w:id="549" w:name="_Toc286417500"/>
      <w:bookmarkStart w:id="550" w:name="_Toc286418556"/>
      <w:bookmarkStart w:id="551" w:name="_Toc286659358"/>
      <w:bookmarkStart w:id="552" w:name="_Toc286761140"/>
      <w:bookmarkStart w:id="553" w:name="_Toc286765939"/>
      <w:bookmarkStart w:id="554" w:name="_Toc286785145"/>
      <w:bookmarkStart w:id="555" w:name="_Toc286785609"/>
      <w:bookmarkStart w:id="556" w:name="_Toc286815356"/>
      <w:bookmarkStart w:id="557" w:name="_Toc286889983"/>
      <w:bookmarkStart w:id="558" w:name="_Toc286898899"/>
      <w:bookmarkStart w:id="559" w:name="_Toc286934770"/>
      <w:bookmarkStart w:id="560" w:name="_Toc286995949"/>
      <w:bookmarkStart w:id="561" w:name="_Toc287007365"/>
      <w:bookmarkStart w:id="562" w:name="_Toc287015299"/>
      <w:bookmarkStart w:id="563" w:name="_Toc287022154"/>
      <w:bookmarkStart w:id="564" w:name="_Toc287147523"/>
      <w:bookmarkStart w:id="565" w:name="_Toc287170933"/>
      <w:bookmarkStart w:id="566" w:name="_Toc287195120"/>
      <w:bookmarkStart w:id="567" w:name="_Toc287251823"/>
      <w:bookmarkStart w:id="568" w:name="_Toc287254540"/>
      <w:bookmarkStart w:id="569" w:name="_Toc287427771"/>
      <w:bookmarkStart w:id="570" w:name="_Toc287444677"/>
      <w:bookmarkStart w:id="571" w:name="_Toc289771851"/>
      <w:bookmarkStart w:id="572" w:name="_Toc289772190"/>
      <w:bookmarkStart w:id="573" w:name="_Toc289774569"/>
      <w:bookmarkStart w:id="574" w:name="_Toc289775864"/>
      <w:bookmarkStart w:id="575" w:name="_Toc292485671"/>
      <w:bookmarkStart w:id="576" w:name="_Toc292653610"/>
      <w:bookmarkStart w:id="577" w:name="_Toc292654882"/>
      <w:bookmarkStart w:id="578" w:name="_Toc292670207"/>
      <w:bookmarkStart w:id="579" w:name="_Toc292672444"/>
      <w:bookmarkStart w:id="580" w:name="_Toc292682505"/>
      <w:bookmarkStart w:id="581" w:name="_Toc292700507"/>
      <w:bookmarkStart w:id="582" w:name="_Toc293293207"/>
      <w:bookmarkStart w:id="583" w:name="_Toc293302167"/>
      <w:bookmarkStart w:id="584" w:name="_Toc293320018"/>
      <w:bookmarkStart w:id="585" w:name="_Toc293379757"/>
      <w:bookmarkStart w:id="586" w:name="_Toc293402821"/>
      <w:bookmarkStart w:id="587" w:name="_Toc293403491"/>
      <w:bookmarkStart w:id="588" w:name="_Toc293415714"/>
      <w:bookmarkStart w:id="589" w:name="_Toc293415977"/>
      <w:bookmarkStart w:id="590" w:name="_Toc293416139"/>
      <w:bookmarkStart w:id="591" w:name="_Toc293508395"/>
      <w:bookmarkStart w:id="592" w:name="_Toc293510397"/>
      <w:bookmarkStart w:id="593" w:name="_Toc293523988"/>
      <w:bookmarkStart w:id="594" w:name="_Toc293655189"/>
      <w:bookmarkStart w:id="595" w:name="_Toc293863231"/>
      <w:bookmarkStart w:id="596" w:name="_Toc293928766"/>
      <w:bookmarkStart w:id="597" w:name="_Toc294032021"/>
      <w:bookmarkStart w:id="598" w:name="_Toc294184819"/>
      <w:bookmarkStart w:id="599" w:name="_Toc294204570"/>
      <w:bookmarkStart w:id="600" w:name="_Toc294249874"/>
      <w:bookmarkStart w:id="601" w:name="_Toc294250136"/>
      <w:bookmarkStart w:id="602" w:name="_Toc294257280"/>
      <w:bookmarkStart w:id="603" w:name="_Toc294257509"/>
      <w:bookmarkStart w:id="604" w:name="_Toc294264745"/>
      <w:bookmarkStart w:id="605" w:name="_Toc294272450"/>
      <w:bookmarkStart w:id="606" w:name="_Toc294292110"/>
      <w:bookmarkStart w:id="607" w:name="_Toc294421088"/>
      <w:bookmarkStart w:id="608" w:name="_Toc294474722"/>
      <w:bookmarkStart w:id="609" w:name="_Toc294552370"/>
      <w:bookmarkStart w:id="610" w:name="_Toc294556627"/>
      <w:bookmarkStart w:id="611" w:name="_Toc294572618"/>
      <w:bookmarkStart w:id="612" w:name="_Toc294582472"/>
      <w:bookmarkStart w:id="613" w:name="_Toc294589114"/>
      <w:bookmarkStart w:id="614" w:name="_Toc294593705"/>
      <w:bookmarkStart w:id="615" w:name="_Toc294597430"/>
      <w:bookmarkStart w:id="616" w:name="_Toc294612357"/>
      <w:bookmarkStart w:id="617" w:name="_Toc294693792"/>
      <w:bookmarkStart w:id="618" w:name="_Toc294697970"/>
      <w:bookmarkStart w:id="619" w:name="_Toc295075506"/>
      <w:bookmarkStart w:id="620" w:name="_Toc295121200"/>
      <w:bookmarkStart w:id="621" w:name="_Toc295124139"/>
      <w:bookmarkStart w:id="622" w:name="_Toc295201842"/>
      <w:bookmarkStart w:id="623" w:name="_Toc295247582"/>
      <w:bookmarkStart w:id="624" w:name="_Toc295251069"/>
      <w:bookmarkStart w:id="625" w:name="_Toc295727901"/>
      <w:bookmarkStart w:id="626" w:name="_Toc295735083"/>
      <w:bookmarkStart w:id="627" w:name="_Toc295846311"/>
      <w:bookmarkStart w:id="628" w:name="_Toc295992747"/>
      <w:bookmarkStart w:id="629" w:name="_Toc296028859"/>
      <w:bookmarkStart w:id="630" w:name="_Toc296099195"/>
      <w:bookmarkStart w:id="631" w:name="_Toc296298034"/>
      <w:bookmarkStart w:id="632" w:name="_Toc296425855"/>
      <w:bookmarkStart w:id="633" w:name="_Toc296437697"/>
      <w:bookmarkStart w:id="634" w:name="_Toc296437763"/>
      <w:bookmarkStart w:id="635" w:name="_Toc296438025"/>
      <w:bookmarkStart w:id="636" w:name="_Toc297097891"/>
      <w:bookmarkStart w:id="637" w:name="_Toc297150865"/>
      <w:bookmarkStart w:id="638" w:name="_Toc297187263"/>
      <w:bookmarkStart w:id="639" w:name="_Toc297285328"/>
      <w:bookmarkStart w:id="640" w:name="_Toc297286875"/>
      <w:bookmarkStart w:id="641" w:name="_Toc297288315"/>
      <w:bookmarkStart w:id="642" w:name="_Toc297697112"/>
      <w:bookmarkStart w:id="643" w:name="_Toc297720685"/>
      <w:bookmarkStart w:id="644" w:name="_Toc297830316"/>
      <w:bookmarkStart w:id="645" w:name="_Toc297879349"/>
      <w:bookmarkStart w:id="646" w:name="_Toc297894326"/>
      <w:bookmarkStart w:id="647" w:name="_Toc298132437"/>
      <w:bookmarkStart w:id="648" w:name="_Toc298134424"/>
      <w:bookmarkStart w:id="649" w:name="_Toc298155887"/>
      <w:bookmarkStart w:id="650" w:name="_Toc298826608"/>
      <w:bookmarkStart w:id="651" w:name="_Toc298831134"/>
      <w:bookmarkStart w:id="652" w:name="_Toc298843663"/>
      <w:bookmarkStart w:id="653" w:name="_Toc298881111"/>
      <w:bookmarkStart w:id="654" w:name="_Toc298918490"/>
      <w:bookmarkStart w:id="655" w:name="_Toc298924321"/>
      <w:bookmarkStart w:id="656" w:name="_Toc298961962"/>
      <w:bookmarkStart w:id="657" w:name="_Toc299028600"/>
      <w:bookmarkStart w:id="658" w:name="_Toc299043892"/>
      <w:bookmarkStart w:id="659" w:name="_Toc299091129"/>
      <w:bookmarkStart w:id="660" w:name="_Toc299102685"/>
      <w:bookmarkStart w:id="661" w:name="_Toc299561030"/>
      <w:bookmarkStart w:id="662" w:name="_Toc300755282"/>
      <w:bookmarkStart w:id="663" w:name="_Toc300945481"/>
      <w:bookmarkStart w:id="664" w:name="_Toc302475680"/>
      <w:bookmarkStart w:id="665" w:name="_Toc302548728"/>
      <w:bookmarkStart w:id="666" w:name="_Toc303186107"/>
      <w:bookmarkStart w:id="667" w:name="_Toc303262897"/>
      <w:bookmarkStart w:id="668" w:name="_Toc303540354"/>
      <w:bookmarkStart w:id="669" w:name="_Toc303552191"/>
      <w:bookmarkStart w:id="670" w:name="_Toc303680320"/>
      <w:bookmarkStart w:id="671" w:name="_Toc303771866"/>
      <w:bookmarkStart w:id="672" w:name="_Toc303886586"/>
      <w:bookmarkStart w:id="673" w:name="_Toc304484929"/>
      <w:bookmarkStart w:id="674" w:name="_Toc305742828"/>
      <w:bookmarkStart w:id="675" w:name="_Toc306909244"/>
      <w:bookmarkStart w:id="676" w:name="_Toc306910752"/>
      <w:bookmarkStart w:id="677" w:name="_Toc306954140"/>
      <w:bookmarkStart w:id="678" w:name="_Toc306975354"/>
      <w:bookmarkStart w:id="679" w:name="_Toc306977018"/>
      <w:bookmarkStart w:id="680" w:name="_Toc306977755"/>
      <w:bookmarkStart w:id="681" w:name="_Toc306977801"/>
      <w:bookmarkStart w:id="682" w:name="_Toc306977854"/>
      <w:bookmarkStart w:id="683" w:name="_Toc306978025"/>
      <w:bookmarkStart w:id="684" w:name="_Toc309807091"/>
      <w:bookmarkStart w:id="685" w:name="_Toc309815840"/>
      <w:bookmarkStart w:id="686" w:name="_Toc309820810"/>
      <w:bookmarkStart w:id="687" w:name="_Toc309821845"/>
      <w:bookmarkStart w:id="688" w:name="_Toc310241317"/>
      <w:bookmarkStart w:id="689" w:name="_Toc310438092"/>
      <w:bookmarkStart w:id="690" w:name="_Toc310487676"/>
      <w:bookmarkStart w:id="691" w:name="_Toc310865333"/>
      <w:bookmarkStart w:id="692" w:name="_Toc310989070"/>
      <w:bookmarkStart w:id="693" w:name="_Toc310993860"/>
      <w:bookmarkStart w:id="694" w:name="_Toc311026470"/>
      <w:bookmarkStart w:id="695" w:name="_Toc311119385"/>
      <w:bookmarkStart w:id="696" w:name="_Toc311517055"/>
      <w:bookmarkStart w:id="697" w:name="_Toc311701139"/>
      <w:bookmarkStart w:id="698" w:name="_Toc311811218"/>
      <w:bookmarkStart w:id="699" w:name="_Toc312069458"/>
      <w:bookmarkStart w:id="700" w:name="_Toc313964149"/>
      <w:bookmarkStart w:id="701" w:name="_Toc313971968"/>
      <w:bookmarkStart w:id="702" w:name="_Toc313972106"/>
      <w:bookmarkStart w:id="703" w:name="_Toc313972285"/>
      <w:bookmarkStart w:id="704" w:name="_Toc313972389"/>
      <w:bookmarkStart w:id="705" w:name="_Toc313972781"/>
      <w:bookmarkStart w:id="706" w:name="_Toc313973477"/>
      <w:bookmarkStart w:id="707" w:name="_Toc316295709"/>
      <w:bookmarkStart w:id="708" w:name="_Toc317586200"/>
      <w:bookmarkStart w:id="709" w:name="_Toc317675650"/>
      <w:bookmarkStart w:id="710" w:name="_Toc318274184"/>
      <w:bookmarkStart w:id="711" w:name="_Toc322604587"/>
      <w:bookmarkStart w:id="712" w:name="_Toc322909494"/>
      <w:bookmarkStart w:id="713" w:name="_Toc322930040"/>
      <w:bookmarkStart w:id="714" w:name="_Toc322931208"/>
      <w:bookmarkStart w:id="715" w:name="_Toc322947757"/>
      <w:bookmarkStart w:id="716" w:name="_Toc323028420"/>
      <w:bookmarkStart w:id="717" w:name="_Toc323044844"/>
      <w:bookmarkStart w:id="718" w:name="_Toc323193944"/>
      <w:bookmarkStart w:id="719" w:name="_Toc323307742"/>
      <w:bookmarkStart w:id="720" w:name="_Toc323560906"/>
      <w:bookmarkStart w:id="721" w:name="_Toc323724193"/>
      <w:bookmarkStart w:id="722" w:name="_Toc323925507"/>
      <w:bookmarkStart w:id="723" w:name="_Toc323927106"/>
      <w:bookmarkStart w:id="724" w:name="_Toc323928563"/>
      <w:bookmarkStart w:id="725" w:name="_Toc324267251"/>
      <w:bookmarkStart w:id="726" w:name="_Toc325723748"/>
      <w:bookmarkStart w:id="727" w:name="_Toc326063800"/>
      <w:bookmarkStart w:id="728" w:name="_Toc326327666"/>
      <w:bookmarkStart w:id="729" w:name="_Toc326750226"/>
      <w:bookmarkStart w:id="730" w:name="_Toc326754062"/>
      <w:bookmarkStart w:id="731" w:name="_Toc326760371"/>
      <w:bookmarkStart w:id="732" w:name="_Toc326760711"/>
      <w:bookmarkStart w:id="733" w:name="_Toc326761075"/>
      <w:bookmarkStart w:id="734" w:name="_Toc326762189"/>
      <w:bookmarkStart w:id="735" w:name="_Toc326763345"/>
      <w:bookmarkStart w:id="736" w:name="_Toc326921043"/>
      <w:bookmarkStart w:id="737" w:name="_Toc326922549"/>
      <w:bookmarkStart w:id="738" w:name="_Toc326927743"/>
      <w:bookmarkStart w:id="739" w:name="_Toc326928099"/>
      <w:bookmarkStart w:id="740" w:name="_Toc327253023"/>
      <w:bookmarkStart w:id="741" w:name="_Toc327279771"/>
      <w:bookmarkStart w:id="742" w:name="_Toc327357579"/>
      <w:bookmarkStart w:id="743" w:name="_Toc327438343"/>
      <w:bookmarkStart w:id="744" w:name="_Toc327443227"/>
      <w:bookmarkStart w:id="745" w:name="_Toc328074596"/>
      <w:bookmarkStart w:id="746" w:name="_Toc328656665"/>
      <w:bookmarkStart w:id="747" w:name="_Toc329259883"/>
      <w:bookmarkStart w:id="748" w:name="_Toc329260152"/>
      <w:bookmarkStart w:id="749" w:name="_Toc329601688"/>
      <w:bookmarkStart w:id="750" w:name="_Toc329613523"/>
      <w:bookmarkStart w:id="751" w:name="_Toc329617622"/>
      <w:bookmarkStart w:id="752" w:name="_Toc329691717"/>
      <w:bookmarkStart w:id="753" w:name="_Toc329691765"/>
      <w:bookmarkStart w:id="754" w:name="_Toc329692079"/>
      <w:bookmarkStart w:id="755" w:name="_Toc329702955"/>
      <w:bookmarkStart w:id="756" w:name="_Toc329703555"/>
      <w:bookmarkStart w:id="757" w:name="_Toc329705474"/>
      <w:bookmarkStart w:id="758" w:name="_Toc329780285"/>
      <w:bookmarkStart w:id="759" w:name="_Toc329947439"/>
      <w:bookmarkStart w:id="760" w:name="_Toc330539559"/>
      <w:bookmarkStart w:id="761" w:name="_Toc330539652"/>
      <w:bookmarkStart w:id="762" w:name="_Toc330540609"/>
      <w:bookmarkStart w:id="763" w:name="_Toc332284945"/>
      <w:bookmarkStart w:id="764" w:name="_Toc332300292"/>
      <w:bookmarkStart w:id="765" w:name="_Toc332711008"/>
      <w:bookmarkStart w:id="766" w:name="_Toc354142921"/>
      <w:bookmarkStart w:id="767" w:name="_Toc354146209"/>
      <w:bookmarkStart w:id="768" w:name="_Toc354393012"/>
      <w:bookmarkStart w:id="769" w:name="_Toc354416640"/>
      <w:bookmarkStart w:id="770" w:name="_Toc354472598"/>
      <w:bookmarkStart w:id="771" w:name="_Toc354475826"/>
      <w:bookmarkStart w:id="772" w:name="_Toc354476173"/>
      <w:bookmarkStart w:id="773" w:name="_Toc354501308"/>
      <w:bookmarkStart w:id="774" w:name="_Toc354774185"/>
      <w:bookmarkStart w:id="775" w:name="_Toc362248087"/>
      <w:bookmarkStart w:id="776" w:name="_Toc362256032"/>
      <w:bookmarkStart w:id="777" w:name="_Toc362256892"/>
      <w:bookmarkStart w:id="778" w:name="_Toc362257061"/>
      <w:bookmarkStart w:id="779" w:name="_Toc362257673"/>
      <w:bookmarkStart w:id="780" w:name="_Toc362258761"/>
      <w:bookmarkStart w:id="781" w:name="_Toc362261737"/>
      <w:bookmarkStart w:id="782" w:name="_Toc362277904"/>
      <w:bookmarkStart w:id="783" w:name="_Toc362278354"/>
      <w:bookmarkStart w:id="784" w:name="_Toc362279359"/>
      <w:bookmarkStart w:id="785" w:name="_Toc362331670"/>
      <w:bookmarkStart w:id="786" w:name="_Toc362338052"/>
      <w:bookmarkStart w:id="787" w:name="_Toc362341140"/>
      <w:bookmarkStart w:id="788" w:name="_Toc362352658"/>
      <w:bookmarkStart w:id="789" w:name="_Toc362356254"/>
      <w:bookmarkStart w:id="790" w:name="_Toc362385216"/>
      <w:bookmarkStart w:id="791" w:name="_Toc362433199"/>
      <w:bookmarkStart w:id="792" w:name="_Toc362448038"/>
      <w:bookmarkStart w:id="793" w:name="_Toc362452680"/>
      <w:bookmarkStart w:id="794" w:name="_Toc362453471"/>
      <w:bookmarkStart w:id="795" w:name="_Toc362453623"/>
      <w:bookmarkStart w:id="796" w:name="_Toc362454563"/>
      <w:bookmarkStart w:id="797" w:name="_Toc362454883"/>
      <w:bookmarkStart w:id="798" w:name="_Toc362455270"/>
      <w:bookmarkStart w:id="799" w:name="_Toc362470827"/>
      <w:bookmarkStart w:id="800" w:name="_Toc362519761"/>
      <w:bookmarkStart w:id="801" w:name="_Toc362521769"/>
      <w:bookmarkStart w:id="802" w:name="_Toc362524417"/>
      <w:bookmarkStart w:id="803" w:name="_Toc362525630"/>
      <w:bookmarkStart w:id="804" w:name="_Toc362551020"/>
      <w:bookmarkStart w:id="805" w:name="_Toc362608275"/>
      <w:bookmarkStart w:id="806" w:name="_Toc362608422"/>
      <w:bookmarkStart w:id="807" w:name="_Toc362608534"/>
      <w:bookmarkStart w:id="808" w:name="_Toc362806718"/>
      <w:bookmarkStart w:id="809" w:name="_Toc362808050"/>
      <w:bookmarkStart w:id="810" w:name="_Toc362815352"/>
      <w:bookmarkStart w:id="811" w:name="_Toc362815688"/>
      <w:bookmarkStart w:id="812" w:name="_Toc362874662"/>
      <w:bookmarkStart w:id="813" w:name="_Toc362874748"/>
      <w:bookmarkStart w:id="814" w:name="_Toc362878301"/>
      <w:bookmarkStart w:id="815" w:name="_Toc362892219"/>
      <w:bookmarkStart w:id="816" w:name="_Toc362892562"/>
      <w:bookmarkStart w:id="817" w:name="_Toc362898802"/>
      <w:bookmarkStart w:id="818" w:name="_Toc362899007"/>
      <w:bookmarkStart w:id="819" w:name="_Toc362961044"/>
      <w:bookmarkStart w:id="820" w:name="_Toc362965249"/>
      <w:bookmarkStart w:id="821" w:name="_Toc362986061"/>
      <w:bookmarkStart w:id="822" w:name="_Toc363041284"/>
      <w:bookmarkStart w:id="823" w:name="_Toc363044425"/>
      <w:bookmarkStart w:id="824" w:name="_Toc363051130"/>
      <w:bookmarkStart w:id="825" w:name="_Toc363051216"/>
      <w:bookmarkStart w:id="826" w:name="_Toc363069790"/>
      <w:bookmarkStart w:id="827" w:name="_Toc363070461"/>
      <w:bookmarkStart w:id="828" w:name="_Toc363112367"/>
      <w:bookmarkStart w:id="829" w:name="_Toc363112430"/>
      <w:bookmarkStart w:id="830" w:name="_Toc363112549"/>
      <w:bookmarkStart w:id="831" w:name="_Toc363112875"/>
      <w:bookmarkStart w:id="832" w:name="_Toc363113034"/>
      <w:bookmarkStart w:id="833" w:name="_Toc363113196"/>
      <w:bookmarkStart w:id="834" w:name="_Toc363114804"/>
      <w:bookmarkStart w:id="835" w:name="_Toc363116781"/>
      <w:bookmarkStart w:id="836" w:name="_Toc363118582"/>
      <w:bookmarkStart w:id="837" w:name="_Toc363118937"/>
      <w:bookmarkStart w:id="838" w:name="_Toc363119140"/>
      <w:bookmarkStart w:id="839" w:name="_Toc363119397"/>
      <w:bookmarkStart w:id="840" w:name="_Toc363120157"/>
      <w:bookmarkStart w:id="841" w:name="_Toc363120267"/>
      <w:bookmarkStart w:id="842" w:name="_Toc363120536"/>
      <w:bookmarkStart w:id="843" w:name="_Toc363120983"/>
      <w:bookmarkStart w:id="844" w:name="_Toc363127200"/>
      <w:bookmarkStart w:id="845" w:name="_Toc363127635"/>
      <w:bookmarkStart w:id="846" w:name="_Toc363127744"/>
      <w:bookmarkStart w:id="847" w:name="_Toc363127852"/>
      <w:bookmarkStart w:id="848" w:name="_Toc363130614"/>
      <w:r w:rsidRPr="006477DC">
        <w:t>Introduction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DA7618" w:rsidRPr="00037717" w:rsidRDefault="00DA7618" w:rsidP="00DA7618">
      <w:pPr>
        <w:pStyle w:val="ParaNum"/>
        <w:widowControl/>
        <w:numPr>
          <w:ilvl w:val="0"/>
          <w:numId w:val="8"/>
        </w:numPr>
        <w:tabs>
          <w:tab w:val="clear" w:pos="1080"/>
        </w:tabs>
        <w:suppressAutoHyphens/>
      </w:pPr>
      <w:bookmarkStart w:id="849" w:name="_Toc234662673"/>
      <w:bookmarkStart w:id="850" w:name="_Toc234663537"/>
      <w:bookmarkStart w:id="851" w:name="_Toc234831942"/>
      <w:bookmarkStart w:id="852" w:name="_Toc234929720"/>
      <w:bookmarkStart w:id="853" w:name="_Toc234931782"/>
      <w:bookmarkStart w:id="854" w:name="_Toc234936809"/>
      <w:bookmarkStart w:id="855" w:name="_Toc234936998"/>
      <w:bookmarkStart w:id="856" w:name="_Toc234978284"/>
      <w:bookmarkStart w:id="857" w:name="_Toc234978651"/>
      <w:bookmarkStart w:id="858" w:name="_Toc235005950"/>
      <w:bookmarkStart w:id="859" w:name="_Toc235006407"/>
      <w:bookmarkStart w:id="860" w:name="_Toc235007092"/>
      <w:bookmarkStart w:id="861" w:name="_Toc235084569"/>
      <w:bookmarkStart w:id="862" w:name="_Toc235085002"/>
      <w:bookmarkStart w:id="863" w:name="_Toc235085093"/>
      <w:bookmarkStart w:id="864" w:name="_Toc235086158"/>
      <w:bookmarkStart w:id="865" w:name="_Toc235086478"/>
      <w:bookmarkStart w:id="866" w:name="_Toc235160594"/>
      <w:bookmarkStart w:id="867" w:name="_Toc235174064"/>
      <w:bookmarkStart w:id="868" w:name="_Toc235192451"/>
      <w:bookmarkStart w:id="869" w:name="_Toc235200907"/>
      <w:bookmarkStart w:id="870" w:name="_Toc235205984"/>
      <w:bookmarkStart w:id="871" w:name="_Toc236369605"/>
      <w:bookmarkStart w:id="872" w:name="_Toc236370952"/>
      <w:bookmarkStart w:id="873" w:name="_Toc236414180"/>
      <w:bookmarkStart w:id="874" w:name="_Toc236562486"/>
      <w:bookmarkStart w:id="875" w:name="_Toc236656808"/>
      <w:bookmarkStart w:id="876" w:name="_Toc236744066"/>
      <w:bookmarkStart w:id="877" w:name="_Toc236757547"/>
      <w:bookmarkStart w:id="878" w:name="_Toc236835505"/>
      <w:bookmarkStart w:id="879" w:name="_Toc236842611"/>
      <w:bookmarkStart w:id="880" w:name="_Toc236843195"/>
      <w:bookmarkStart w:id="881" w:name="_Toc237015314"/>
      <w:bookmarkStart w:id="882" w:name="_Toc237088662"/>
      <w:bookmarkStart w:id="883" w:name="_Toc237169658"/>
      <w:bookmarkStart w:id="884" w:name="_Toc237222594"/>
      <w:bookmarkStart w:id="885" w:name="_Toc237265268"/>
      <w:bookmarkStart w:id="886" w:name="_Toc237276639"/>
      <w:bookmarkStart w:id="887" w:name="_Toc237331095"/>
      <w:bookmarkStart w:id="888" w:name="_Toc237332852"/>
      <w:bookmarkStart w:id="889" w:name="_Toc237350732"/>
      <w:bookmarkStart w:id="890" w:name="_Toc237399886"/>
      <w:bookmarkStart w:id="891" w:name="_Toc237412382"/>
      <w:bookmarkStart w:id="892" w:name="_Toc237428887"/>
      <w:bookmarkStart w:id="893" w:name="_Toc237595353"/>
      <w:bookmarkStart w:id="894" w:name="_Toc237614772"/>
      <w:bookmarkStart w:id="895" w:name="_Toc237760624"/>
      <w:bookmarkStart w:id="896" w:name="_Toc237765202"/>
      <w:bookmarkStart w:id="897" w:name="_Toc237862564"/>
      <w:bookmarkStart w:id="898" w:name="_Toc237913517"/>
      <w:bookmarkStart w:id="899" w:name="_Toc237937599"/>
      <w:bookmarkStart w:id="900" w:name="_Toc237937650"/>
      <w:bookmarkStart w:id="901" w:name="_Toc237937939"/>
      <w:bookmarkStart w:id="902" w:name="_Toc237942514"/>
      <w:bookmarkStart w:id="903" w:name="_Toc237943517"/>
      <w:bookmarkStart w:id="904" w:name="_Toc237943895"/>
      <w:bookmarkStart w:id="905" w:name="_Toc237944529"/>
      <w:bookmarkStart w:id="906" w:name="_Toc237945913"/>
      <w:bookmarkStart w:id="907" w:name="_Toc237948126"/>
      <w:bookmarkStart w:id="908" w:name="_Toc237965816"/>
      <w:bookmarkStart w:id="909" w:name="_Toc237995548"/>
      <w:bookmarkStart w:id="910" w:name="_Toc238026986"/>
      <w:bookmarkStart w:id="911" w:name="_Toc238052919"/>
      <w:bookmarkStart w:id="912" w:name="_Toc238121101"/>
      <w:bookmarkStart w:id="913" w:name="_Toc238134019"/>
      <w:bookmarkStart w:id="914" w:name="_Toc238136859"/>
      <w:bookmarkStart w:id="915" w:name="_Toc238189354"/>
      <w:bookmarkStart w:id="916" w:name="_Toc238191681"/>
      <w:bookmarkStart w:id="917" w:name="_Toc238191953"/>
      <w:bookmarkStart w:id="918" w:name="_Toc238194988"/>
      <w:bookmarkStart w:id="919" w:name="_Toc238195104"/>
      <w:bookmarkStart w:id="920" w:name="_Toc238195283"/>
      <w:bookmarkStart w:id="921" w:name="_Toc238203559"/>
      <w:bookmarkStart w:id="922" w:name="_Toc238206795"/>
      <w:bookmarkStart w:id="923" w:name="_Toc238206867"/>
      <w:bookmarkStart w:id="924" w:name="_Toc238206942"/>
      <w:bookmarkStart w:id="925" w:name="_Toc238209868"/>
      <w:bookmarkStart w:id="926" w:name="_Toc238210405"/>
      <w:bookmarkStart w:id="927" w:name="_Toc238210681"/>
      <w:bookmarkStart w:id="928" w:name="_Toc238212606"/>
      <w:bookmarkStart w:id="929" w:name="_Toc238212983"/>
      <w:bookmarkStart w:id="930" w:name="_Toc238261453"/>
      <w:bookmarkStart w:id="931" w:name="_Toc238265433"/>
      <w:bookmarkStart w:id="932" w:name="_Toc238266592"/>
      <w:bookmarkStart w:id="933" w:name="_Toc238271013"/>
      <w:bookmarkStart w:id="934" w:name="_Toc238276272"/>
      <w:bookmarkStart w:id="935" w:name="_Toc238277703"/>
      <w:bookmarkStart w:id="936" w:name="_Toc238278415"/>
      <w:bookmarkStart w:id="937" w:name="_Toc238288242"/>
      <w:bookmarkStart w:id="938" w:name="_Toc238293837"/>
      <w:bookmarkStart w:id="939" w:name="_Toc238346290"/>
      <w:bookmarkStart w:id="940" w:name="_Toc238349825"/>
      <w:bookmarkStart w:id="941" w:name="_Toc238354391"/>
      <w:bookmarkStart w:id="942" w:name="_Toc238355966"/>
      <w:bookmarkStart w:id="943" w:name="_Toc238356542"/>
      <w:bookmarkStart w:id="944" w:name="_Toc238364058"/>
      <w:bookmarkStart w:id="945" w:name="_Toc238366233"/>
      <w:bookmarkStart w:id="946" w:name="_Toc238438232"/>
      <w:bookmarkStart w:id="947" w:name="_Toc238439504"/>
      <w:bookmarkStart w:id="948" w:name="_Toc238441837"/>
      <w:bookmarkStart w:id="949" w:name="_Toc238442799"/>
      <w:bookmarkStart w:id="950" w:name="_Toc238453496"/>
      <w:bookmarkStart w:id="951" w:name="_Toc238456295"/>
      <w:bookmarkStart w:id="952" w:name="_Toc238466740"/>
      <w:bookmarkStart w:id="953" w:name="_Toc238466911"/>
      <w:bookmarkStart w:id="954" w:name="_Toc238518105"/>
      <w:bookmarkStart w:id="955" w:name="_Toc238531766"/>
      <w:bookmarkStart w:id="956" w:name="_Toc238531946"/>
      <w:bookmarkStart w:id="957" w:name="_Toc238532484"/>
      <w:bookmarkStart w:id="958" w:name="_Toc238539837"/>
      <w:bookmarkStart w:id="959" w:name="_Toc238543284"/>
      <w:bookmarkStart w:id="960" w:name="_Toc238546460"/>
      <w:bookmarkStart w:id="961" w:name="_Toc238547139"/>
      <w:bookmarkStart w:id="962" w:name="_Toc238548177"/>
      <w:bookmarkStart w:id="963" w:name="_Toc238549830"/>
      <w:bookmarkStart w:id="964" w:name="_Toc238554231"/>
      <w:bookmarkStart w:id="965" w:name="_Toc238558555"/>
      <w:bookmarkStart w:id="966" w:name="_Toc238602543"/>
      <w:bookmarkStart w:id="967" w:name="_Toc238612388"/>
      <w:bookmarkStart w:id="968" w:name="_Toc238613336"/>
      <w:bookmarkStart w:id="969" w:name="_Toc238615636"/>
      <w:bookmarkStart w:id="970" w:name="_Toc238616396"/>
      <w:bookmarkStart w:id="971" w:name="_Toc238617935"/>
      <w:bookmarkStart w:id="972" w:name="_Toc238631724"/>
      <w:bookmarkStart w:id="973" w:name="_Toc238870669"/>
      <w:bookmarkStart w:id="974" w:name="_Toc239128225"/>
      <w:bookmarkStart w:id="975" w:name="_Toc239141439"/>
      <w:bookmarkStart w:id="976" w:name="_Toc239148515"/>
      <w:bookmarkStart w:id="977" w:name="_Toc239151030"/>
      <w:bookmarkStart w:id="978" w:name="_Toc239407459"/>
      <w:bookmarkStart w:id="979" w:name="_Toc239407619"/>
      <w:bookmarkStart w:id="980" w:name="_Toc239408324"/>
      <w:bookmarkStart w:id="981" w:name="_Toc239410195"/>
      <w:bookmarkStart w:id="982" w:name="_Toc239465294"/>
      <w:bookmarkStart w:id="983" w:name="_Toc239479671"/>
      <w:bookmarkStart w:id="984" w:name="_Toc239496940"/>
      <w:bookmarkStart w:id="985" w:name="_Toc239524045"/>
      <w:bookmarkStart w:id="986" w:name="_Toc239570493"/>
      <w:bookmarkStart w:id="987" w:name="_Toc239576942"/>
      <w:bookmarkStart w:id="988" w:name="_Toc239582755"/>
      <w:bookmarkStart w:id="989" w:name="_Toc239740402"/>
      <w:bookmarkStart w:id="990" w:name="_Toc239811042"/>
      <w:bookmarkStart w:id="991" w:name="_Toc239837209"/>
      <w:bookmarkStart w:id="992" w:name="_Toc240115290"/>
      <w:bookmarkStart w:id="993" w:name="_Toc240164220"/>
      <w:bookmarkStart w:id="994" w:name="_Toc240179181"/>
      <w:bookmarkStart w:id="995" w:name="_Toc240257008"/>
      <w:bookmarkStart w:id="996" w:name="_Toc240261753"/>
      <w:bookmarkStart w:id="997" w:name="_Toc240267115"/>
      <w:bookmarkStart w:id="998" w:name="_Toc240280858"/>
      <w:bookmarkStart w:id="999" w:name="_Toc240286382"/>
      <w:bookmarkStart w:id="1000" w:name="_Toc249874370"/>
      <w:bookmarkStart w:id="1001" w:name="_Toc249874597"/>
      <w:bookmarkStart w:id="1002" w:name="_Toc249874666"/>
      <w:bookmarkStart w:id="1003" w:name="_Toc251677512"/>
      <w:bookmarkStart w:id="1004" w:name="_Toc251682271"/>
      <w:bookmarkStart w:id="1005" w:name="_Toc253743001"/>
      <w:bookmarkStart w:id="1006" w:name="_Toc254070893"/>
      <w:bookmarkStart w:id="1007" w:name="_Toc254077492"/>
      <w:bookmarkStart w:id="1008" w:name="_Toc254084977"/>
      <w:bookmarkStart w:id="1009" w:name="_Toc254156397"/>
      <w:bookmarkStart w:id="1010" w:name="_Toc254160339"/>
      <w:bookmarkStart w:id="1011" w:name="_Toc254261866"/>
      <w:bookmarkStart w:id="1012" w:name="_Toc254548113"/>
      <w:bookmarkStart w:id="1013" w:name="_Toc254555941"/>
      <w:bookmarkStart w:id="1014" w:name="_Toc256161963"/>
      <w:bookmarkStart w:id="1015" w:name="_Toc260140889"/>
      <w:bookmarkStart w:id="1016" w:name="_Toc260145980"/>
      <w:bookmarkStart w:id="1017" w:name="_Toc273681847"/>
      <w:bookmarkStart w:id="1018" w:name="_Toc285633683"/>
      <w:bookmarkStart w:id="1019" w:name="_Toc285702759"/>
      <w:bookmarkStart w:id="1020" w:name="_Toc285718257"/>
      <w:bookmarkStart w:id="1021" w:name="_Toc285719010"/>
      <w:bookmarkStart w:id="1022" w:name="_Toc285740916"/>
      <w:bookmarkStart w:id="1023" w:name="_Toc285789367"/>
      <w:bookmarkStart w:id="1024" w:name="_Toc285791936"/>
      <w:bookmarkStart w:id="1025" w:name="_Toc286123557"/>
      <w:bookmarkStart w:id="1026" w:name="_Toc286176078"/>
      <w:bookmarkStart w:id="1027" w:name="_Toc286181493"/>
      <w:bookmarkStart w:id="1028" w:name="_Toc286214125"/>
      <w:bookmarkStart w:id="1029" w:name="_Toc286214554"/>
      <w:bookmarkStart w:id="1030" w:name="_Toc286214750"/>
      <w:bookmarkStart w:id="1031" w:name="_Toc286215442"/>
      <w:bookmarkStart w:id="1032" w:name="_Toc286233217"/>
      <w:bookmarkStart w:id="1033" w:name="_Toc286233404"/>
      <w:bookmarkStart w:id="1034" w:name="_Toc286233519"/>
      <w:bookmarkStart w:id="1035" w:name="_Toc286233845"/>
      <w:bookmarkStart w:id="1036" w:name="_Toc286233874"/>
      <w:bookmarkStart w:id="1037" w:name="_Toc286236025"/>
      <w:bookmarkStart w:id="1038" w:name="_Toc286236354"/>
      <w:bookmarkStart w:id="1039" w:name="_Toc286236458"/>
      <w:bookmarkStart w:id="1040" w:name="_Toc286257866"/>
      <w:bookmarkStart w:id="1041" w:name="_Toc286259231"/>
      <w:bookmarkStart w:id="1042" w:name="_Toc286263822"/>
      <w:bookmarkStart w:id="1043" w:name="_Toc286264495"/>
      <w:bookmarkStart w:id="1044" w:name="_Toc286265208"/>
      <w:bookmarkStart w:id="1045" w:name="_Toc286309821"/>
      <w:bookmarkStart w:id="1046" w:name="_Toc286320130"/>
      <w:bookmarkStart w:id="1047" w:name="_Toc286321159"/>
      <w:bookmarkStart w:id="1048" w:name="_Toc286321200"/>
      <w:bookmarkStart w:id="1049" w:name="_Toc286321271"/>
      <w:bookmarkStart w:id="1050" w:name="_Toc286335846"/>
      <w:bookmarkStart w:id="1051" w:name="_Toc286336994"/>
      <w:bookmarkStart w:id="1052" w:name="_Toc286340481"/>
      <w:bookmarkStart w:id="1053" w:name="_Toc286352686"/>
      <w:bookmarkStart w:id="1054" w:name="_Toc286416379"/>
      <w:bookmarkStart w:id="1055" w:name="_Toc286417501"/>
      <w:bookmarkStart w:id="1056" w:name="_Toc286418557"/>
      <w:bookmarkStart w:id="1057" w:name="_Toc286659359"/>
      <w:bookmarkStart w:id="1058" w:name="_Toc286761141"/>
      <w:bookmarkStart w:id="1059" w:name="_Toc286765940"/>
      <w:bookmarkStart w:id="1060" w:name="_Toc286785146"/>
      <w:bookmarkStart w:id="1061" w:name="_Toc286785610"/>
      <w:bookmarkStart w:id="1062" w:name="_Toc286815357"/>
      <w:bookmarkStart w:id="1063" w:name="_Toc286889984"/>
      <w:bookmarkStart w:id="1064" w:name="_Toc286898900"/>
      <w:bookmarkStart w:id="1065" w:name="_Toc286934771"/>
      <w:bookmarkStart w:id="1066" w:name="_Toc286995950"/>
      <w:bookmarkStart w:id="1067" w:name="_Toc287007366"/>
      <w:bookmarkStart w:id="1068" w:name="_Toc287015300"/>
      <w:bookmarkStart w:id="1069" w:name="_Toc287022155"/>
      <w:bookmarkStart w:id="1070" w:name="_Toc287147524"/>
      <w:bookmarkStart w:id="1071" w:name="_Toc287170934"/>
      <w:bookmarkStart w:id="1072" w:name="_Toc287195121"/>
      <w:bookmarkStart w:id="1073" w:name="_Toc287251824"/>
      <w:bookmarkStart w:id="1074" w:name="_Toc287254541"/>
      <w:bookmarkStart w:id="1075" w:name="_Toc287427772"/>
      <w:bookmarkStart w:id="1076" w:name="_Toc287444678"/>
      <w:bookmarkStart w:id="1077" w:name="_Toc289771852"/>
      <w:bookmarkStart w:id="1078" w:name="_Toc289772191"/>
      <w:bookmarkStart w:id="1079" w:name="_Toc289774570"/>
      <w:bookmarkStart w:id="1080" w:name="_Toc289775865"/>
      <w:bookmarkStart w:id="1081" w:name="_Toc292485672"/>
      <w:bookmarkStart w:id="1082" w:name="_Toc292653611"/>
      <w:bookmarkStart w:id="1083" w:name="_Toc292654883"/>
      <w:bookmarkStart w:id="1084" w:name="_Toc292670208"/>
      <w:bookmarkStart w:id="1085" w:name="_Toc292672445"/>
      <w:bookmarkStart w:id="1086" w:name="_Toc292682506"/>
      <w:bookmarkStart w:id="1087" w:name="_Toc292700508"/>
      <w:bookmarkStart w:id="1088" w:name="_Toc293293208"/>
      <w:bookmarkStart w:id="1089" w:name="_Toc293302168"/>
      <w:bookmarkStart w:id="1090" w:name="_Toc293320019"/>
      <w:bookmarkStart w:id="1091" w:name="_Toc293379758"/>
      <w:bookmarkStart w:id="1092" w:name="_Toc293402822"/>
      <w:bookmarkStart w:id="1093" w:name="_Toc293403492"/>
      <w:bookmarkStart w:id="1094" w:name="_Toc293415715"/>
      <w:bookmarkStart w:id="1095" w:name="_Toc293415978"/>
      <w:bookmarkStart w:id="1096" w:name="_Toc293416140"/>
      <w:bookmarkStart w:id="1097" w:name="_Toc293508396"/>
      <w:bookmarkStart w:id="1098" w:name="_Toc293510398"/>
      <w:bookmarkStart w:id="1099" w:name="_Toc293523989"/>
      <w:bookmarkStart w:id="1100" w:name="_Toc293655190"/>
      <w:bookmarkStart w:id="1101" w:name="_Toc293863232"/>
      <w:bookmarkStart w:id="1102" w:name="_Toc293928767"/>
      <w:bookmarkStart w:id="1103" w:name="_Toc294032022"/>
      <w:bookmarkStart w:id="1104" w:name="_Toc294184820"/>
      <w:bookmarkStart w:id="1105" w:name="_Toc294204571"/>
      <w:bookmarkStart w:id="1106" w:name="_Toc294249875"/>
      <w:bookmarkStart w:id="1107" w:name="_Toc294250137"/>
      <w:bookmarkStart w:id="1108" w:name="_Toc294257281"/>
      <w:bookmarkStart w:id="1109" w:name="_Toc294257510"/>
      <w:bookmarkStart w:id="1110" w:name="_Toc294264746"/>
      <w:bookmarkStart w:id="1111" w:name="_Toc294272451"/>
      <w:bookmarkStart w:id="1112" w:name="_Toc294292111"/>
      <w:bookmarkStart w:id="1113" w:name="_Toc294421089"/>
      <w:bookmarkStart w:id="1114" w:name="_Toc294474723"/>
      <w:bookmarkStart w:id="1115" w:name="_Toc294552371"/>
      <w:bookmarkStart w:id="1116" w:name="_Toc294556628"/>
      <w:bookmarkStart w:id="1117" w:name="_Toc294572619"/>
      <w:bookmarkStart w:id="1118" w:name="_Toc294582473"/>
      <w:bookmarkStart w:id="1119" w:name="_Toc294589115"/>
      <w:bookmarkStart w:id="1120" w:name="_Toc294593706"/>
      <w:bookmarkStart w:id="1121" w:name="_Toc294597431"/>
      <w:bookmarkStart w:id="1122" w:name="_Toc294612358"/>
      <w:bookmarkStart w:id="1123" w:name="_Toc294693793"/>
      <w:bookmarkStart w:id="1124" w:name="_Toc294697971"/>
      <w:bookmarkStart w:id="1125" w:name="_Toc295075507"/>
      <w:bookmarkStart w:id="1126" w:name="_Toc295121201"/>
      <w:bookmarkStart w:id="1127" w:name="_Toc295124140"/>
      <w:bookmarkStart w:id="1128" w:name="_Toc295201843"/>
      <w:bookmarkStart w:id="1129" w:name="_Toc295247583"/>
      <w:bookmarkStart w:id="1130" w:name="_Toc295251070"/>
      <w:bookmarkStart w:id="1131" w:name="_Toc295727902"/>
      <w:bookmarkStart w:id="1132" w:name="_Toc295735084"/>
      <w:bookmarkStart w:id="1133" w:name="_Toc295846312"/>
      <w:bookmarkStart w:id="1134" w:name="_Toc295992748"/>
      <w:bookmarkStart w:id="1135" w:name="_Toc296028860"/>
      <w:bookmarkStart w:id="1136" w:name="_Toc296099196"/>
      <w:bookmarkStart w:id="1137" w:name="_Toc296298035"/>
      <w:bookmarkStart w:id="1138" w:name="_Toc296425856"/>
      <w:bookmarkStart w:id="1139" w:name="_Toc296437698"/>
      <w:bookmarkStart w:id="1140" w:name="_Toc296437764"/>
      <w:bookmarkStart w:id="1141" w:name="_Toc296438026"/>
      <w:bookmarkStart w:id="1142" w:name="_Toc297097892"/>
      <w:bookmarkStart w:id="1143" w:name="_Toc297150866"/>
      <w:bookmarkStart w:id="1144" w:name="_Toc297187264"/>
      <w:bookmarkStart w:id="1145" w:name="_Toc297285329"/>
      <w:bookmarkStart w:id="1146" w:name="_Toc297286876"/>
      <w:bookmarkStart w:id="1147" w:name="_Toc297288316"/>
      <w:bookmarkStart w:id="1148" w:name="_Toc297697113"/>
      <w:bookmarkStart w:id="1149" w:name="_Toc297720686"/>
      <w:bookmarkStart w:id="1150" w:name="_Toc297830317"/>
      <w:bookmarkStart w:id="1151" w:name="_Toc297879350"/>
      <w:bookmarkStart w:id="1152" w:name="_Toc297894327"/>
      <w:bookmarkStart w:id="1153" w:name="_Toc298132438"/>
      <w:bookmarkStart w:id="1154" w:name="_Toc298134425"/>
      <w:bookmarkStart w:id="1155" w:name="_Toc298155888"/>
      <w:bookmarkStart w:id="1156" w:name="_Toc298826609"/>
      <w:bookmarkStart w:id="1157" w:name="_Toc298831135"/>
      <w:bookmarkStart w:id="1158" w:name="_Toc298843664"/>
      <w:bookmarkStart w:id="1159" w:name="_Toc298881112"/>
      <w:bookmarkStart w:id="1160" w:name="_Toc298918491"/>
      <w:bookmarkStart w:id="1161" w:name="_Toc298924322"/>
      <w:bookmarkStart w:id="1162" w:name="_Toc298961963"/>
      <w:bookmarkStart w:id="1163" w:name="_Toc299028601"/>
      <w:bookmarkStart w:id="1164" w:name="_Toc299043893"/>
      <w:bookmarkStart w:id="1165" w:name="_Toc299091130"/>
      <w:bookmarkStart w:id="1166" w:name="_Toc299102686"/>
      <w:bookmarkStart w:id="1167" w:name="_Toc299561031"/>
      <w:bookmarkStart w:id="1168" w:name="_Toc300755283"/>
      <w:bookmarkStart w:id="1169" w:name="_Toc300945482"/>
      <w:bookmarkStart w:id="1170" w:name="_Toc302475681"/>
      <w:bookmarkStart w:id="1171" w:name="_Toc302548729"/>
      <w:bookmarkStart w:id="1172" w:name="_Toc303186108"/>
      <w:bookmarkStart w:id="1173" w:name="_Toc303262898"/>
      <w:bookmarkStart w:id="1174" w:name="_Toc303540355"/>
      <w:bookmarkStart w:id="1175" w:name="_Toc303552192"/>
      <w:bookmarkStart w:id="1176" w:name="_Toc303680321"/>
      <w:bookmarkStart w:id="1177" w:name="_Toc303771867"/>
      <w:bookmarkStart w:id="1178" w:name="_Toc303886587"/>
      <w:bookmarkStart w:id="1179" w:name="_Toc304484930"/>
      <w:bookmarkStart w:id="1180" w:name="_Toc305742829"/>
      <w:bookmarkStart w:id="1181" w:name="_Toc306909245"/>
      <w:bookmarkStart w:id="1182" w:name="_Toc306910753"/>
      <w:bookmarkStart w:id="1183" w:name="_Toc306954141"/>
      <w:bookmarkStart w:id="1184" w:name="_Toc306975355"/>
      <w:bookmarkStart w:id="1185" w:name="_Toc306977019"/>
      <w:bookmarkStart w:id="1186" w:name="_Toc306977756"/>
      <w:bookmarkStart w:id="1187" w:name="_Toc306977802"/>
      <w:bookmarkStart w:id="1188" w:name="_Toc306977855"/>
      <w:bookmarkStart w:id="1189" w:name="_Toc306978026"/>
      <w:bookmarkStart w:id="1190" w:name="_Toc309807092"/>
      <w:bookmarkStart w:id="1191" w:name="_Toc309815841"/>
      <w:bookmarkStart w:id="1192" w:name="_Toc309820811"/>
      <w:bookmarkStart w:id="1193" w:name="_Toc309821846"/>
      <w:bookmarkStart w:id="1194" w:name="_Toc310241318"/>
      <w:bookmarkStart w:id="1195" w:name="_Toc310438093"/>
      <w:bookmarkStart w:id="1196" w:name="_Toc310487677"/>
      <w:bookmarkStart w:id="1197" w:name="_Toc310865334"/>
      <w:bookmarkStart w:id="1198" w:name="_Toc310989071"/>
      <w:bookmarkStart w:id="1199" w:name="_Toc310993861"/>
      <w:bookmarkStart w:id="1200" w:name="_Toc311026471"/>
      <w:bookmarkStart w:id="1201" w:name="_Toc311119386"/>
      <w:bookmarkStart w:id="1202" w:name="_Toc311517058"/>
      <w:bookmarkStart w:id="1203" w:name="_Toc311701140"/>
      <w:bookmarkStart w:id="1204" w:name="_Toc311811219"/>
      <w:bookmarkStart w:id="1205" w:name="_Toc312069459"/>
      <w:bookmarkStart w:id="1206" w:name="_Toc313964150"/>
      <w:bookmarkStart w:id="1207" w:name="_Toc313971969"/>
      <w:bookmarkStart w:id="1208" w:name="_Toc313972107"/>
      <w:bookmarkStart w:id="1209" w:name="_Toc313972286"/>
      <w:bookmarkStart w:id="1210" w:name="_Toc313972390"/>
      <w:bookmarkStart w:id="1211" w:name="_Toc313972782"/>
      <w:bookmarkStart w:id="1212" w:name="_Toc313973478"/>
      <w:bookmarkStart w:id="1213" w:name="_Toc316295710"/>
      <w:bookmarkStart w:id="1214" w:name="_Toc317586201"/>
      <w:bookmarkStart w:id="1215" w:name="_Toc317675651"/>
      <w:bookmarkStart w:id="1216" w:name="_Toc318274185"/>
      <w:bookmarkStart w:id="1217" w:name="_Toc322604588"/>
      <w:bookmarkStart w:id="1218" w:name="_Toc322909495"/>
      <w:bookmarkStart w:id="1219" w:name="_Toc322930041"/>
      <w:bookmarkStart w:id="1220" w:name="_Toc322931209"/>
      <w:bookmarkStart w:id="1221" w:name="_Toc322947758"/>
      <w:bookmarkStart w:id="1222" w:name="_Toc323028421"/>
      <w:bookmarkStart w:id="1223" w:name="_Toc323044845"/>
      <w:bookmarkStart w:id="1224" w:name="_Toc323193945"/>
      <w:bookmarkStart w:id="1225" w:name="_Toc323307743"/>
      <w:bookmarkStart w:id="1226" w:name="_Toc323560907"/>
      <w:bookmarkStart w:id="1227" w:name="_Toc323724194"/>
      <w:bookmarkStart w:id="1228" w:name="_Toc323925508"/>
      <w:bookmarkStart w:id="1229" w:name="_Toc323927107"/>
      <w:bookmarkStart w:id="1230" w:name="_Toc323928564"/>
      <w:bookmarkStart w:id="1231" w:name="_Toc324267252"/>
      <w:bookmarkStart w:id="1232" w:name="_Toc325723749"/>
      <w:bookmarkStart w:id="1233" w:name="_Toc326063801"/>
      <w:bookmarkStart w:id="1234" w:name="_Toc326327667"/>
      <w:bookmarkStart w:id="1235" w:name="_Toc326750227"/>
      <w:bookmarkStart w:id="1236" w:name="_Toc326754063"/>
      <w:bookmarkStart w:id="1237" w:name="_Toc326760372"/>
      <w:bookmarkStart w:id="1238" w:name="_Toc326760712"/>
      <w:bookmarkStart w:id="1239" w:name="_Toc326761076"/>
      <w:bookmarkStart w:id="1240" w:name="_Toc326762190"/>
      <w:bookmarkStart w:id="1241" w:name="_Toc326763346"/>
      <w:bookmarkStart w:id="1242" w:name="_Toc326921044"/>
      <w:bookmarkStart w:id="1243" w:name="_Toc326922550"/>
      <w:bookmarkStart w:id="1244" w:name="_Toc326927744"/>
      <w:bookmarkStart w:id="1245" w:name="_Toc326928100"/>
      <w:bookmarkStart w:id="1246" w:name="_Toc327253024"/>
      <w:bookmarkStart w:id="1247" w:name="_Toc327279772"/>
      <w:bookmarkStart w:id="1248" w:name="_Toc327357580"/>
      <w:bookmarkStart w:id="1249" w:name="_Toc327438344"/>
      <w:bookmarkStart w:id="1250" w:name="_Toc327443228"/>
      <w:bookmarkStart w:id="1251" w:name="_Toc328074597"/>
      <w:bookmarkStart w:id="1252" w:name="_Toc328656666"/>
      <w:bookmarkStart w:id="1253" w:name="_Toc329259884"/>
      <w:bookmarkStart w:id="1254" w:name="_Toc329260153"/>
      <w:bookmarkStart w:id="1255" w:name="_Toc329601689"/>
      <w:bookmarkStart w:id="1256" w:name="_Toc329613524"/>
      <w:bookmarkStart w:id="1257" w:name="_Toc329617623"/>
      <w:bookmarkStart w:id="1258" w:name="_Toc329691719"/>
      <w:bookmarkStart w:id="1259" w:name="_Toc329691767"/>
      <w:bookmarkStart w:id="1260" w:name="_Toc329692081"/>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r>
        <w:t xml:space="preserve">This Order </w:t>
      </w:r>
      <w:bookmarkStart w:id="1261" w:name="_Toc294421093"/>
      <w:bookmarkStart w:id="1262" w:name="_Toc294474727"/>
      <w:bookmarkStart w:id="1263" w:name="_Toc294552375"/>
      <w:bookmarkStart w:id="1264" w:name="_Toc294556632"/>
      <w:bookmarkStart w:id="1265" w:name="_Toc294572623"/>
      <w:bookmarkStart w:id="1266" w:name="_Toc294582477"/>
      <w:bookmarkStart w:id="1267" w:name="_Toc294589119"/>
      <w:bookmarkStart w:id="1268" w:name="_Toc294593709"/>
      <w:bookmarkStart w:id="1269" w:name="_Toc294597434"/>
      <w:bookmarkStart w:id="1270" w:name="_Toc294612361"/>
      <w:bookmarkStart w:id="1271" w:name="_Toc294693796"/>
      <w:bookmarkStart w:id="1272" w:name="_Toc294697974"/>
      <w:bookmarkStart w:id="1273" w:name="_Toc295075510"/>
      <w:bookmarkStart w:id="1274" w:name="_Toc295121204"/>
      <w:bookmarkStart w:id="1275" w:name="_Toc295124143"/>
      <w:bookmarkStart w:id="1276" w:name="_Toc295201846"/>
      <w:bookmarkStart w:id="1277" w:name="_Toc295247586"/>
      <w:bookmarkStart w:id="1278" w:name="_Toc295251073"/>
      <w:bookmarkStart w:id="1279" w:name="_Toc295727905"/>
      <w:bookmarkStart w:id="1280" w:name="_Toc295735087"/>
      <w:bookmarkStart w:id="1281" w:name="_Toc295846315"/>
      <w:bookmarkStart w:id="1282" w:name="_Toc295992751"/>
      <w:bookmarkStart w:id="1283" w:name="_Toc296028863"/>
      <w:bookmarkStart w:id="1284" w:name="_Toc296099199"/>
      <w:bookmarkStart w:id="1285" w:name="_Toc296298038"/>
      <w:bookmarkStart w:id="1286" w:name="_Toc296425859"/>
      <w:bookmarkStart w:id="1287" w:name="_Toc296437701"/>
      <w:bookmarkStart w:id="1288" w:name="_Toc296437767"/>
      <w:bookmarkStart w:id="1289" w:name="_Toc296438029"/>
      <w:bookmarkStart w:id="1290" w:name="_Toc297097895"/>
      <w:bookmarkStart w:id="1291" w:name="_Toc297150869"/>
      <w:bookmarkStart w:id="1292" w:name="_Toc297187267"/>
      <w:bookmarkStart w:id="1293" w:name="_Toc297285332"/>
      <w:bookmarkStart w:id="1294" w:name="_Toc297286879"/>
      <w:bookmarkStart w:id="1295" w:name="_Toc297288319"/>
      <w:bookmarkStart w:id="1296" w:name="_Toc297697116"/>
      <w:bookmarkStart w:id="1297" w:name="_Toc297720689"/>
      <w:bookmarkStart w:id="1298" w:name="_Toc297830320"/>
      <w:bookmarkStart w:id="1299" w:name="_Toc297879353"/>
      <w:bookmarkStart w:id="1300" w:name="_Toc297894330"/>
      <w:bookmarkStart w:id="1301" w:name="_Toc298132441"/>
      <w:bookmarkStart w:id="1302" w:name="_Toc298134428"/>
      <w:bookmarkStart w:id="1303" w:name="_Toc298155891"/>
      <w:bookmarkStart w:id="1304" w:name="_Toc298826612"/>
      <w:bookmarkStart w:id="1305" w:name="_Toc298831138"/>
      <w:bookmarkStart w:id="1306" w:name="_Toc298843667"/>
      <w:bookmarkStart w:id="1307" w:name="_Toc298881115"/>
      <w:bookmarkStart w:id="1308" w:name="_Toc298918494"/>
      <w:bookmarkStart w:id="1309" w:name="_Toc298924325"/>
      <w:bookmarkStart w:id="1310" w:name="_Toc298961966"/>
      <w:bookmarkStart w:id="1311" w:name="_Toc299028604"/>
      <w:bookmarkStart w:id="1312" w:name="_Toc299043896"/>
      <w:bookmarkStart w:id="1313" w:name="_Toc299091133"/>
      <w:bookmarkStart w:id="1314" w:name="_Toc299102689"/>
      <w:bookmarkStart w:id="1315" w:name="_Toc299561034"/>
      <w:bookmarkStart w:id="1316" w:name="_Toc300755286"/>
      <w:bookmarkStart w:id="1317" w:name="_Toc300945485"/>
      <w:bookmarkStart w:id="1318" w:name="_Toc302475684"/>
      <w:bookmarkStart w:id="1319" w:name="_Toc302548732"/>
      <w:bookmarkStart w:id="1320" w:name="_Toc303186111"/>
      <w:bookmarkStart w:id="1321" w:name="_Toc303262901"/>
      <w:bookmarkStart w:id="1322" w:name="_Toc303540358"/>
      <w:bookmarkStart w:id="1323" w:name="_Toc303552195"/>
      <w:bookmarkStart w:id="1324" w:name="_Toc303680324"/>
      <w:bookmarkStart w:id="1325" w:name="_Toc303771870"/>
      <w:bookmarkStart w:id="1326" w:name="_Toc303886590"/>
      <w:bookmarkStart w:id="1327" w:name="_Toc304484933"/>
      <w:bookmarkStart w:id="1328" w:name="_Toc305742832"/>
      <w:bookmarkStart w:id="1329" w:name="_Toc306909248"/>
      <w:bookmarkStart w:id="1330" w:name="_Toc306910756"/>
      <w:bookmarkStart w:id="1331" w:name="_Toc306954144"/>
      <w:bookmarkStart w:id="1332" w:name="_Toc306975358"/>
      <w:bookmarkStart w:id="1333" w:name="_Toc306977022"/>
      <w:bookmarkStart w:id="1334" w:name="_Toc306977759"/>
      <w:bookmarkStart w:id="1335" w:name="_Toc306977805"/>
      <w:bookmarkStart w:id="1336" w:name="_Toc306977858"/>
      <w:bookmarkStart w:id="1337" w:name="_Toc306978029"/>
      <w:bookmarkStart w:id="1338" w:name="_Toc309807095"/>
      <w:bookmarkStart w:id="1339" w:name="_Toc309815844"/>
      <w:bookmarkStart w:id="1340" w:name="_Toc309820814"/>
      <w:bookmarkStart w:id="1341" w:name="_Toc309821849"/>
      <w:bookmarkStart w:id="1342" w:name="_Toc310241321"/>
      <w:bookmarkStart w:id="1343" w:name="_Toc310438096"/>
      <w:bookmarkStart w:id="1344" w:name="_Toc310487680"/>
      <w:bookmarkStart w:id="1345" w:name="_Toc310865337"/>
      <w:bookmarkStart w:id="1346" w:name="_Toc310989074"/>
      <w:bookmarkStart w:id="1347" w:name="_Toc310993864"/>
      <w:bookmarkStart w:id="1348" w:name="_Toc311026474"/>
      <w:bookmarkStart w:id="1349" w:name="_Toc311119389"/>
      <w:bookmarkStart w:id="1350" w:name="_Toc311517061"/>
      <w:bookmarkStart w:id="1351" w:name="_Toc311701143"/>
      <w:bookmarkStart w:id="1352" w:name="_Toc311811222"/>
      <w:bookmarkStart w:id="1353" w:name="_Toc312069462"/>
      <w:bookmarkStart w:id="1354" w:name="_Toc313964153"/>
      <w:bookmarkStart w:id="1355" w:name="_Toc313971972"/>
      <w:bookmarkStart w:id="1356" w:name="_Toc313972110"/>
      <w:bookmarkStart w:id="1357" w:name="_Toc313972289"/>
      <w:bookmarkStart w:id="1358" w:name="_Toc313972393"/>
      <w:bookmarkStart w:id="1359" w:name="_Toc313972785"/>
      <w:bookmarkStart w:id="1360" w:name="_Toc313973481"/>
      <w:bookmarkStart w:id="1361" w:name="_Toc316295713"/>
      <w:bookmarkStart w:id="1362" w:name="_Toc317586204"/>
      <w:bookmarkStart w:id="1363" w:name="_Toc317675654"/>
      <w:bookmarkStart w:id="1364" w:name="_Toc318274188"/>
      <w:bookmarkStart w:id="1365" w:name="_Toc322604591"/>
      <w:bookmarkStart w:id="1366" w:name="_Toc322909498"/>
      <w:bookmarkStart w:id="1367" w:name="_Toc322930044"/>
      <w:bookmarkStart w:id="1368" w:name="_Toc322931212"/>
      <w:bookmarkStart w:id="1369" w:name="_Toc322947761"/>
      <w:bookmarkStart w:id="1370" w:name="_Toc323028424"/>
      <w:bookmarkStart w:id="1371" w:name="_Toc323044848"/>
      <w:bookmarkStart w:id="1372" w:name="_Toc323193948"/>
      <w:bookmarkStart w:id="1373" w:name="_Toc323307746"/>
      <w:bookmarkStart w:id="1374" w:name="_Toc323560910"/>
      <w:bookmarkStart w:id="1375" w:name="_Toc323724197"/>
      <w:bookmarkStart w:id="1376" w:name="_Toc323925511"/>
      <w:bookmarkStart w:id="1377" w:name="_Toc323927110"/>
      <w:bookmarkStart w:id="1378" w:name="_Toc323928567"/>
      <w:bookmarkStart w:id="1379" w:name="_Toc324267255"/>
      <w:bookmarkStart w:id="1380" w:name="_Toc325723752"/>
      <w:bookmarkStart w:id="1381" w:name="_Toc326063804"/>
      <w:bookmarkStart w:id="1382" w:name="_Toc326327670"/>
      <w:bookmarkStart w:id="1383" w:name="_Toc326750230"/>
      <w:bookmarkStart w:id="1384" w:name="_Toc326754066"/>
      <w:bookmarkStart w:id="1385" w:name="_Toc326760375"/>
      <w:bookmarkStart w:id="1386" w:name="_Toc326760715"/>
      <w:bookmarkStart w:id="1387" w:name="_Toc326761079"/>
      <w:bookmarkStart w:id="1388" w:name="_Toc326762193"/>
      <w:bookmarkStart w:id="1389" w:name="_Toc326763349"/>
      <w:bookmarkStart w:id="1390" w:name="_Toc326921047"/>
      <w:bookmarkStart w:id="1391" w:name="_Toc326922553"/>
      <w:bookmarkStart w:id="1392" w:name="_Toc326927747"/>
      <w:bookmarkStart w:id="1393" w:name="_Toc326928103"/>
      <w:bookmarkStart w:id="1394" w:name="_Toc327253027"/>
      <w:bookmarkStart w:id="1395" w:name="_Toc327279775"/>
      <w:bookmarkStart w:id="1396" w:name="_Toc327357583"/>
      <w:bookmarkStart w:id="1397" w:name="_Toc327438347"/>
      <w:bookmarkStart w:id="1398" w:name="_Toc327443231"/>
      <w:bookmarkStart w:id="1399" w:name="_Toc328074600"/>
      <w:bookmarkStart w:id="1400" w:name="_Toc328656669"/>
      <w:bookmarkStart w:id="1401" w:name="_Toc329259887"/>
      <w:bookmarkStart w:id="1402" w:name="_Toc329260156"/>
      <w:bookmarkStart w:id="1403" w:name="_Toc329601692"/>
      <w:bookmarkStart w:id="1404" w:name="_Toc329613527"/>
      <w:bookmarkStart w:id="1405" w:name="_Toc329617626"/>
      <w:bookmarkStart w:id="1406" w:name="_Toc329691722"/>
      <w:bookmarkStart w:id="1407" w:name="_Toc329691770"/>
      <w:bookmarkStart w:id="1408" w:name="_Toc329692084"/>
      <w:bookmarkStart w:id="1409" w:name="_Toc294249879"/>
      <w:bookmarkStart w:id="1410" w:name="_Toc294250141"/>
      <w:bookmarkStart w:id="1411" w:name="_Toc294257285"/>
      <w:bookmarkStart w:id="1412" w:name="_Toc294257514"/>
      <w:bookmarkStart w:id="1413" w:name="_Toc294264750"/>
      <w:bookmarkStart w:id="1414" w:name="_Toc294272455"/>
      <w:bookmarkStart w:id="1415" w:name="_Toc294292115"/>
      <w:bookmarkStart w:id="1416" w:name="_Toc238466761"/>
      <w:bookmarkStart w:id="1417" w:name="_Toc238466932"/>
      <w:bookmarkStart w:id="1418" w:name="_Toc238518126"/>
      <w:bookmarkStart w:id="1419" w:name="_Toc237331111"/>
      <w:bookmarkStart w:id="1420" w:name="_Toc237332868"/>
      <w:bookmarkStart w:id="1421" w:name="_Toc237350748"/>
      <w:bookmarkStart w:id="1422" w:name="_Toc237399902"/>
      <w:bookmarkStart w:id="1423" w:name="_Toc237412398"/>
      <w:bookmarkStart w:id="1424" w:name="_Toc237428903"/>
      <w:bookmarkStart w:id="1425" w:name="_Toc237595369"/>
      <w:bookmarkStart w:id="1426" w:name="_Toc237614788"/>
      <w:bookmarkStart w:id="1427" w:name="_Toc237760640"/>
      <w:bookmarkStart w:id="1428" w:name="_Toc237765218"/>
      <w:bookmarkStart w:id="1429" w:name="_Toc237862580"/>
      <w:bookmarkStart w:id="1430" w:name="_Toc237913533"/>
      <w:bookmarkStart w:id="1431" w:name="_Toc237937615"/>
      <w:bookmarkStart w:id="1432" w:name="_Toc237937666"/>
      <w:bookmarkStart w:id="1433" w:name="_Toc237937955"/>
      <w:bookmarkStart w:id="1434" w:name="_Toc237942530"/>
      <w:bookmarkStart w:id="1435" w:name="_Toc237943533"/>
      <w:bookmarkStart w:id="1436" w:name="_Toc237943911"/>
      <w:bookmarkStart w:id="1437" w:name="_Toc237944545"/>
      <w:bookmarkStart w:id="1438" w:name="_Toc237945929"/>
      <w:bookmarkStart w:id="1439" w:name="_Toc237948142"/>
      <w:bookmarkStart w:id="1440" w:name="_Toc237965832"/>
      <w:bookmarkStart w:id="1441" w:name="_Toc237995564"/>
      <w:bookmarkStart w:id="1442" w:name="_Toc238027002"/>
      <w:bookmarkStart w:id="1443" w:name="_Toc238052935"/>
      <w:bookmarkStart w:id="1444" w:name="_Toc238121117"/>
      <w:bookmarkStart w:id="1445" w:name="_Toc238134036"/>
      <w:bookmarkStart w:id="1446" w:name="_Toc238136876"/>
      <w:bookmarkStart w:id="1447" w:name="_Toc238189371"/>
      <w:bookmarkStart w:id="1448" w:name="_Toc238191698"/>
      <w:bookmarkStart w:id="1449" w:name="_Toc238191970"/>
      <w:bookmarkStart w:id="1450" w:name="_Toc238195006"/>
      <w:bookmarkStart w:id="1451" w:name="_Toc238195122"/>
      <w:bookmarkStart w:id="1452" w:name="_Toc238195301"/>
      <w:bookmarkStart w:id="1453" w:name="_Toc238203578"/>
      <w:bookmarkStart w:id="1454" w:name="_Toc238206814"/>
      <w:bookmarkStart w:id="1455" w:name="_Toc238206886"/>
      <w:bookmarkStart w:id="1456" w:name="_Toc238206961"/>
      <w:bookmarkStart w:id="1457" w:name="_Toc238209887"/>
      <w:bookmarkStart w:id="1458" w:name="_Toc238210424"/>
      <w:bookmarkStart w:id="1459" w:name="_Toc238210700"/>
      <w:bookmarkStart w:id="1460" w:name="_Toc238212625"/>
      <w:bookmarkStart w:id="1461" w:name="_Toc238213002"/>
      <w:bookmarkStart w:id="1462" w:name="_Toc238261472"/>
      <w:bookmarkStart w:id="1463" w:name="_Toc238265452"/>
      <w:bookmarkStart w:id="1464" w:name="_Toc238266611"/>
      <w:bookmarkStart w:id="1465" w:name="_Toc238271032"/>
      <w:bookmarkStart w:id="1466" w:name="_Toc238276291"/>
      <w:bookmarkStart w:id="1467" w:name="_Toc238277722"/>
      <w:bookmarkStart w:id="1468" w:name="_Toc238278434"/>
      <w:bookmarkStart w:id="1469" w:name="_Toc238288261"/>
      <w:bookmarkStart w:id="1470" w:name="_Toc238293856"/>
      <w:bookmarkStart w:id="1471" w:name="_Toc238346309"/>
      <w:bookmarkStart w:id="1472" w:name="_Toc238349844"/>
      <w:bookmarkStart w:id="1473" w:name="_Toc238354410"/>
      <w:bookmarkStart w:id="1474" w:name="_Toc238355985"/>
      <w:bookmarkStart w:id="1475" w:name="_Toc238356561"/>
      <w:bookmarkStart w:id="1476" w:name="_Toc238364077"/>
      <w:bookmarkStart w:id="1477" w:name="_Toc238366252"/>
      <w:bookmarkStart w:id="1478" w:name="_Toc238438251"/>
      <w:bookmarkStart w:id="1479" w:name="_Toc238439523"/>
      <w:bookmarkStart w:id="1480" w:name="_Toc238441856"/>
      <w:bookmarkStart w:id="1481" w:name="_Toc238442818"/>
      <w:bookmarkStart w:id="1482" w:name="_Toc238453515"/>
      <w:bookmarkStart w:id="1483" w:name="_Toc238456314"/>
      <w:bookmarkStart w:id="1484" w:name="_Toc238466759"/>
      <w:bookmarkStart w:id="1485" w:name="_Toc238466930"/>
      <w:bookmarkStart w:id="1486" w:name="_Toc238531785"/>
      <w:bookmarkStart w:id="1487" w:name="_Toc238531965"/>
      <w:bookmarkStart w:id="1488" w:name="_Toc238532503"/>
      <w:bookmarkStart w:id="1489" w:name="_Toc238539856"/>
      <w:bookmarkStart w:id="1490" w:name="_Toc238543303"/>
      <w:bookmarkStart w:id="1491" w:name="_Toc238546479"/>
      <w:bookmarkStart w:id="1492" w:name="_Toc238547158"/>
      <w:bookmarkStart w:id="1493" w:name="_Toc238548196"/>
      <w:bookmarkStart w:id="1494" w:name="_Toc238549849"/>
      <w:bookmarkStart w:id="1495" w:name="_Toc238554250"/>
      <w:bookmarkStart w:id="1496" w:name="_Toc238558574"/>
      <w:bookmarkStart w:id="1497" w:name="_Toc238602562"/>
      <w:bookmarkStart w:id="1498" w:name="_Toc238612407"/>
      <w:bookmarkStart w:id="1499" w:name="_Toc238613355"/>
      <w:bookmarkStart w:id="1500" w:name="_Toc238615655"/>
      <w:bookmarkStart w:id="1501" w:name="_Toc238616415"/>
      <w:bookmarkStart w:id="1502" w:name="_Toc238617954"/>
      <w:bookmarkStart w:id="1503" w:name="_Toc238631743"/>
      <w:bookmarkStart w:id="1504" w:name="_Toc238870688"/>
      <w:bookmarkStart w:id="1505" w:name="_Toc239128243"/>
      <w:bookmarkStart w:id="1506" w:name="_Toc239141457"/>
      <w:bookmarkStart w:id="1507" w:name="_Toc239148533"/>
      <w:bookmarkStart w:id="1508" w:name="_Toc239151048"/>
      <w:bookmarkStart w:id="1509" w:name="_Toc239407477"/>
      <w:bookmarkStart w:id="1510" w:name="_Toc239407637"/>
      <w:bookmarkStart w:id="1511" w:name="_Toc239408342"/>
      <w:bookmarkStart w:id="1512" w:name="_Toc239410213"/>
      <w:bookmarkStart w:id="1513" w:name="_Toc239465312"/>
      <w:bookmarkStart w:id="1514" w:name="_Toc239479689"/>
      <w:bookmarkStart w:id="1515" w:name="_Toc239496958"/>
      <w:bookmarkStart w:id="1516" w:name="_Toc239524063"/>
      <w:bookmarkStart w:id="1517" w:name="_Toc239570511"/>
      <w:bookmarkStart w:id="1518" w:name="_Toc239576960"/>
      <w:bookmarkStart w:id="1519" w:name="_Toc239582773"/>
      <w:bookmarkStart w:id="1520" w:name="_Toc239740420"/>
      <w:bookmarkStart w:id="1521" w:name="_Toc239811060"/>
      <w:bookmarkStart w:id="1522" w:name="_Toc239837227"/>
      <w:bookmarkStart w:id="1523" w:name="_Toc240115308"/>
      <w:bookmarkStart w:id="1524" w:name="_Toc240164238"/>
      <w:bookmarkStart w:id="1525" w:name="_Toc240179199"/>
      <w:bookmarkStart w:id="1526" w:name="_Toc240257026"/>
      <w:bookmarkStart w:id="1527" w:name="_Toc240261771"/>
      <w:bookmarkStart w:id="1528" w:name="_Toc240267133"/>
      <w:bookmarkStart w:id="1529" w:name="_Toc240280876"/>
      <w:bookmarkStart w:id="1530" w:name="_Toc240286400"/>
      <w:bookmarkStart w:id="1531" w:name="_Toc249874388"/>
      <w:bookmarkStart w:id="1532" w:name="_Toc249874615"/>
      <w:bookmarkStart w:id="1533" w:name="_Toc249874684"/>
      <w:bookmarkStart w:id="1534" w:name="_Toc251677530"/>
      <w:bookmarkStart w:id="1535" w:name="_Toc251682289"/>
      <w:bookmarkStart w:id="1536" w:name="_Toc253743019"/>
      <w:bookmarkStart w:id="1537" w:name="_Toc254070911"/>
      <w:bookmarkStart w:id="1538" w:name="_Toc254077510"/>
      <w:bookmarkStart w:id="1539" w:name="_Toc254084995"/>
      <w:bookmarkStart w:id="1540" w:name="_Toc254156415"/>
      <w:bookmarkStart w:id="1541" w:name="_Toc254160357"/>
      <w:bookmarkStart w:id="1542" w:name="_Toc254261884"/>
      <w:bookmarkStart w:id="1543" w:name="_Toc254548131"/>
      <w:bookmarkStart w:id="1544" w:name="_Toc254555959"/>
      <w:bookmarkStart w:id="1545" w:name="_Toc256161981"/>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r>
        <w:t xml:space="preserve">adopts rules to implement </w:t>
      </w:r>
      <w:r w:rsidRPr="006477DC">
        <w:t>certain radio freq</w:t>
      </w:r>
      <w:r w:rsidR="007C5252">
        <w:t xml:space="preserve">uency allocation decisions from </w:t>
      </w:r>
      <w:r w:rsidRPr="006477DC">
        <w:t xml:space="preserve">the World Radiocommunication Conference (Geneva, 2012) </w:t>
      </w:r>
      <w:r w:rsidRPr="008A1014">
        <w:t>(WRC</w:t>
      </w:r>
      <w:r w:rsidRPr="008A1014">
        <w:noBreakHyphen/>
        <w:t>12)</w:t>
      </w:r>
      <w:r>
        <w:rPr>
          <w:i/>
        </w:rPr>
        <w:t xml:space="preserve"> </w:t>
      </w:r>
      <w:r w:rsidRPr="009D2A9D">
        <w:t xml:space="preserve">and </w:t>
      </w:r>
      <w:r>
        <w:t xml:space="preserve">conforms our rules to the WRC-12 Final Acts. </w:t>
      </w:r>
      <w:r w:rsidRPr="00DC3FB4">
        <w:rPr>
          <w:szCs w:val="22"/>
        </w:rPr>
        <w:t xml:space="preserve"> </w:t>
      </w:r>
      <w:r>
        <w:rPr>
          <w:szCs w:val="22"/>
        </w:rPr>
        <w:t xml:space="preserve">These decisions will collectively promote the advancement of new and expanded services and provide significant benefits to the American public. </w:t>
      </w:r>
      <w:r w:rsidR="005F7697">
        <w:rPr>
          <w:szCs w:val="22"/>
        </w:rPr>
        <w:t xml:space="preserve"> </w:t>
      </w:r>
      <w:r>
        <w:rPr>
          <w:szCs w:val="22"/>
        </w:rPr>
        <w:t>The fo</w:t>
      </w:r>
      <w:r w:rsidRPr="00DC3FB4">
        <w:rPr>
          <w:szCs w:val="22"/>
        </w:rPr>
        <w:t>llo</w:t>
      </w:r>
      <w:r>
        <w:rPr>
          <w:szCs w:val="22"/>
        </w:rPr>
        <w:t>wing are the major actions we take to support non</w:t>
      </w:r>
      <w:r>
        <w:rPr>
          <w:szCs w:val="22"/>
        </w:rPr>
        <w:noBreakHyphen/>
        <w:t>Federal spectrum requirements:</w:t>
      </w:r>
    </w:p>
    <w:p w:rsidR="00DA7618" w:rsidRPr="00D82E59" w:rsidRDefault="00DA7618" w:rsidP="00DA7618">
      <w:pPr>
        <w:numPr>
          <w:ilvl w:val="1"/>
          <w:numId w:val="12"/>
        </w:numPr>
        <w:tabs>
          <w:tab w:val="clear" w:pos="1440"/>
        </w:tabs>
        <w:suppressAutoHyphens/>
        <w:spacing w:after="100"/>
        <w:ind w:left="1080"/>
        <w:rPr>
          <w:szCs w:val="22"/>
        </w:rPr>
      </w:pPr>
      <w:r w:rsidRPr="00D82E59">
        <w:rPr>
          <w:szCs w:val="22"/>
        </w:rPr>
        <w:t xml:space="preserve">Allocate the 472-479 kHz band to the amateur service on a secondary basis and </w:t>
      </w:r>
      <w:r>
        <w:rPr>
          <w:szCs w:val="22"/>
        </w:rPr>
        <w:t>a</w:t>
      </w:r>
      <w:r w:rsidRPr="00D82E59">
        <w:rPr>
          <w:szCs w:val="22"/>
        </w:rPr>
        <w:t>mend Part</w:t>
      </w:r>
      <w:r>
        <w:rPr>
          <w:szCs w:val="22"/>
        </w:rPr>
        <w:t> </w:t>
      </w:r>
      <w:r w:rsidRPr="00D82E59">
        <w:rPr>
          <w:szCs w:val="22"/>
        </w:rPr>
        <w:t>97 to provide</w:t>
      </w:r>
      <w:r>
        <w:rPr>
          <w:szCs w:val="22"/>
        </w:rPr>
        <w:t xml:space="preserve"> for amateur service use of this </w:t>
      </w:r>
      <w:r w:rsidRPr="00D82E59">
        <w:rPr>
          <w:szCs w:val="22"/>
        </w:rPr>
        <w:t xml:space="preserve">band and </w:t>
      </w:r>
      <w:r>
        <w:rPr>
          <w:szCs w:val="22"/>
        </w:rPr>
        <w:t xml:space="preserve">of </w:t>
      </w:r>
      <w:r w:rsidRPr="00D82E59">
        <w:rPr>
          <w:szCs w:val="22"/>
        </w:rPr>
        <w:t>the 135.7-137.8 kHz</w:t>
      </w:r>
      <w:r>
        <w:rPr>
          <w:szCs w:val="22"/>
        </w:rPr>
        <w:t xml:space="preserve"> band</w:t>
      </w:r>
      <w:r w:rsidR="005F7697">
        <w:rPr>
          <w:szCs w:val="22"/>
        </w:rPr>
        <w:t>.</w:t>
      </w:r>
    </w:p>
    <w:p w:rsidR="00DA7618" w:rsidRPr="00327F77" w:rsidRDefault="00DA7618" w:rsidP="00DA7618">
      <w:pPr>
        <w:numPr>
          <w:ilvl w:val="1"/>
          <w:numId w:val="12"/>
        </w:numPr>
        <w:tabs>
          <w:tab w:val="clear" w:pos="1440"/>
        </w:tabs>
        <w:suppressAutoHyphens/>
        <w:spacing w:after="100"/>
        <w:ind w:left="1080"/>
        <w:rPr>
          <w:szCs w:val="22"/>
        </w:rPr>
      </w:pPr>
      <w:r w:rsidRPr="00ED3B7B">
        <w:t>Amend Part 80 to authorize radio buoy operations in the 1900-2000 kHz band under a ship station license.</w:t>
      </w:r>
    </w:p>
    <w:p w:rsidR="00DA7618" w:rsidRPr="00EF18A8" w:rsidRDefault="00DA7618" w:rsidP="00DA7618">
      <w:pPr>
        <w:numPr>
          <w:ilvl w:val="1"/>
          <w:numId w:val="12"/>
        </w:numPr>
        <w:tabs>
          <w:tab w:val="clear" w:pos="1440"/>
        </w:tabs>
        <w:suppressAutoHyphens/>
        <w:spacing w:after="100"/>
        <w:ind w:left="1080"/>
        <w:rPr>
          <w:szCs w:val="22"/>
        </w:rPr>
      </w:pPr>
      <w:r>
        <w:rPr>
          <w:szCs w:val="22"/>
        </w:rPr>
        <w:t xml:space="preserve">Allocate eight </w:t>
      </w:r>
      <w:r w:rsidRPr="00EF18A8">
        <w:rPr>
          <w:szCs w:val="22"/>
        </w:rPr>
        <w:t xml:space="preserve">frequency bands </w:t>
      </w:r>
      <w:r>
        <w:rPr>
          <w:szCs w:val="22"/>
        </w:rPr>
        <w:t xml:space="preserve">in the 4 to 44 MHz range to </w:t>
      </w:r>
      <w:r w:rsidRPr="00EF18A8">
        <w:rPr>
          <w:szCs w:val="22"/>
        </w:rPr>
        <w:t>the radiolocation service</w:t>
      </w:r>
      <w:r>
        <w:rPr>
          <w:szCs w:val="22"/>
        </w:rPr>
        <w:t xml:space="preserve"> for </w:t>
      </w:r>
      <w:r>
        <w:rPr>
          <w:szCs w:val="22"/>
        </w:rPr>
        <w:lastRenderedPageBreak/>
        <w:t>Federal and non-Federal use, limited</w:t>
      </w:r>
      <w:r w:rsidRPr="00EF18A8">
        <w:rPr>
          <w:szCs w:val="22"/>
        </w:rPr>
        <w:t xml:space="preserve"> </w:t>
      </w:r>
      <w:r>
        <w:rPr>
          <w:szCs w:val="22"/>
        </w:rPr>
        <w:t xml:space="preserve">to </w:t>
      </w:r>
      <w:r w:rsidRPr="00EF18A8">
        <w:rPr>
          <w:szCs w:val="22"/>
        </w:rPr>
        <w:t>oceanographic radars</w:t>
      </w:r>
      <w:r>
        <w:rPr>
          <w:szCs w:val="22"/>
        </w:rPr>
        <w:t>.  We also amend Part 90 to provide for licensing of oceanographic radars, and require those radars currently operating under an experimental license to conform their operations to the adopted rules within five years of the effective date of this Order</w:t>
      </w:r>
      <w:r w:rsidRPr="00EF18A8">
        <w:rPr>
          <w:szCs w:val="22"/>
        </w:rPr>
        <w:t>.</w:t>
      </w:r>
    </w:p>
    <w:p w:rsidR="00DA7618" w:rsidRPr="00D82E59" w:rsidRDefault="00DA7618" w:rsidP="00DA7618">
      <w:pPr>
        <w:numPr>
          <w:ilvl w:val="1"/>
          <w:numId w:val="12"/>
        </w:numPr>
        <w:tabs>
          <w:tab w:val="clear" w:pos="1440"/>
        </w:tabs>
        <w:suppressAutoHyphens/>
        <w:spacing w:after="100"/>
        <w:ind w:left="1080"/>
        <w:rPr>
          <w:szCs w:val="22"/>
        </w:rPr>
      </w:pPr>
      <w:r w:rsidRPr="00D82E59">
        <w:rPr>
          <w:snapToGrid/>
          <w:kern w:val="0"/>
          <w:szCs w:val="22"/>
        </w:rPr>
        <w:t xml:space="preserve">Reallocate the 156.7625-156.7875 MHz and 156.8125-156.8375 MHz bands to the mobile-satellite service </w:t>
      </w:r>
      <w:r>
        <w:rPr>
          <w:snapToGrid/>
          <w:kern w:val="0"/>
          <w:szCs w:val="22"/>
        </w:rPr>
        <w:t xml:space="preserve">(MSS) </w:t>
      </w:r>
      <w:r w:rsidRPr="00D82E59">
        <w:rPr>
          <w:snapToGrid/>
          <w:kern w:val="0"/>
          <w:szCs w:val="22"/>
        </w:rPr>
        <w:t>(Earth-to-space) on a primary basis for Federal and non-Federal use, limited to the reception of Automatic Identification Systems (AIS) broadcast messages from ships</w:t>
      </w:r>
      <w:r>
        <w:rPr>
          <w:snapToGrid/>
          <w:kern w:val="0"/>
          <w:szCs w:val="22"/>
        </w:rPr>
        <w:t xml:space="preserve">.  We also </w:t>
      </w:r>
      <w:r w:rsidRPr="00D82E59">
        <w:rPr>
          <w:snapToGrid/>
          <w:kern w:val="0"/>
          <w:szCs w:val="22"/>
        </w:rPr>
        <w:t>amend Part 80 to permit ships to transmit AIS broadcast messages in these bands</w:t>
      </w:r>
      <w:r>
        <w:rPr>
          <w:snapToGrid/>
          <w:kern w:val="0"/>
          <w:szCs w:val="22"/>
        </w:rPr>
        <w:t xml:space="preserve">, </w:t>
      </w:r>
      <w:r w:rsidRPr="00D82E59">
        <w:rPr>
          <w:snapToGrid/>
          <w:kern w:val="0"/>
          <w:szCs w:val="22"/>
        </w:rPr>
        <w:t>and amend Part 25 to permit MSS satellites to receive in these bands and in the existing AIS bands.</w:t>
      </w:r>
    </w:p>
    <w:p w:rsidR="00DA7618" w:rsidRDefault="00DA7618" w:rsidP="001019B3">
      <w:pPr>
        <w:numPr>
          <w:ilvl w:val="1"/>
          <w:numId w:val="12"/>
        </w:numPr>
        <w:tabs>
          <w:tab w:val="clear" w:pos="1440"/>
        </w:tabs>
        <w:suppressAutoHyphens/>
        <w:spacing w:after="120"/>
        <w:ind w:left="1080"/>
      </w:pPr>
      <w:r w:rsidRPr="00831AC9">
        <w:rPr>
          <w:szCs w:val="22"/>
        </w:rPr>
        <w:t xml:space="preserve">Allocate the 5000-5091 MHz band to the aeronautical mobile (route) service (AM(R)S) </w:t>
      </w:r>
      <w:r w:rsidRPr="00174C23">
        <w:t>on a pr</w:t>
      </w:r>
      <w:r>
        <w:t>imary basis for Federal and non-</w:t>
      </w:r>
      <w:r w:rsidRPr="00174C23">
        <w:t xml:space="preserve">Federal use.  AM(R)S use of the 5000-5030 MHz </w:t>
      </w:r>
      <w:r>
        <w:t>band</w:t>
      </w:r>
      <w:r w:rsidRPr="00174C23">
        <w:t xml:space="preserve"> extend</w:t>
      </w:r>
      <w:r>
        <w:t>s</w:t>
      </w:r>
      <w:r w:rsidRPr="00174C23">
        <w:t xml:space="preserve"> the tuning range for </w:t>
      </w:r>
      <w:r>
        <w:t xml:space="preserve">the recently-established </w:t>
      </w:r>
      <w:r w:rsidRPr="000F3BAD">
        <w:t>Aeronautical Mobile Airport Communications System (AeroMACS</w:t>
      </w:r>
      <w:r>
        <w:t>) that will support surface applications at airports.</w:t>
      </w:r>
      <w:r w:rsidRPr="00174C23">
        <w:t xml:space="preserve"> </w:t>
      </w:r>
      <w:r>
        <w:t xml:space="preserve"> </w:t>
      </w:r>
      <w:r w:rsidRPr="00174C23">
        <w:t>AM(R)S use of the 5030-5091 MHz band w</w:t>
      </w:r>
      <w:r>
        <w:t xml:space="preserve">ill </w:t>
      </w:r>
      <w:r w:rsidRPr="00174C23">
        <w:t>support unmanned aircraft</w:t>
      </w:r>
      <w:r>
        <w:t xml:space="preserve"> systems (UAS)</w:t>
      </w:r>
      <w:r w:rsidRPr="00174C23">
        <w:t>.</w:t>
      </w:r>
    </w:p>
    <w:p w:rsidR="00DA7618" w:rsidRPr="006477DC" w:rsidRDefault="00DA7618" w:rsidP="00DA7618">
      <w:pPr>
        <w:pStyle w:val="Heading1"/>
        <w:keepNext w:val="0"/>
        <w:widowControl/>
      </w:pPr>
      <w:bookmarkStart w:id="1546" w:name="_Toc329702957"/>
      <w:bookmarkStart w:id="1547" w:name="_Toc329703557"/>
      <w:bookmarkStart w:id="1548" w:name="_Toc329705476"/>
      <w:bookmarkStart w:id="1549" w:name="_Toc329780287"/>
      <w:bookmarkStart w:id="1550" w:name="_Toc329947441"/>
      <w:bookmarkStart w:id="1551" w:name="_Toc330539561"/>
      <w:bookmarkStart w:id="1552" w:name="_Toc330539654"/>
      <w:bookmarkStart w:id="1553" w:name="_Toc330540611"/>
      <w:bookmarkStart w:id="1554" w:name="_Toc332284947"/>
      <w:bookmarkStart w:id="1555" w:name="_Toc332300294"/>
      <w:bookmarkStart w:id="1556" w:name="_Toc332711010"/>
      <w:bookmarkStart w:id="1557" w:name="_Toc354142923"/>
      <w:bookmarkStart w:id="1558" w:name="_Toc354146211"/>
      <w:bookmarkStart w:id="1559" w:name="_Toc354393014"/>
      <w:bookmarkStart w:id="1560" w:name="_Toc354416642"/>
      <w:bookmarkStart w:id="1561" w:name="_Toc354472600"/>
      <w:bookmarkStart w:id="1562" w:name="_Toc354475828"/>
      <w:bookmarkStart w:id="1563" w:name="_Toc354476175"/>
      <w:bookmarkStart w:id="1564" w:name="_Toc354501310"/>
      <w:bookmarkStart w:id="1565" w:name="_Toc354774187"/>
      <w:bookmarkStart w:id="1566" w:name="_Toc362248089"/>
      <w:bookmarkStart w:id="1567" w:name="_Toc362256034"/>
      <w:bookmarkStart w:id="1568" w:name="_Toc362256894"/>
      <w:bookmarkStart w:id="1569" w:name="_Toc362257063"/>
      <w:bookmarkStart w:id="1570" w:name="_Toc362257675"/>
      <w:bookmarkStart w:id="1571" w:name="_Toc362258763"/>
      <w:bookmarkStart w:id="1572" w:name="_Toc362261739"/>
      <w:bookmarkStart w:id="1573" w:name="_Toc362277906"/>
      <w:bookmarkStart w:id="1574" w:name="_Toc362278356"/>
      <w:bookmarkStart w:id="1575" w:name="_Toc362279361"/>
      <w:bookmarkStart w:id="1576" w:name="_Toc362331672"/>
      <w:bookmarkStart w:id="1577" w:name="_Toc362338054"/>
      <w:bookmarkStart w:id="1578" w:name="_Toc362341142"/>
      <w:bookmarkStart w:id="1579" w:name="_Toc362352660"/>
      <w:bookmarkStart w:id="1580" w:name="_Toc362356256"/>
      <w:bookmarkStart w:id="1581" w:name="_Toc362385218"/>
      <w:bookmarkStart w:id="1582" w:name="_Toc362433201"/>
      <w:bookmarkStart w:id="1583" w:name="_Toc362448040"/>
      <w:bookmarkStart w:id="1584" w:name="_Toc362452682"/>
      <w:bookmarkStart w:id="1585" w:name="_Toc362453473"/>
      <w:bookmarkStart w:id="1586" w:name="_Toc362453625"/>
      <w:bookmarkStart w:id="1587" w:name="_Toc362454565"/>
      <w:bookmarkStart w:id="1588" w:name="_Toc362454885"/>
      <w:bookmarkStart w:id="1589" w:name="_Toc362455272"/>
      <w:bookmarkStart w:id="1590" w:name="_Toc362470829"/>
      <w:bookmarkStart w:id="1591" w:name="_Toc362519763"/>
      <w:bookmarkStart w:id="1592" w:name="_Toc362521771"/>
      <w:bookmarkStart w:id="1593" w:name="_Toc362524419"/>
      <w:bookmarkStart w:id="1594" w:name="_Toc362525632"/>
      <w:bookmarkStart w:id="1595" w:name="_Toc362551022"/>
      <w:bookmarkStart w:id="1596" w:name="_Toc362608277"/>
      <w:bookmarkStart w:id="1597" w:name="_Toc362608424"/>
      <w:bookmarkStart w:id="1598" w:name="_Toc362608536"/>
      <w:bookmarkStart w:id="1599" w:name="_Toc362806720"/>
      <w:bookmarkStart w:id="1600" w:name="_Toc362808052"/>
      <w:bookmarkStart w:id="1601" w:name="_Toc362815354"/>
      <w:bookmarkStart w:id="1602" w:name="_Toc362815690"/>
      <w:bookmarkStart w:id="1603" w:name="_Toc362874664"/>
      <w:bookmarkStart w:id="1604" w:name="_Toc362874750"/>
      <w:bookmarkStart w:id="1605" w:name="_Toc362878303"/>
      <w:bookmarkStart w:id="1606" w:name="_Toc362892221"/>
      <w:bookmarkStart w:id="1607" w:name="_Toc362892564"/>
      <w:bookmarkStart w:id="1608" w:name="_Toc362898804"/>
      <w:bookmarkStart w:id="1609" w:name="_Toc362899009"/>
      <w:bookmarkStart w:id="1610" w:name="_Toc362961046"/>
      <w:bookmarkStart w:id="1611" w:name="_Toc362965251"/>
      <w:bookmarkStart w:id="1612" w:name="_Toc362986063"/>
      <w:bookmarkStart w:id="1613" w:name="_Toc363041286"/>
      <w:bookmarkStart w:id="1614" w:name="_Toc363044427"/>
      <w:bookmarkStart w:id="1615" w:name="_Toc363051132"/>
      <w:bookmarkStart w:id="1616" w:name="_Toc363051218"/>
      <w:bookmarkStart w:id="1617" w:name="_Toc363069792"/>
      <w:bookmarkStart w:id="1618" w:name="_Toc363070463"/>
      <w:bookmarkStart w:id="1619" w:name="_Toc363112369"/>
      <w:bookmarkStart w:id="1620" w:name="_Toc363112432"/>
      <w:bookmarkStart w:id="1621" w:name="_Toc363112551"/>
      <w:bookmarkStart w:id="1622" w:name="_Toc363112877"/>
      <w:bookmarkStart w:id="1623" w:name="_Toc363113036"/>
      <w:bookmarkStart w:id="1624" w:name="_Toc363113198"/>
      <w:bookmarkStart w:id="1625" w:name="_Toc363114806"/>
      <w:bookmarkStart w:id="1626" w:name="_Toc363116783"/>
      <w:bookmarkStart w:id="1627" w:name="_Toc363118584"/>
      <w:bookmarkStart w:id="1628" w:name="_Toc363118939"/>
      <w:bookmarkStart w:id="1629" w:name="_Toc363119142"/>
      <w:bookmarkStart w:id="1630" w:name="_Toc363119399"/>
      <w:bookmarkStart w:id="1631" w:name="_Toc363120159"/>
      <w:bookmarkStart w:id="1632" w:name="_Toc363120269"/>
      <w:bookmarkStart w:id="1633" w:name="_Toc363120538"/>
      <w:bookmarkStart w:id="1634" w:name="_Toc363120985"/>
      <w:bookmarkStart w:id="1635" w:name="_Toc363127202"/>
      <w:bookmarkStart w:id="1636" w:name="_Toc363127637"/>
      <w:bookmarkStart w:id="1637" w:name="_Toc363127746"/>
      <w:bookmarkStart w:id="1638" w:name="_Toc363127854"/>
      <w:bookmarkStart w:id="1639" w:name="_Toc363130616"/>
      <w:bookmarkStart w:id="1640" w:name="_Toc363132571"/>
      <w:bookmarkStart w:id="1641" w:name="_Toc363195273"/>
      <w:bookmarkStart w:id="1642" w:name="_Toc363196449"/>
      <w:bookmarkStart w:id="1643" w:name="_Toc363197067"/>
      <w:bookmarkStart w:id="1644" w:name="_Toc363199803"/>
      <w:bookmarkStart w:id="1645" w:name="_Toc363223452"/>
      <w:bookmarkStart w:id="1646" w:name="_Toc363463849"/>
      <w:bookmarkStart w:id="1647" w:name="_Toc363470798"/>
      <w:bookmarkStart w:id="1648" w:name="_Toc363556023"/>
      <w:bookmarkStart w:id="1649" w:name="_Toc363565662"/>
      <w:bookmarkStart w:id="1650" w:name="_Toc363577360"/>
      <w:bookmarkStart w:id="1651" w:name="_Toc363593366"/>
      <w:bookmarkStart w:id="1652" w:name="_Toc363638630"/>
      <w:bookmarkStart w:id="1653" w:name="_Toc363651396"/>
      <w:bookmarkStart w:id="1654" w:name="_Toc363656433"/>
      <w:bookmarkStart w:id="1655" w:name="_Toc363680799"/>
      <w:bookmarkStart w:id="1656" w:name="_Toc363709953"/>
      <w:bookmarkStart w:id="1657" w:name="_Toc363716755"/>
      <w:bookmarkStart w:id="1658" w:name="_Toc363719567"/>
      <w:bookmarkStart w:id="1659" w:name="_Toc363720159"/>
      <w:bookmarkStart w:id="1660" w:name="_Toc363720939"/>
      <w:bookmarkStart w:id="1661" w:name="_Toc363721217"/>
      <w:bookmarkStart w:id="1662" w:name="_Toc363721326"/>
      <w:bookmarkStart w:id="1663" w:name="_Toc363722093"/>
      <w:bookmarkStart w:id="1664" w:name="_Toc363724858"/>
      <w:bookmarkStart w:id="1665" w:name="_Toc363729011"/>
      <w:bookmarkStart w:id="1666" w:name="_Toc363729739"/>
      <w:bookmarkStart w:id="1667" w:name="_Toc363730446"/>
      <w:bookmarkStart w:id="1668" w:name="_Toc363732934"/>
      <w:bookmarkStart w:id="1669" w:name="_Toc364010799"/>
      <w:bookmarkStart w:id="1670" w:name="_Toc364025895"/>
      <w:bookmarkStart w:id="1671" w:name="_Toc364107135"/>
      <w:bookmarkStart w:id="1672" w:name="_Toc364176619"/>
      <w:bookmarkStart w:id="1673" w:name="_Toc364177079"/>
      <w:bookmarkStart w:id="1674" w:name="_Toc364195753"/>
      <w:bookmarkStart w:id="1675" w:name="_Toc364196932"/>
      <w:bookmarkStart w:id="1676" w:name="_Toc364262127"/>
      <w:bookmarkStart w:id="1677" w:name="_Toc364283487"/>
      <w:bookmarkStart w:id="1678" w:name="_Toc364283704"/>
      <w:bookmarkStart w:id="1679" w:name="_Toc364285070"/>
      <w:bookmarkStart w:id="1680" w:name="_Toc364434971"/>
      <w:bookmarkStart w:id="1681" w:name="_Toc364626083"/>
      <w:bookmarkStart w:id="1682" w:name="_Toc364668206"/>
      <w:bookmarkStart w:id="1683" w:name="_Toc364790674"/>
      <w:bookmarkStart w:id="1684" w:name="_Toc364791370"/>
      <w:bookmarkStart w:id="1685" w:name="_Toc364794939"/>
      <w:bookmarkStart w:id="1686" w:name="_Toc364796084"/>
      <w:bookmarkStart w:id="1687" w:name="_Toc364801301"/>
      <w:bookmarkStart w:id="1688" w:name="_Toc364840970"/>
      <w:bookmarkStart w:id="1689" w:name="_Toc364841315"/>
      <w:bookmarkStart w:id="1690" w:name="_Toc364856349"/>
      <w:bookmarkStart w:id="1691" w:name="_Toc364862016"/>
      <w:bookmarkStart w:id="1692" w:name="_Toc364862178"/>
      <w:bookmarkStart w:id="1693" w:name="_Toc364862248"/>
      <w:bookmarkStart w:id="1694" w:name="_Toc364862313"/>
      <w:bookmarkStart w:id="1695" w:name="_Toc364862456"/>
      <w:bookmarkStart w:id="1696" w:name="_Toc364884901"/>
      <w:bookmarkStart w:id="1697" w:name="_Toc364885020"/>
      <w:bookmarkStart w:id="1698" w:name="_Toc364931844"/>
      <w:bookmarkStart w:id="1699" w:name="_Toc364935190"/>
      <w:bookmarkStart w:id="1700" w:name="_Toc364945657"/>
      <w:bookmarkStart w:id="1701" w:name="_Toc365013283"/>
      <w:bookmarkStart w:id="1702" w:name="_Toc365017356"/>
      <w:bookmarkStart w:id="1703" w:name="_Toc365026683"/>
      <w:bookmarkStart w:id="1704" w:name="_Toc365051562"/>
      <w:bookmarkStart w:id="1705" w:name="_Toc365055497"/>
      <w:bookmarkStart w:id="1706" w:name="_Toc365224818"/>
      <w:bookmarkStart w:id="1707" w:name="_Toc365279237"/>
      <w:bookmarkStart w:id="1708" w:name="_Toc365289482"/>
      <w:bookmarkStart w:id="1709" w:name="_Toc365300341"/>
      <w:bookmarkStart w:id="1710" w:name="_Toc365317484"/>
      <w:bookmarkStart w:id="1711" w:name="_Toc365363591"/>
      <w:bookmarkStart w:id="1712" w:name="_Toc365388038"/>
      <w:bookmarkStart w:id="1713" w:name="_Toc365388137"/>
      <w:bookmarkStart w:id="1714" w:name="_Toc365388410"/>
      <w:bookmarkStart w:id="1715" w:name="_Toc365389176"/>
      <w:bookmarkStart w:id="1716" w:name="_Toc365389212"/>
      <w:bookmarkStart w:id="1717" w:name="_Toc365389296"/>
      <w:bookmarkStart w:id="1718" w:name="_Toc365465177"/>
      <w:bookmarkStart w:id="1719" w:name="_Toc365465356"/>
      <w:bookmarkStart w:id="1720" w:name="_Toc365465501"/>
      <w:bookmarkStart w:id="1721" w:name="_Toc365468364"/>
      <w:bookmarkStart w:id="1722" w:name="_Toc365468779"/>
      <w:bookmarkStart w:id="1723" w:name="_Toc365469810"/>
      <w:bookmarkStart w:id="1724" w:name="_Toc365477785"/>
      <w:bookmarkStart w:id="1725" w:name="_Toc365494327"/>
      <w:bookmarkStart w:id="1726" w:name="_Toc365516273"/>
      <w:bookmarkStart w:id="1727" w:name="_Toc365568728"/>
      <w:bookmarkStart w:id="1728" w:name="_Toc365570010"/>
      <w:bookmarkStart w:id="1729" w:name="_Toc365642324"/>
      <w:bookmarkStart w:id="1730" w:name="_Toc365664918"/>
      <w:bookmarkStart w:id="1731" w:name="_Toc365826056"/>
      <w:bookmarkStart w:id="1732" w:name="_Toc365837616"/>
      <w:bookmarkStart w:id="1733" w:name="_Toc365838562"/>
      <w:bookmarkStart w:id="1734" w:name="_Toc365997416"/>
      <w:bookmarkStart w:id="1735" w:name="_Toc365997819"/>
      <w:bookmarkStart w:id="1736" w:name="_Toc366099383"/>
      <w:bookmarkStart w:id="1737" w:name="_Toc366099561"/>
      <w:bookmarkStart w:id="1738" w:name="_Toc366168263"/>
      <w:bookmarkStart w:id="1739" w:name="_Toc366185894"/>
      <w:bookmarkStart w:id="1740" w:name="_Toc366254339"/>
      <w:bookmarkStart w:id="1741" w:name="_Toc366264326"/>
      <w:bookmarkStart w:id="1742" w:name="_Toc366265389"/>
      <w:bookmarkStart w:id="1743" w:name="_Toc366522643"/>
      <w:bookmarkStart w:id="1744" w:name="_Toc366532364"/>
      <w:bookmarkStart w:id="1745" w:name="_Toc366596101"/>
      <w:bookmarkStart w:id="1746" w:name="_Toc366596764"/>
      <w:bookmarkStart w:id="1747" w:name="_Toc366617318"/>
      <w:bookmarkStart w:id="1748" w:name="_Toc366704425"/>
      <w:bookmarkStart w:id="1749" w:name="_Toc366763572"/>
      <w:bookmarkStart w:id="1750" w:name="_Toc366839181"/>
      <w:bookmarkStart w:id="1751" w:name="_Toc367134787"/>
      <w:bookmarkStart w:id="1752" w:name="_Toc367134965"/>
      <w:bookmarkStart w:id="1753" w:name="_Toc367135565"/>
      <w:bookmarkStart w:id="1754" w:name="_Toc367135782"/>
      <w:bookmarkStart w:id="1755" w:name="_Toc367136365"/>
      <w:bookmarkStart w:id="1756" w:name="_Toc367136591"/>
      <w:bookmarkStart w:id="1757" w:name="_Toc367136739"/>
      <w:bookmarkStart w:id="1758" w:name="_Toc367136794"/>
      <w:bookmarkStart w:id="1759" w:name="_Toc367172567"/>
      <w:bookmarkStart w:id="1760" w:name="_Toc367214792"/>
      <w:bookmarkStart w:id="1761" w:name="_Toc367297174"/>
      <w:bookmarkStart w:id="1762" w:name="_Toc367395459"/>
      <w:bookmarkStart w:id="1763" w:name="_Toc367444812"/>
      <w:bookmarkStart w:id="1764" w:name="_Toc367466472"/>
      <w:bookmarkStart w:id="1765" w:name="_Toc367654491"/>
      <w:bookmarkStart w:id="1766" w:name="_Toc367716243"/>
      <w:bookmarkStart w:id="1767" w:name="_Toc367781310"/>
      <w:bookmarkStart w:id="1768" w:name="_Toc367781937"/>
      <w:bookmarkStart w:id="1769" w:name="_Toc367804374"/>
      <w:bookmarkStart w:id="1770" w:name="_Toc367807317"/>
      <w:bookmarkStart w:id="1771" w:name="_Toc367871255"/>
      <w:bookmarkStart w:id="1772" w:name="_Toc367873585"/>
      <w:bookmarkStart w:id="1773" w:name="_Toc367903661"/>
      <w:bookmarkStart w:id="1774" w:name="_Toc367903891"/>
      <w:bookmarkStart w:id="1775" w:name="_Toc367950340"/>
      <w:bookmarkStart w:id="1776" w:name="_Toc367956569"/>
      <w:bookmarkStart w:id="1777" w:name="_Toc368065598"/>
      <w:bookmarkStart w:id="1778" w:name="_Toc368346087"/>
      <w:bookmarkStart w:id="1779" w:name="_Toc369876442"/>
      <w:bookmarkStart w:id="1780" w:name="_Toc369878094"/>
      <w:bookmarkStart w:id="1781" w:name="_Toc370074912"/>
      <w:bookmarkStart w:id="1782" w:name="_Toc370116182"/>
      <w:bookmarkStart w:id="1783" w:name="_Toc370247891"/>
      <w:bookmarkStart w:id="1784" w:name="_Toc370324391"/>
      <w:bookmarkStart w:id="1785" w:name="_Toc370418368"/>
      <w:bookmarkStart w:id="1786" w:name="_Toc370486900"/>
      <w:bookmarkStart w:id="1787" w:name="_Toc370719300"/>
      <w:bookmarkStart w:id="1788" w:name="_Toc370978958"/>
      <w:bookmarkStart w:id="1789" w:name="_Toc371280339"/>
      <w:bookmarkStart w:id="1790" w:name="_Toc371370807"/>
      <w:bookmarkStart w:id="1791" w:name="_Toc371455939"/>
      <w:bookmarkStart w:id="1792" w:name="_Toc371535658"/>
      <w:bookmarkStart w:id="1793" w:name="_Toc371665728"/>
      <w:bookmarkStart w:id="1794" w:name="_Toc371677014"/>
      <w:bookmarkStart w:id="1795" w:name="_Toc371684065"/>
      <w:bookmarkStart w:id="1796" w:name="_Toc372749799"/>
      <w:bookmarkStart w:id="1797" w:name="_Toc373442828"/>
      <w:bookmarkStart w:id="1798" w:name="_Toc373489393"/>
      <w:bookmarkStart w:id="1799" w:name="_Toc373498164"/>
      <w:bookmarkStart w:id="1800" w:name="_Toc373507772"/>
      <w:bookmarkStart w:id="1801" w:name="_Toc373508233"/>
      <w:bookmarkStart w:id="1802" w:name="_Toc373529789"/>
      <w:bookmarkStart w:id="1803" w:name="_Toc373530160"/>
      <w:bookmarkStart w:id="1804" w:name="_Toc373699696"/>
      <w:bookmarkStart w:id="1805" w:name="_Toc373767909"/>
      <w:bookmarkStart w:id="1806" w:name="_Toc373787817"/>
      <w:bookmarkStart w:id="1807" w:name="_Toc373846039"/>
      <w:bookmarkStart w:id="1808" w:name="_Toc373847238"/>
      <w:bookmarkStart w:id="1809" w:name="_Toc373875564"/>
      <w:bookmarkStart w:id="1810" w:name="_Toc373921486"/>
      <w:bookmarkStart w:id="1811" w:name="_Toc373921594"/>
      <w:bookmarkStart w:id="1812" w:name="_Toc374048170"/>
      <w:bookmarkStart w:id="1813" w:name="_Toc374094027"/>
      <w:bookmarkStart w:id="1814" w:name="_Toc374094083"/>
      <w:bookmarkStart w:id="1815" w:name="_Toc374629462"/>
      <w:bookmarkStart w:id="1816" w:name="_Toc374709893"/>
      <w:bookmarkStart w:id="1817" w:name="_Toc374995811"/>
      <w:bookmarkStart w:id="1818" w:name="_Toc374996247"/>
      <w:bookmarkStart w:id="1819" w:name="_Toc374996374"/>
      <w:bookmarkStart w:id="1820" w:name="_Toc374996987"/>
      <w:bookmarkStart w:id="1821" w:name="_Toc375038049"/>
      <w:bookmarkStart w:id="1822" w:name="_Toc376766325"/>
      <w:bookmarkStart w:id="1823" w:name="_Toc376877737"/>
      <w:bookmarkStart w:id="1824" w:name="_Toc376879676"/>
      <w:bookmarkStart w:id="1825" w:name="_Toc376891197"/>
      <w:bookmarkStart w:id="1826" w:name="_Toc376892286"/>
      <w:bookmarkStart w:id="1827" w:name="_Toc376895298"/>
      <w:bookmarkStart w:id="1828" w:name="_Toc377028324"/>
      <w:bookmarkStart w:id="1829" w:name="_Toc377028899"/>
      <w:bookmarkStart w:id="1830" w:name="_Toc377553071"/>
      <w:bookmarkStart w:id="1831" w:name="_Toc378777869"/>
      <w:bookmarkStart w:id="1832" w:name="_Toc380657920"/>
      <w:bookmarkStart w:id="1833" w:name="_Toc381572501"/>
      <w:bookmarkStart w:id="1834" w:name="_Toc381620894"/>
      <w:bookmarkStart w:id="1835" w:name="_Toc381622508"/>
      <w:bookmarkStart w:id="1836" w:name="_Toc381733640"/>
      <w:bookmarkStart w:id="1837" w:name="_Toc381777395"/>
      <w:bookmarkStart w:id="1838" w:name="_Toc381778196"/>
      <w:bookmarkStart w:id="1839" w:name="_Toc382849462"/>
      <w:bookmarkStart w:id="1840" w:name="_Toc385319763"/>
      <w:bookmarkStart w:id="1841" w:name="_Toc385353496"/>
      <w:bookmarkStart w:id="1842" w:name="_Toc385402162"/>
      <w:bookmarkStart w:id="1843" w:name="_Toc385434930"/>
      <w:bookmarkStart w:id="1844" w:name="_Toc385448459"/>
      <w:bookmarkStart w:id="1845" w:name="_Toc385489463"/>
      <w:bookmarkStart w:id="1846" w:name="_Toc385489607"/>
      <w:bookmarkStart w:id="1847" w:name="_Toc385489809"/>
      <w:bookmarkStart w:id="1848" w:name="_Toc385508502"/>
      <w:bookmarkStart w:id="1849" w:name="_Toc385580042"/>
      <w:bookmarkStart w:id="1850" w:name="_Toc386023534"/>
      <w:bookmarkStart w:id="1851" w:name="_Toc388522221"/>
      <w:bookmarkStart w:id="1852" w:name="_Toc389072330"/>
      <w:bookmarkStart w:id="1853" w:name="_Toc389763557"/>
      <w:bookmarkStart w:id="1854" w:name="_Toc390276535"/>
      <w:bookmarkStart w:id="1855" w:name="_Toc392688150"/>
      <w:bookmarkStart w:id="1856" w:name="_Toc392774241"/>
      <w:bookmarkStart w:id="1857" w:name="_Toc392795884"/>
      <w:bookmarkStart w:id="1858" w:name="_Toc393057327"/>
      <w:bookmarkStart w:id="1859" w:name="_Toc393082811"/>
      <w:bookmarkStart w:id="1860" w:name="_Toc393084137"/>
      <w:bookmarkStart w:id="1861" w:name="_Toc393116093"/>
      <w:bookmarkStart w:id="1862" w:name="_Toc393390315"/>
      <w:bookmarkStart w:id="1863" w:name="_Toc393476857"/>
      <w:bookmarkStart w:id="1864" w:name="_Toc394508102"/>
      <w:bookmarkStart w:id="1865" w:name="_Toc395188839"/>
      <w:bookmarkStart w:id="1866" w:name="_Toc396318785"/>
      <w:bookmarkStart w:id="1867" w:name="_Toc396480215"/>
      <w:bookmarkStart w:id="1868" w:name="_Toc396923889"/>
      <w:bookmarkStart w:id="1869" w:name="_Toc396928153"/>
      <w:bookmarkStart w:id="1870" w:name="_Toc397507614"/>
      <w:bookmarkStart w:id="1871" w:name="_Toc397612844"/>
      <w:bookmarkStart w:id="1872" w:name="_Toc399343106"/>
      <w:bookmarkStart w:id="1873" w:name="_Toc399412638"/>
      <w:bookmarkStart w:id="1874" w:name="_Toc402433546"/>
      <w:bookmarkStart w:id="1875" w:name="_Toc402447034"/>
      <w:bookmarkStart w:id="1876" w:name="_Toc402770584"/>
      <w:bookmarkStart w:id="1877" w:name="_Toc403652647"/>
      <w:bookmarkStart w:id="1878" w:name="_Toc403721923"/>
      <w:bookmarkStart w:id="1879" w:name="_Toc403722477"/>
      <w:bookmarkStart w:id="1880" w:name="_Toc403741812"/>
      <w:bookmarkStart w:id="1881" w:name="_Toc403741953"/>
      <w:bookmarkStart w:id="1882" w:name="_Toc404097903"/>
      <w:bookmarkStart w:id="1883" w:name="_Toc404167625"/>
      <w:bookmarkStart w:id="1884" w:name="_Toc404269552"/>
      <w:bookmarkStart w:id="1885" w:name="_Toc404603055"/>
      <w:bookmarkStart w:id="1886" w:name="_Toc404695733"/>
      <w:bookmarkStart w:id="1887" w:name="_Toc404700093"/>
      <w:bookmarkStart w:id="1888" w:name="_Toc404700265"/>
      <w:bookmarkStart w:id="1889" w:name="_Toc404789195"/>
      <w:bookmarkStart w:id="1890" w:name="_Toc405226889"/>
      <w:bookmarkStart w:id="1891" w:name="_Toc405388233"/>
      <w:bookmarkStart w:id="1892" w:name="_Toc405560552"/>
      <w:bookmarkStart w:id="1893" w:name="_Toc405561137"/>
      <w:bookmarkStart w:id="1894" w:name="_Toc405998568"/>
      <w:bookmarkStart w:id="1895" w:name="_Toc406360503"/>
      <w:bookmarkStart w:id="1896" w:name="_Toc408477951"/>
      <w:bookmarkStart w:id="1897" w:name="_Toc409020172"/>
      <w:bookmarkStart w:id="1898" w:name="_Toc409530411"/>
      <w:bookmarkStart w:id="1899" w:name="_Toc409708161"/>
      <w:bookmarkStart w:id="1900" w:name="_Toc410044671"/>
      <w:bookmarkStart w:id="1901" w:name="_Toc410124371"/>
      <w:bookmarkStart w:id="1902" w:name="_Toc411444543"/>
      <w:bookmarkStart w:id="1903" w:name="_Toc411523776"/>
      <w:bookmarkStart w:id="1904" w:name="_Toc412124853"/>
      <w:bookmarkStart w:id="1905" w:name="_Toc413148969"/>
      <w:bookmarkStart w:id="1906" w:name="_Toc413929959"/>
      <w:bookmarkStart w:id="1907" w:name="_Toc413930096"/>
      <w:bookmarkStart w:id="1908" w:name="_Toc415669725"/>
      <w:bookmarkStart w:id="1909" w:name="_Toc415815707"/>
      <w:bookmarkStart w:id="1910" w:name="_Toc415822307"/>
      <w:bookmarkStart w:id="1911" w:name="_Toc415822449"/>
      <w:bookmarkStart w:id="1912" w:name="_Toc417631224"/>
      <w:bookmarkStart w:id="1913" w:name="_Toc432150328"/>
      <w:bookmarkStart w:id="1914" w:name="_Toc432159356"/>
      <w:bookmarkStart w:id="1915" w:name="_Toc432159606"/>
      <w:bookmarkStart w:id="1916" w:name="_Toc432159791"/>
      <w:bookmarkStart w:id="1917" w:name="_Toc432159937"/>
      <w:bookmarkStart w:id="1918" w:name="_Toc432163009"/>
      <w:bookmarkStart w:id="1919" w:name="_Toc432163178"/>
      <w:bookmarkStart w:id="1920" w:name="_Toc432177739"/>
      <w:bookmarkStart w:id="1921" w:name="_Toc432262612"/>
      <w:bookmarkStart w:id="1922" w:name="_Toc432436698"/>
      <w:bookmarkStart w:id="1923" w:name="_Toc432492910"/>
      <w:bookmarkStart w:id="1924" w:name="_Toc432493303"/>
      <w:bookmarkStart w:id="1925" w:name="_Toc432609056"/>
      <w:bookmarkStart w:id="1926" w:name="_Toc432613831"/>
      <w:bookmarkStart w:id="1927" w:name="_Toc432787281"/>
      <w:bookmarkStart w:id="1928" w:name="_Toc432787529"/>
      <w:bookmarkStart w:id="1929" w:name="_Toc432787631"/>
      <w:bookmarkStart w:id="1930" w:name="_Toc432787780"/>
      <w:bookmarkStart w:id="1931" w:name="_Toc432787805"/>
      <w:bookmarkStart w:id="1932" w:name="_Toc432969325"/>
      <w:bookmarkStart w:id="1933" w:name="_Toc433041121"/>
      <w:bookmarkStart w:id="1934" w:name="_Toc433042018"/>
      <w:bookmarkStart w:id="1935" w:name="_Toc433132350"/>
      <w:bookmarkStart w:id="1936" w:name="_Toc433135727"/>
      <w:bookmarkStart w:id="1937" w:name="_Toc433135791"/>
      <w:bookmarkStart w:id="1938" w:name="_Toc433299327"/>
      <w:bookmarkStart w:id="1939" w:name="_Toc433299605"/>
      <w:bookmarkStart w:id="1940" w:name="_Toc433300509"/>
      <w:bookmarkStart w:id="1941" w:name="_Toc433302218"/>
      <w:bookmarkStart w:id="1942" w:name="_Toc433303484"/>
      <w:bookmarkStart w:id="1943" w:name="_Toc433355838"/>
      <w:bookmarkStart w:id="1944" w:name="_Toc433356874"/>
      <w:bookmarkStart w:id="1945" w:name="_Toc433364794"/>
      <w:bookmarkStart w:id="1946" w:name="_Toc433384887"/>
      <w:bookmarkStart w:id="1947" w:name="_Toc433384943"/>
      <w:bookmarkStart w:id="1948" w:name="_Toc433385018"/>
      <w:bookmarkStart w:id="1949" w:name="_Toc433578461"/>
      <w:bookmarkStart w:id="1950" w:name="_Toc433614892"/>
      <w:bookmarkStart w:id="1951" w:name="_Toc433646744"/>
      <w:bookmarkStart w:id="1952" w:name="_Toc433646894"/>
      <w:bookmarkStart w:id="1953" w:name="_Toc433738929"/>
      <w:bookmarkStart w:id="1954" w:name="_Toc433739066"/>
      <w:bookmarkStart w:id="1955" w:name="_Toc433739339"/>
      <w:bookmarkStart w:id="1956" w:name="_Toc433880689"/>
      <w:bookmarkStart w:id="1957" w:name="_Toc433909826"/>
      <w:bookmarkStart w:id="1958" w:name="_Toc433909864"/>
      <w:bookmarkStart w:id="1959" w:name="_Toc433975814"/>
      <w:bookmarkStart w:id="1960" w:name="_Toc434216948"/>
      <w:bookmarkStart w:id="1961" w:name="_Toc434232071"/>
      <w:bookmarkStart w:id="1962" w:name="_Toc434595730"/>
      <w:bookmarkStart w:id="1963" w:name="_Toc434946014"/>
      <w:bookmarkStart w:id="1964" w:name="_Toc434946073"/>
      <w:bookmarkStart w:id="1965" w:name="_Toc434946130"/>
      <w:bookmarkStart w:id="1966" w:name="_Toc435188738"/>
      <w:bookmarkStart w:id="1967" w:name="_Toc436998437"/>
      <w:bookmarkStart w:id="1968" w:name="_Toc436998622"/>
      <w:bookmarkStart w:id="1969" w:name="_Toc437359711"/>
      <w:bookmarkStart w:id="1970" w:name="_Toc443651285"/>
      <w:bookmarkStart w:id="1971" w:name="_Toc446527504"/>
      <w:bookmarkStart w:id="1972" w:name="_Toc453089079"/>
      <w:bookmarkStart w:id="1973" w:name="_Toc468803895"/>
      <w:r w:rsidRPr="006477DC">
        <w:t>background</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p>
    <w:p w:rsidR="00DA7618" w:rsidRPr="006477DC" w:rsidRDefault="00DA7618" w:rsidP="00DA7618">
      <w:pPr>
        <w:pStyle w:val="ParaNum"/>
        <w:widowControl/>
        <w:suppressAutoHyphens/>
        <w:rPr>
          <w:szCs w:val="22"/>
        </w:rPr>
      </w:pPr>
      <w:bookmarkStart w:id="1974" w:name="_Ref398816376"/>
      <w:bookmarkStart w:id="1975" w:name="_Toc362448042"/>
      <w:bookmarkStart w:id="1976" w:name="_Toc362452684"/>
      <w:bookmarkStart w:id="1977" w:name="_Toc362453475"/>
      <w:bookmarkStart w:id="1978" w:name="_Toc362453627"/>
      <w:bookmarkStart w:id="1979" w:name="_Toc362454567"/>
      <w:bookmarkStart w:id="1980" w:name="_Toc362454887"/>
      <w:bookmarkStart w:id="1981" w:name="_Toc362455274"/>
      <w:bookmarkStart w:id="1982" w:name="_Toc362470831"/>
      <w:bookmarkStart w:id="1983" w:name="_Toc362519765"/>
      <w:bookmarkStart w:id="1984" w:name="_Toc362521773"/>
      <w:bookmarkStart w:id="1985" w:name="_Toc362524421"/>
      <w:bookmarkStart w:id="1986" w:name="_Toc362525634"/>
      <w:bookmarkStart w:id="1987" w:name="_Toc362551024"/>
      <w:bookmarkStart w:id="1988" w:name="_Toc362608279"/>
      <w:bookmarkStart w:id="1989" w:name="_Toc362608426"/>
      <w:bookmarkStart w:id="1990" w:name="_Toc362608538"/>
      <w:bookmarkStart w:id="1991" w:name="_Toc362806722"/>
      <w:bookmarkStart w:id="1992" w:name="_Toc362808054"/>
      <w:bookmarkStart w:id="1993" w:name="_Toc362815356"/>
      <w:bookmarkStart w:id="1994" w:name="_Toc362815692"/>
      <w:bookmarkStart w:id="1995" w:name="_Toc362874666"/>
      <w:bookmarkStart w:id="1996" w:name="_Toc362874752"/>
      <w:bookmarkStart w:id="1997" w:name="_Toc362878305"/>
      <w:bookmarkStart w:id="1998" w:name="_Toc362892223"/>
      <w:bookmarkStart w:id="1999" w:name="_Toc362892566"/>
      <w:bookmarkStart w:id="2000" w:name="_Toc362898806"/>
      <w:bookmarkStart w:id="2001" w:name="_Toc362899011"/>
      <w:bookmarkStart w:id="2002" w:name="_Toc362961048"/>
      <w:bookmarkStart w:id="2003" w:name="_Toc362965253"/>
      <w:bookmarkStart w:id="2004" w:name="_Toc362986066"/>
      <w:bookmarkStart w:id="2005" w:name="_Toc363041289"/>
      <w:bookmarkStart w:id="2006" w:name="_Toc363044430"/>
      <w:r w:rsidRPr="006477DC">
        <w:t>The Commission’s Allocation Table, co</w:t>
      </w:r>
      <w:r>
        <w:t xml:space="preserve">ntained in Section 2.106 of the </w:t>
      </w:r>
      <w:r w:rsidRPr="006477DC">
        <w:t>rules, sets forth the allocation of radio frequencies both domestically and internationally.</w:t>
      </w:r>
      <w:bookmarkStart w:id="2007" w:name="_Ref366687863"/>
      <w:r w:rsidRPr="006477DC">
        <w:rPr>
          <w:sz w:val="20"/>
          <w:vertAlign w:val="superscript"/>
        </w:rPr>
        <w:footnoteReference w:id="2"/>
      </w:r>
      <w:bookmarkEnd w:id="2007"/>
      <w:r w:rsidRPr="006477DC">
        <w:t xml:space="preserve">  Except as otherwise provided for in Section 2.102 of the rules, the assignment, licensing and use of frequencies between 9 kHz and 275 GHz must be in accordance with the Allocation Table in Section 2.106.</w:t>
      </w:r>
      <w:bookmarkEnd w:id="1974"/>
    </w:p>
    <w:p w:rsidR="00DA7618" w:rsidRDefault="00DA7618" w:rsidP="00DA7618">
      <w:pPr>
        <w:pStyle w:val="ParaNum"/>
        <w:widowControl/>
        <w:suppressAutoHyphens/>
      </w:pPr>
      <w:bookmarkStart w:id="2008" w:name="_Ref365902388"/>
      <w:bookmarkStart w:id="2009" w:name="_Toc363722098"/>
      <w:bookmarkStart w:id="2010" w:name="_Toc363724863"/>
      <w:bookmarkStart w:id="2011" w:name="_Toc363729016"/>
      <w:bookmarkStart w:id="2012" w:name="_Toc363729744"/>
      <w:bookmarkStart w:id="2013" w:name="_Toc363730451"/>
      <w:bookmarkStart w:id="2014" w:name="_Toc363732939"/>
      <w:bookmarkStart w:id="2015" w:name="_Toc364010804"/>
      <w:bookmarkStart w:id="2016" w:name="_Toc364025900"/>
      <w:bookmarkStart w:id="2017" w:name="_Toc364107140"/>
      <w:bookmarkStart w:id="2018" w:name="_Toc364176623"/>
      <w:bookmarkStart w:id="2019" w:name="_Toc364177083"/>
      <w:bookmarkStart w:id="2020" w:name="_Toc364195757"/>
      <w:bookmarkStart w:id="2021" w:name="_Toc364196937"/>
      <w:bookmarkStart w:id="2022" w:name="_Toc363720166"/>
      <w:bookmarkStart w:id="2023" w:name="_Toc363720945"/>
      <w:bookmarkStart w:id="2024" w:name="_Toc363721223"/>
      <w:bookmarkStart w:id="2025" w:name="_Toc363721332"/>
      <w:bookmarkStart w:id="2026" w:name="_Toc363722100"/>
      <w:bookmarkStart w:id="2027" w:name="_Toc363724865"/>
      <w:bookmarkStart w:id="2028" w:name="_Toc363729018"/>
      <w:bookmarkStart w:id="2029" w:name="_Toc363729746"/>
      <w:bookmarkStart w:id="2030" w:name="_Toc363730453"/>
      <w:bookmarkStart w:id="2031" w:name="_Toc363732941"/>
      <w:bookmarkStart w:id="2032" w:name="_Toc364010806"/>
      <w:bookmarkStart w:id="2033" w:name="_Toc364025902"/>
      <w:bookmarkStart w:id="2034" w:name="_Toc364107142"/>
      <w:bookmarkStart w:id="2035" w:name="_Toc364176625"/>
      <w:bookmarkStart w:id="2036" w:name="_Toc364177085"/>
      <w:bookmarkStart w:id="2037" w:name="_Toc364195759"/>
      <w:bookmarkStart w:id="2038" w:name="_Toc364196939"/>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r w:rsidRPr="00C91E22">
        <w:rPr>
          <w:shd w:val="clear" w:color="auto" w:fill="FFFFFF"/>
        </w:rPr>
        <w:t xml:space="preserve">The </w:t>
      </w:r>
      <w:r>
        <w:rPr>
          <w:shd w:val="clear" w:color="auto" w:fill="FFFFFF"/>
        </w:rPr>
        <w:t>International Telecommunication Union (</w:t>
      </w:r>
      <w:r w:rsidRPr="00C91E22">
        <w:rPr>
          <w:shd w:val="clear" w:color="auto" w:fill="FFFFFF"/>
        </w:rPr>
        <w:t>ITU</w:t>
      </w:r>
      <w:bookmarkStart w:id="2039" w:name="_Ref365664308"/>
      <w:r>
        <w:rPr>
          <w:shd w:val="clear" w:color="auto" w:fill="FFFFFF"/>
        </w:rPr>
        <w:t>)</w:t>
      </w:r>
      <w:bookmarkEnd w:id="2039"/>
      <w:r w:rsidRPr="00C91E22">
        <w:rPr>
          <w:shd w:val="clear" w:color="auto" w:fill="FFFFFF"/>
        </w:rPr>
        <w:t xml:space="preserve"> allocates frequency bands to various radio services on either a worldwide or Regional basis and enters these radio services in its </w:t>
      </w:r>
      <w:r w:rsidR="00E85503">
        <w:rPr>
          <w:shd w:val="clear" w:color="auto" w:fill="FFFFFF"/>
        </w:rPr>
        <w:t xml:space="preserve">Table of Frequency Allocations </w:t>
      </w:r>
      <w:r w:rsidRPr="00C91E22">
        <w:rPr>
          <w:shd w:val="clear" w:color="auto" w:fill="FFFFFF"/>
        </w:rPr>
        <w:t xml:space="preserve">as part of the </w:t>
      </w:r>
      <w:r w:rsidRPr="00C91E22">
        <w:rPr>
          <w:i/>
          <w:shd w:val="clear" w:color="auto" w:fill="FFFFFF"/>
        </w:rPr>
        <w:t>Radio Regulations</w:t>
      </w:r>
      <w:r w:rsidRPr="00C91E22">
        <w:rPr>
          <w:shd w:val="clear" w:color="auto" w:fill="FFFFFF"/>
        </w:rPr>
        <w:t>.</w:t>
      </w:r>
      <w:r w:rsidRPr="006477DC">
        <w:rPr>
          <w:rStyle w:val="FootnoteReference"/>
          <w:szCs w:val="22"/>
          <w:shd w:val="clear" w:color="auto" w:fill="FFFFFF"/>
        </w:rPr>
        <w:footnoteReference w:id="3"/>
      </w:r>
      <w:r w:rsidRPr="00C91E22">
        <w:rPr>
          <w:shd w:val="clear" w:color="auto" w:fill="FFFFFF"/>
        </w:rPr>
        <w:t xml:space="preserve">  The ITU revises its </w:t>
      </w:r>
      <w:r>
        <w:rPr>
          <w:shd w:val="clear" w:color="auto" w:fill="FFFFFF"/>
        </w:rPr>
        <w:t>Table of Frequency Allocations (shown in Section 2.106 of our rules as the “</w:t>
      </w:r>
      <w:r w:rsidRPr="00C91E22">
        <w:rPr>
          <w:shd w:val="clear" w:color="auto" w:fill="FFFFFF"/>
        </w:rPr>
        <w:t>International Table</w:t>
      </w:r>
      <w:r>
        <w:rPr>
          <w:shd w:val="clear" w:color="auto" w:fill="FFFFFF"/>
        </w:rPr>
        <w:t>”)</w:t>
      </w:r>
      <w:r w:rsidRPr="00C91E22">
        <w:rPr>
          <w:shd w:val="clear" w:color="auto" w:fill="FFFFFF"/>
        </w:rPr>
        <w:t xml:space="preserve"> and other provisions in its </w:t>
      </w:r>
      <w:r w:rsidRPr="00C91E22">
        <w:rPr>
          <w:i/>
          <w:iCs/>
          <w:shd w:val="clear" w:color="auto" w:fill="FFFFFF"/>
        </w:rPr>
        <w:t>Radio Regulations</w:t>
      </w:r>
      <w:r w:rsidRPr="00C91E22">
        <w:rPr>
          <w:shd w:val="clear" w:color="auto" w:fill="FFFFFF"/>
        </w:rPr>
        <w:t xml:space="preserve"> at periodic World Radiocommunication Conferences (WRCs).</w:t>
      </w:r>
      <w:bookmarkEnd w:id="2008"/>
      <w:r w:rsidRPr="00C91E22">
        <w:rPr>
          <w:shd w:val="clear" w:color="auto" w:fill="FFFFFF"/>
        </w:rPr>
        <w:t xml:space="preserve">  </w:t>
      </w:r>
      <w:bookmarkEnd w:id="2009"/>
      <w:bookmarkEnd w:id="2010"/>
      <w:bookmarkEnd w:id="2011"/>
      <w:bookmarkEnd w:id="2012"/>
      <w:bookmarkEnd w:id="2013"/>
      <w:bookmarkEnd w:id="2014"/>
      <w:bookmarkEnd w:id="2015"/>
      <w:bookmarkEnd w:id="2016"/>
      <w:bookmarkEnd w:id="2017"/>
      <w:bookmarkEnd w:id="2018"/>
      <w:bookmarkEnd w:id="2019"/>
      <w:bookmarkEnd w:id="2020"/>
      <w:bookmarkEnd w:id="2021"/>
      <w:r>
        <w:rPr>
          <w:shd w:val="clear" w:color="auto" w:fill="FFFFFF"/>
        </w:rPr>
        <w:t xml:space="preserve">In preparation for the WRC-12 </w:t>
      </w:r>
      <w:r>
        <w:t>t</w:t>
      </w:r>
      <w:r w:rsidRPr="006477DC">
        <w:t xml:space="preserve">he Commission and </w:t>
      </w:r>
      <w:r>
        <w:t>National Telecommunications and Information Administration (</w:t>
      </w:r>
      <w:r w:rsidRPr="006477DC">
        <w:t>NTIA</w:t>
      </w:r>
      <w:r>
        <w:t>)</w:t>
      </w:r>
      <w:r w:rsidRPr="006477DC">
        <w:t xml:space="preserve"> jointly transmitted their allocation proposals </w:t>
      </w:r>
      <w:r w:rsidRPr="00C91E22">
        <w:rPr>
          <w:szCs w:val="22"/>
        </w:rPr>
        <w:t>to the U.S. Department of State (</w:t>
      </w:r>
      <w:r w:rsidRPr="00C91E22">
        <w:rPr>
          <w:i/>
          <w:szCs w:val="22"/>
        </w:rPr>
        <w:t>U.S.</w:t>
      </w:r>
      <w:r>
        <w:rPr>
          <w:i/>
          <w:szCs w:val="22"/>
        </w:rPr>
        <w:t> </w:t>
      </w:r>
      <w:r w:rsidRPr="00C91E22">
        <w:rPr>
          <w:i/>
          <w:szCs w:val="22"/>
        </w:rPr>
        <w:t>Proposals for WRC</w:t>
      </w:r>
      <w:r w:rsidRPr="00C91E22">
        <w:rPr>
          <w:i/>
          <w:szCs w:val="22"/>
        </w:rPr>
        <w:noBreakHyphen/>
        <w:t>12</w:t>
      </w:r>
      <w:r w:rsidRPr="00C91E22">
        <w:rPr>
          <w:szCs w:val="22"/>
        </w:rPr>
        <w:t>).</w:t>
      </w:r>
      <w:r w:rsidRPr="006477DC">
        <w:rPr>
          <w:sz w:val="20"/>
          <w:vertAlign w:val="superscript"/>
        </w:rPr>
        <w:footnoteReference w:id="4"/>
      </w:r>
      <w:r w:rsidRPr="00C91E22">
        <w:rPr>
          <w:szCs w:val="22"/>
        </w:rPr>
        <w:t xml:space="preserve">  </w:t>
      </w:r>
      <w:r w:rsidRPr="006477DC">
        <w:t xml:space="preserve">The ITU </w:t>
      </w:r>
      <w:r w:rsidRPr="00C91E22">
        <w:rPr>
          <w:snapToGrid/>
        </w:rPr>
        <w:t>convened the World Radiocommunication Conference 2012 (WRC</w:t>
      </w:r>
      <w:r>
        <w:rPr>
          <w:snapToGrid/>
        </w:rPr>
        <w:noBreakHyphen/>
      </w:r>
      <w:r w:rsidRPr="00C91E22">
        <w:rPr>
          <w:snapToGrid/>
        </w:rPr>
        <w:t>12) from January 23</w:t>
      </w:r>
      <w:r>
        <w:rPr>
          <w:snapToGrid/>
        </w:rPr>
        <w:t xml:space="preserve"> </w:t>
      </w:r>
      <w:r w:rsidRPr="00C91E22">
        <w:rPr>
          <w:snapToGrid/>
        </w:rPr>
        <w:t>-</w:t>
      </w:r>
      <w:r>
        <w:rPr>
          <w:snapToGrid/>
        </w:rPr>
        <w:t xml:space="preserve"> </w:t>
      </w:r>
      <w:r w:rsidRPr="00C91E22">
        <w:rPr>
          <w:snapToGrid/>
        </w:rPr>
        <w:t xml:space="preserve">February 17, 2012, in Geneva, Switzerland, </w:t>
      </w:r>
      <w:r w:rsidRPr="006477DC">
        <w:t>and adopted allocation changes that affect both Federal and non</w:t>
      </w:r>
      <w:r w:rsidRPr="006477DC">
        <w:noBreakHyphen/>
        <w:t xml:space="preserve">Federal entities.  </w:t>
      </w:r>
      <w:r>
        <w:t xml:space="preserve">These international allocation decisions are known as the </w:t>
      </w:r>
      <w:r w:rsidRPr="00B27D80">
        <w:rPr>
          <w:i/>
        </w:rPr>
        <w:t>WRC-12 Final Acts</w:t>
      </w:r>
      <w:r>
        <w:t>.  Following WRC-12</w:t>
      </w:r>
      <w:r w:rsidRPr="006477DC">
        <w:t xml:space="preserve">, the ITU revised its </w:t>
      </w:r>
      <w:r w:rsidRPr="00C91E22">
        <w:rPr>
          <w:i/>
        </w:rPr>
        <w:t>Radio Regulations</w:t>
      </w:r>
      <w:r>
        <w:rPr>
          <w:i/>
        </w:rPr>
        <w:t xml:space="preserve"> </w:t>
      </w:r>
      <w:r>
        <w:t xml:space="preserve">to incorporate the </w:t>
      </w:r>
      <w:r w:rsidRPr="00E665B5">
        <w:rPr>
          <w:i/>
        </w:rPr>
        <w:t>WRC-12 Final Acts</w:t>
      </w:r>
      <w:r w:rsidRPr="006477DC">
        <w:t>.</w:t>
      </w:r>
      <w:r w:rsidRPr="006477DC">
        <w:rPr>
          <w:rStyle w:val="FootnoteReference"/>
        </w:rPr>
        <w:footnoteReference w:id="5"/>
      </w:r>
    </w:p>
    <w:p w:rsidR="00DA7618" w:rsidRPr="00AF604B" w:rsidRDefault="00DA7618" w:rsidP="00DA7618">
      <w:pPr>
        <w:pStyle w:val="ParaNum"/>
        <w:widowControl/>
        <w:suppressAutoHyphens/>
        <w:rPr>
          <w:szCs w:val="22"/>
        </w:rPr>
      </w:pPr>
      <w:r>
        <w:lastRenderedPageBreak/>
        <w:t xml:space="preserve">On April 23, 2015, </w:t>
      </w:r>
      <w:r w:rsidR="002473FE">
        <w:t xml:space="preserve">the Commission </w:t>
      </w:r>
      <w:r>
        <w:t xml:space="preserve">adopted the </w:t>
      </w:r>
      <w:r w:rsidRPr="00B27D80">
        <w:rPr>
          <w:i/>
        </w:rPr>
        <w:t>Notice of Proposed Rulemaking</w:t>
      </w:r>
      <w:r>
        <w:t xml:space="preserve"> in this proceeding (</w:t>
      </w:r>
      <w:r w:rsidRPr="00AF604B">
        <w:rPr>
          <w:i/>
        </w:rPr>
        <w:t>WRC-12 NPRM</w:t>
      </w:r>
      <w:r>
        <w:t>), which made several proposals to implement international allocation decisions from the</w:t>
      </w:r>
      <w:r w:rsidRPr="00AF604B">
        <w:rPr>
          <w:i/>
        </w:rPr>
        <w:t xml:space="preserve"> WRC</w:t>
      </w:r>
      <w:r w:rsidRPr="00AF604B">
        <w:rPr>
          <w:i/>
        </w:rPr>
        <w:noBreakHyphen/>
        <w:t>12 Final Acts</w:t>
      </w:r>
      <w:r>
        <w:rPr>
          <w:i/>
        </w:rPr>
        <w:t xml:space="preserve"> </w:t>
      </w:r>
      <w:r>
        <w:t>by amending the U.S. Table and the corresponding service rules.</w:t>
      </w:r>
      <w:r>
        <w:rPr>
          <w:rStyle w:val="FootnoteReference"/>
        </w:rPr>
        <w:footnoteReference w:id="6"/>
      </w:r>
      <w:r>
        <w:t xml:space="preserve">  </w:t>
      </w:r>
      <w:r w:rsidRPr="00AF604B">
        <w:rPr>
          <w:szCs w:val="22"/>
        </w:rPr>
        <w:t xml:space="preserve">In response to the </w:t>
      </w:r>
      <w:r w:rsidRPr="00AF604B">
        <w:rPr>
          <w:i/>
          <w:szCs w:val="22"/>
        </w:rPr>
        <w:t>WRC-12 NPRM</w:t>
      </w:r>
      <w:r w:rsidRPr="00AF604B">
        <w:rPr>
          <w:szCs w:val="22"/>
        </w:rPr>
        <w:t>, 33 parties filed comments and 17 parties filed reply comments.</w:t>
      </w:r>
      <w:r>
        <w:rPr>
          <w:rStyle w:val="FootnoteReference"/>
          <w:szCs w:val="22"/>
        </w:rPr>
        <w:footnoteReference w:id="7"/>
      </w:r>
      <w:r>
        <w:rPr>
          <w:szCs w:val="22"/>
        </w:rPr>
        <w:t xml:space="preserve"> </w:t>
      </w:r>
    </w:p>
    <w:p w:rsidR="00DA7618" w:rsidRPr="006477DC" w:rsidRDefault="00DA7618" w:rsidP="00DA7618">
      <w:pPr>
        <w:pStyle w:val="Heading1"/>
        <w:keepNext w:val="0"/>
        <w:widowControl/>
      </w:pPr>
      <w:bookmarkStart w:id="2040" w:name="_Toc432609057"/>
      <w:bookmarkStart w:id="2041" w:name="_Toc432613832"/>
      <w:bookmarkStart w:id="2042" w:name="_Toc432787282"/>
      <w:bookmarkStart w:id="2043" w:name="_Toc432787530"/>
      <w:bookmarkStart w:id="2044" w:name="_Toc432787632"/>
      <w:bookmarkStart w:id="2045" w:name="_Toc432787781"/>
      <w:bookmarkStart w:id="2046" w:name="_Toc432787806"/>
      <w:bookmarkStart w:id="2047" w:name="_Toc432969326"/>
      <w:bookmarkStart w:id="2048" w:name="_Toc433041122"/>
      <w:bookmarkStart w:id="2049" w:name="_Toc433042019"/>
      <w:bookmarkStart w:id="2050" w:name="_Toc433132351"/>
      <w:bookmarkStart w:id="2051" w:name="_Toc433135728"/>
      <w:bookmarkStart w:id="2052" w:name="_Toc433135792"/>
      <w:bookmarkStart w:id="2053" w:name="_Toc433299328"/>
      <w:bookmarkStart w:id="2054" w:name="_Toc433299606"/>
      <w:bookmarkStart w:id="2055" w:name="_Toc433300510"/>
      <w:bookmarkStart w:id="2056" w:name="_Toc433302219"/>
      <w:bookmarkStart w:id="2057" w:name="_Toc433303485"/>
      <w:bookmarkStart w:id="2058" w:name="_Toc433355839"/>
      <w:bookmarkStart w:id="2059" w:name="_Toc433356875"/>
      <w:bookmarkStart w:id="2060" w:name="_Toc433364795"/>
      <w:bookmarkStart w:id="2061" w:name="_Toc433384888"/>
      <w:bookmarkStart w:id="2062" w:name="_Toc433384944"/>
      <w:bookmarkStart w:id="2063" w:name="_Toc433385019"/>
      <w:bookmarkStart w:id="2064" w:name="_Toc433578462"/>
      <w:bookmarkStart w:id="2065" w:name="_Toc433614893"/>
      <w:bookmarkStart w:id="2066" w:name="_Toc433646745"/>
      <w:bookmarkStart w:id="2067" w:name="_Toc433646895"/>
      <w:bookmarkStart w:id="2068" w:name="_Toc433738930"/>
      <w:bookmarkStart w:id="2069" w:name="_Toc433739067"/>
      <w:bookmarkStart w:id="2070" w:name="_Toc433739340"/>
      <w:bookmarkStart w:id="2071" w:name="_Toc433880690"/>
      <w:bookmarkStart w:id="2072" w:name="_Toc433909827"/>
      <w:bookmarkStart w:id="2073" w:name="_Toc433909865"/>
      <w:bookmarkStart w:id="2074" w:name="_Toc433975815"/>
      <w:bookmarkStart w:id="2075" w:name="_Toc434216949"/>
      <w:bookmarkStart w:id="2076" w:name="_Toc434232072"/>
      <w:bookmarkStart w:id="2077" w:name="_Toc434595731"/>
      <w:bookmarkStart w:id="2078" w:name="_Toc434946015"/>
      <w:bookmarkStart w:id="2079" w:name="_Toc434946074"/>
      <w:bookmarkStart w:id="2080" w:name="_Toc434946131"/>
      <w:bookmarkStart w:id="2081" w:name="_Toc435188739"/>
      <w:bookmarkStart w:id="2082" w:name="_Toc354142951"/>
      <w:bookmarkStart w:id="2083" w:name="_Toc354146245"/>
      <w:bookmarkStart w:id="2084" w:name="_Toc354393048"/>
      <w:bookmarkStart w:id="2085" w:name="_Toc354416676"/>
      <w:bookmarkStart w:id="2086" w:name="_Toc354472634"/>
      <w:bookmarkStart w:id="2087" w:name="_Toc354475862"/>
      <w:bookmarkStart w:id="2088" w:name="_Toc354476211"/>
      <w:bookmarkStart w:id="2089" w:name="_Toc354501346"/>
      <w:bookmarkStart w:id="2090" w:name="_Toc354774223"/>
      <w:bookmarkStart w:id="2091" w:name="_Toc362248124"/>
      <w:bookmarkStart w:id="2092" w:name="_Toc362256069"/>
      <w:bookmarkStart w:id="2093" w:name="_Toc362256929"/>
      <w:bookmarkStart w:id="2094" w:name="_Toc362257098"/>
      <w:bookmarkStart w:id="2095" w:name="_Toc362257710"/>
      <w:bookmarkStart w:id="2096" w:name="_Toc362258798"/>
      <w:bookmarkStart w:id="2097" w:name="_Toc362261765"/>
      <w:bookmarkStart w:id="2098" w:name="_Toc362277931"/>
      <w:bookmarkStart w:id="2099" w:name="_Toc362278381"/>
      <w:bookmarkStart w:id="2100" w:name="_Toc362279386"/>
      <w:bookmarkStart w:id="2101" w:name="_Toc362331698"/>
      <w:bookmarkStart w:id="2102" w:name="_Toc362338079"/>
      <w:bookmarkStart w:id="2103" w:name="_Toc362341166"/>
      <w:bookmarkStart w:id="2104" w:name="_Toc362352684"/>
      <w:bookmarkStart w:id="2105" w:name="_Toc362356280"/>
      <w:bookmarkStart w:id="2106" w:name="_Toc362385243"/>
      <w:bookmarkStart w:id="2107" w:name="_Toc362433226"/>
      <w:bookmarkStart w:id="2108" w:name="_Toc362448065"/>
      <w:bookmarkStart w:id="2109" w:name="_Toc362452707"/>
      <w:bookmarkStart w:id="2110" w:name="_Toc362453498"/>
      <w:bookmarkStart w:id="2111" w:name="_Toc362453650"/>
      <w:bookmarkStart w:id="2112" w:name="_Toc362454590"/>
      <w:bookmarkStart w:id="2113" w:name="_Toc362454910"/>
      <w:bookmarkStart w:id="2114" w:name="_Toc362455297"/>
      <w:bookmarkStart w:id="2115" w:name="_Toc362470854"/>
      <w:bookmarkStart w:id="2116" w:name="_Toc362519789"/>
      <w:bookmarkStart w:id="2117" w:name="_Toc362521797"/>
      <w:bookmarkStart w:id="2118" w:name="_Toc362524445"/>
      <w:bookmarkStart w:id="2119" w:name="_Toc362525658"/>
      <w:bookmarkStart w:id="2120" w:name="_Toc362551048"/>
      <w:bookmarkStart w:id="2121" w:name="_Toc362608303"/>
      <w:bookmarkStart w:id="2122" w:name="_Toc362608450"/>
      <w:bookmarkStart w:id="2123" w:name="_Toc362608562"/>
      <w:bookmarkStart w:id="2124" w:name="_Toc362806746"/>
      <w:bookmarkStart w:id="2125" w:name="_Toc362808078"/>
      <w:bookmarkStart w:id="2126" w:name="_Toc362815380"/>
      <w:bookmarkStart w:id="2127" w:name="_Toc362815716"/>
      <w:bookmarkStart w:id="2128" w:name="_Toc362874690"/>
      <w:bookmarkStart w:id="2129" w:name="_Toc362874776"/>
      <w:bookmarkStart w:id="2130" w:name="_Toc362878329"/>
      <w:bookmarkStart w:id="2131" w:name="_Toc362892247"/>
      <w:bookmarkStart w:id="2132" w:name="_Toc362892590"/>
      <w:bookmarkStart w:id="2133" w:name="_Toc362898830"/>
      <w:bookmarkStart w:id="2134" w:name="_Toc362899035"/>
      <w:bookmarkStart w:id="2135" w:name="_Toc362961072"/>
      <w:bookmarkStart w:id="2136" w:name="_Toc362965280"/>
      <w:bookmarkStart w:id="2137" w:name="_Toc362986093"/>
      <w:bookmarkStart w:id="2138" w:name="_Toc363041316"/>
      <w:bookmarkStart w:id="2139" w:name="_Toc363044457"/>
      <w:bookmarkStart w:id="2140" w:name="_Toc363051162"/>
      <w:bookmarkStart w:id="2141" w:name="_Toc363051248"/>
      <w:bookmarkStart w:id="2142" w:name="_Toc363069822"/>
      <w:bookmarkStart w:id="2143" w:name="_Toc363070493"/>
      <w:bookmarkStart w:id="2144" w:name="_Toc363112399"/>
      <w:bookmarkStart w:id="2145" w:name="_Toc363112462"/>
      <w:bookmarkStart w:id="2146" w:name="_Toc363112581"/>
      <w:bookmarkStart w:id="2147" w:name="_Toc363112907"/>
      <w:bookmarkStart w:id="2148" w:name="_Toc363113066"/>
      <w:bookmarkStart w:id="2149" w:name="_Toc363113228"/>
      <w:bookmarkStart w:id="2150" w:name="_Toc363114836"/>
      <w:bookmarkStart w:id="2151" w:name="_Toc363116813"/>
      <w:bookmarkStart w:id="2152" w:name="_Toc363118614"/>
      <w:bookmarkStart w:id="2153" w:name="_Toc363118969"/>
      <w:bookmarkStart w:id="2154" w:name="_Toc363119172"/>
      <w:bookmarkStart w:id="2155" w:name="_Toc363119429"/>
      <w:bookmarkStart w:id="2156" w:name="_Toc363120189"/>
      <w:bookmarkStart w:id="2157" w:name="_Toc363120299"/>
      <w:bookmarkStart w:id="2158" w:name="_Toc363120569"/>
      <w:bookmarkStart w:id="2159" w:name="_Toc363121016"/>
      <w:bookmarkStart w:id="2160" w:name="_Toc363127233"/>
      <w:bookmarkStart w:id="2161" w:name="_Toc363127668"/>
      <w:bookmarkStart w:id="2162" w:name="_Toc363127777"/>
      <w:bookmarkStart w:id="2163" w:name="_Toc363127885"/>
      <w:bookmarkStart w:id="2164" w:name="_Toc363130647"/>
      <w:bookmarkStart w:id="2165" w:name="_Toc363132602"/>
      <w:bookmarkStart w:id="2166" w:name="_Toc363195304"/>
      <w:bookmarkStart w:id="2167" w:name="_Toc363196480"/>
      <w:bookmarkStart w:id="2168" w:name="_Toc363197098"/>
      <w:bookmarkStart w:id="2169" w:name="_Toc363199834"/>
      <w:bookmarkStart w:id="2170" w:name="_Toc363223483"/>
      <w:bookmarkStart w:id="2171" w:name="_Toc363463880"/>
      <w:bookmarkStart w:id="2172" w:name="_Toc363470829"/>
      <w:bookmarkStart w:id="2173" w:name="_Toc363556054"/>
      <w:bookmarkStart w:id="2174" w:name="_Toc363565693"/>
      <w:bookmarkStart w:id="2175" w:name="_Toc363577393"/>
      <w:bookmarkStart w:id="2176" w:name="_Toc363593399"/>
      <w:bookmarkStart w:id="2177" w:name="_Toc363638663"/>
      <w:bookmarkStart w:id="2178" w:name="_Toc363651429"/>
      <w:bookmarkStart w:id="2179" w:name="_Toc363656472"/>
      <w:bookmarkStart w:id="2180" w:name="_Toc363680838"/>
      <w:bookmarkStart w:id="2181" w:name="_Toc363709992"/>
      <w:bookmarkStart w:id="2182" w:name="_Toc363716794"/>
      <w:bookmarkStart w:id="2183" w:name="_Toc363719606"/>
      <w:bookmarkStart w:id="2184" w:name="_Toc363720198"/>
      <w:bookmarkStart w:id="2185" w:name="_Toc363720978"/>
      <w:bookmarkStart w:id="2186" w:name="_Toc363721256"/>
      <w:bookmarkStart w:id="2187" w:name="_Toc363721365"/>
      <w:bookmarkStart w:id="2188" w:name="_Toc363722133"/>
      <w:bookmarkStart w:id="2189" w:name="_Toc363724897"/>
      <w:bookmarkStart w:id="2190" w:name="_Toc363729051"/>
      <w:bookmarkStart w:id="2191" w:name="_Toc363729779"/>
      <w:bookmarkStart w:id="2192" w:name="_Toc363730486"/>
      <w:bookmarkStart w:id="2193" w:name="_Toc363732974"/>
      <w:bookmarkStart w:id="2194" w:name="_Toc364010839"/>
      <w:bookmarkStart w:id="2195" w:name="_Toc364025935"/>
      <w:bookmarkStart w:id="2196" w:name="_Toc364107175"/>
      <w:bookmarkStart w:id="2197" w:name="_Toc364176658"/>
      <w:bookmarkStart w:id="2198" w:name="_Toc364177118"/>
      <w:bookmarkStart w:id="2199" w:name="_Toc364195792"/>
      <w:bookmarkStart w:id="2200" w:name="_Toc364196972"/>
      <w:bookmarkStart w:id="2201" w:name="_Toc364262161"/>
      <w:bookmarkStart w:id="2202" w:name="_Toc364283520"/>
      <w:bookmarkStart w:id="2203" w:name="_Toc364283737"/>
      <w:bookmarkStart w:id="2204" w:name="_Toc364285103"/>
      <w:bookmarkStart w:id="2205" w:name="_Toc364435004"/>
      <w:bookmarkStart w:id="2206" w:name="_Toc364626116"/>
      <w:bookmarkStart w:id="2207" w:name="_Toc364668239"/>
      <w:bookmarkStart w:id="2208" w:name="_Toc364790496"/>
      <w:bookmarkStart w:id="2209" w:name="_Toc364790699"/>
      <w:bookmarkStart w:id="2210" w:name="_Toc364791395"/>
      <w:bookmarkStart w:id="2211" w:name="_Toc364794963"/>
      <w:bookmarkStart w:id="2212" w:name="_Toc364796108"/>
      <w:bookmarkStart w:id="2213" w:name="_Toc364801325"/>
      <w:bookmarkStart w:id="2214" w:name="_Toc364840994"/>
      <w:bookmarkStart w:id="2215" w:name="_Toc364841339"/>
      <w:bookmarkStart w:id="2216" w:name="_Toc364856373"/>
      <w:bookmarkStart w:id="2217" w:name="_Toc364862040"/>
      <w:bookmarkStart w:id="2218" w:name="_Toc364862202"/>
      <w:bookmarkStart w:id="2219" w:name="_Toc364862272"/>
      <w:bookmarkStart w:id="2220" w:name="_Toc364862337"/>
      <w:bookmarkStart w:id="2221" w:name="_Toc364862480"/>
      <w:bookmarkStart w:id="2222" w:name="_Toc364884925"/>
      <w:bookmarkStart w:id="2223" w:name="_Toc364885044"/>
      <w:bookmarkStart w:id="2224" w:name="_Toc364931868"/>
      <w:bookmarkStart w:id="2225" w:name="_Toc364935214"/>
      <w:bookmarkStart w:id="2226" w:name="_Toc364945681"/>
      <w:bookmarkStart w:id="2227" w:name="_Toc365013307"/>
      <w:bookmarkStart w:id="2228" w:name="_Toc365017380"/>
      <w:bookmarkStart w:id="2229" w:name="_Toc365026707"/>
      <w:bookmarkStart w:id="2230" w:name="_Toc365051586"/>
      <w:bookmarkStart w:id="2231" w:name="_Toc365055521"/>
      <w:bookmarkStart w:id="2232" w:name="_Toc365224842"/>
      <w:bookmarkStart w:id="2233" w:name="_Toc365279261"/>
      <w:bookmarkStart w:id="2234" w:name="_Toc365289506"/>
      <w:bookmarkStart w:id="2235" w:name="_Toc365300365"/>
      <w:bookmarkStart w:id="2236" w:name="_Toc365317508"/>
      <w:bookmarkStart w:id="2237" w:name="_Toc365363615"/>
      <w:bookmarkStart w:id="2238" w:name="_Toc365388062"/>
      <w:bookmarkStart w:id="2239" w:name="_Toc365388161"/>
      <w:bookmarkStart w:id="2240" w:name="_Toc365388434"/>
      <w:bookmarkStart w:id="2241" w:name="_Toc365389183"/>
      <w:bookmarkStart w:id="2242" w:name="_Toc365389237"/>
      <w:bookmarkStart w:id="2243" w:name="_Toc365389321"/>
      <w:bookmarkStart w:id="2244" w:name="_Toc365465202"/>
      <w:bookmarkStart w:id="2245" w:name="_Toc365465381"/>
      <w:bookmarkStart w:id="2246" w:name="_Toc365465527"/>
      <w:bookmarkStart w:id="2247" w:name="_Toc365468390"/>
      <w:bookmarkStart w:id="2248" w:name="_Toc365468805"/>
      <w:bookmarkStart w:id="2249" w:name="_Toc365469836"/>
      <w:bookmarkStart w:id="2250" w:name="_Toc365477811"/>
      <w:bookmarkStart w:id="2251" w:name="_Toc365494353"/>
      <w:bookmarkStart w:id="2252" w:name="_Toc365516299"/>
      <w:bookmarkStart w:id="2253" w:name="_Toc365568754"/>
      <w:bookmarkStart w:id="2254" w:name="_Toc365570036"/>
      <w:bookmarkStart w:id="2255" w:name="_Toc365642350"/>
      <w:bookmarkStart w:id="2256" w:name="_Toc365664944"/>
      <w:bookmarkStart w:id="2257" w:name="_Toc365826082"/>
      <w:bookmarkStart w:id="2258" w:name="_Toc365837642"/>
      <w:bookmarkStart w:id="2259" w:name="_Toc365838588"/>
      <w:bookmarkStart w:id="2260" w:name="_Toc365997442"/>
      <w:bookmarkStart w:id="2261" w:name="_Toc365997845"/>
      <w:bookmarkStart w:id="2262" w:name="_Toc366099412"/>
      <w:bookmarkStart w:id="2263" w:name="_Toc366099590"/>
      <w:bookmarkStart w:id="2264" w:name="_Toc366168292"/>
      <w:bookmarkStart w:id="2265" w:name="_Toc366185922"/>
      <w:bookmarkStart w:id="2266" w:name="_Toc366254367"/>
      <w:bookmarkStart w:id="2267" w:name="_Toc366264354"/>
      <w:bookmarkStart w:id="2268" w:name="_Toc366265417"/>
      <w:bookmarkStart w:id="2269" w:name="_Toc366522671"/>
      <w:bookmarkStart w:id="2270" w:name="_Toc366532392"/>
      <w:bookmarkStart w:id="2271" w:name="_Toc366596129"/>
      <w:bookmarkStart w:id="2272" w:name="_Toc366596792"/>
      <w:bookmarkStart w:id="2273" w:name="_Toc366617346"/>
      <w:bookmarkStart w:id="2274" w:name="_Toc366704453"/>
      <w:bookmarkStart w:id="2275" w:name="_Toc366763600"/>
      <w:bookmarkStart w:id="2276" w:name="_Toc366839209"/>
      <w:bookmarkStart w:id="2277" w:name="_Toc367134813"/>
      <w:bookmarkStart w:id="2278" w:name="_Toc367134991"/>
      <w:bookmarkStart w:id="2279" w:name="_Toc367135591"/>
      <w:bookmarkStart w:id="2280" w:name="_Toc367135808"/>
      <w:bookmarkStart w:id="2281" w:name="_Toc367136391"/>
      <w:bookmarkStart w:id="2282" w:name="_Toc367136594"/>
      <w:bookmarkStart w:id="2283" w:name="_Toc367136765"/>
      <w:bookmarkStart w:id="2284" w:name="_Toc367136821"/>
      <w:bookmarkStart w:id="2285" w:name="_Toc367172593"/>
      <w:bookmarkStart w:id="2286" w:name="_Toc367214818"/>
      <w:bookmarkStart w:id="2287" w:name="_Toc367297200"/>
      <w:bookmarkStart w:id="2288" w:name="_Toc367395485"/>
      <w:bookmarkStart w:id="2289" w:name="_Toc367444838"/>
      <w:bookmarkStart w:id="2290" w:name="_Toc367466498"/>
      <w:bookmarkStart w:id="2291" w:name="_Toc367654517"/>
      <w:bookmarkStart w:id="2292" w:name="_Toc367716269"/>
      <w:bookmarkStart w:id="2293" w:name="_Toc367781336"/>
      <w:bookmarkStart w:id="2294" w:name="_Toc367781963"/>
      <w:bookmarkStart w:id="2295" w:name="_Toc367804400"/>
      <w:bookmarkStart w:id="2296" w:name="_Toc367807343"/>
      <w:bookmarkStart w:id="2297" w:name="_Toc367871281"/>
      <w:bookmarkStart w:id="2298" w:name="_Toc367873611"/>
      <w:bookmarkStart w:id="2299" w:name="_Toc367903687"/>
      <w:bookmarkStart w:id="2300" w:name="_Toc367903917"/>
      <w:bookmarkStart w:id="2301" w:name="_Toc367950366"/>
      <w:bookmarkStart w:id="2302" w:name="_Toc367956595"/>
      <w:bookmarkStart w:id="2303" w:name="_Toc368065624"/>
      <w:bookmarkStart w:id="2304" w:name="_Toc368346113"/>
      <w:bookmarkStart w:id="2305" w:name="_Toc369876468"/>
      <w:bookmarkStart w:id="2306" w:name="_Toc369878120"/>
      <w:bookmarkStart w:id="2307" w:name="_Toc370074938"/>
      <w:bookmarkStart w:id="2308" w:name="_Toc370116208"/>
      <w:bookmarkStart w:id="2309" w:name="_Toc370247917"/>
      <w:bookmarkStart w:id="2310" w:name="_Toc370324417"/>
      <w:bookmarkStart w:id="2311" w:name="_Toc370418394"/>
      <w:bookmarkStart w:id="2312" w:name="_Toc370486926"/>
      <w:bookmarkStart w:id="2313" w:name="_Toc370719326"/>
      <w:bookmarkStart w:id="2314" w:name="_Toc370978984"/>
      <w:bookmarkStart w:id="2315" w:name="_Toc371280365"/>
      <w:bookmarkStart w:id="2316" w:name="_Toc371370833"/>
      <w:bookmarkStart w:id="2317" w:name="_Toc371455965"/>
      <w:bookmarkStart w:id="2318" w:name="_Toc371535684"/>
      <w:bookmarkStart w:id="2319" w:name="_Toc371665754"/>
      <w:bookmarkStart w:id="2320" w:name="_Toc371677040"/>
      <w:bookmarkStart w:id="2321" w:name="_Toc371684091"/>
      <w:bookmarkStart w:id="2322" w:name="_Toc372749825"/>
      <w:bookmarkStart w:id="2323" w:name="_Toc373442854"/>
      <w:bookmarkStart w:id="2324" w:name="_Toc373489419"/>
      <w:bookmarkStart w:id="2325" w:name="_Toc373498190"/>
      <w:bookmarkStart w:id="2326" w:name="_Toc373507798"/>
      <w:bookmarkStart w:id="2327" w:name="_Toc373508259"/>
      <w:bookmarkStart w:id="2328" w:name="_Toc373529815"/>
      <w:bookmarkStart w:id="2329" w:name="_Toc373530186"/>
      <w:bookmarkStart w:id="2330" w:name="_Toc373699722"/>
      <w:bookmarkStart w:id="2331" w:name="_Toc373767935"/>
      <w:bookmarkStart w:id="2332" w:name="_Toc373787843"/>
      <w:bookmarkStart w:id="2333" w:name="_Toc373846065"/>
      <w:bookmarkStart w:id="2334" w:name="_Toc373847264"/>
      <w:bookmarkStart w:id="2335" w:name="_Toc373875590"/>
      <w:bookmarkStart w:id="2336" w:name="_Toc373921512"/>
      <w:bookmarkStart w:id="2337" w:name="_Toc373921620"/>
      <w:bookmarkStart w:id="2338" w:name="_Toc374048196"/>
      <w:bookmarkStart w:id="2339" w:name="_Toc374094053"/>
      <w:bookmarkStart w:id="2340" w:name="_Toc374094109"/>
      <w:bookmarkStart w:id="2341" w:name="_Toc374629488"/>
      <w:bookmarkStart w:id="2342" w:name="_Toc374709919"/>
      <w:bookmarkStart w:id="2343" w:name="_Toc374995837"/>
      <w:bookmarkStart w:id="2344" w:name="_Toc374996273"/>
      <w:bookmarkStart w:id="2345" w:name="_Toc374996400"/>
      <w:bookmarkStart w:id="2346" w:name="_Toc374997013"/>
      <w:bookmarkStart w:id="2347" w:name="_Toc375038075"/>
      <w:bookmarkStart w:id="2348" w:name="_Toc376766351"/>
      <w:bookmarkStart w:id="2349" w:name="_Toc376877763"/>
      <w:bookmarkStart w:id="2350" w:name="_Toc376879702"/>
      <w:bookmarkStart w:id="2351" w:name="_Toc376891223"/>
      <w:bookmarkStart w:id="2352" w:name="_Toc376892312"/>
      <w:bookmarkStart w:id="2353" w:name="_Toc376895324"/>
      <w:bookmarkStart w:id="2354" w:name="_Toc377028350"/>
      <w:bookmarkStart w:id="2355" w:name="_Toc377028925"/>
      <w:bookmarkStart w:id="2356" w:name="_Toc377553097"/>
      <w:bookmarkStart w:id="2357" w:name="_Toc378777895"/>
      <w:bookmarkStart w:id="2358" w:name="_Toc380657946"/>
      <w:bookmarkStart w:id="2359" w:name="_Toc381572529"/>
      <w:bookmarkStart w:id="2360" w:name="_Toc381620922"/>
      <w:bookmarkStart w:id="2361" w:name="_Toc381622536"/>
      <w:bookmarkStart w:id="2362" w:name="_Toc381733668"/>
      <w:bookmarkStart w:id="2363" w:name="_Toc381777423"/>
      <w:bookmarkStart w:id="2364" w:name="_Toc381778224"/>
      <w:bookmarkStart w:id="2365" w:name="_Toc382849490"/>
      <w:bookmarkStart w:id="2366" w:name="_Toc385319790"/>
      <w:bookmarkStart w:id="2367" w:name="_Toc385353523"/>
      <w:bookmarkStart w:id="2368" w:name="_Toc385402190"/>
      <w:bookmarkStart w:id="2369" w:name="_Toc385434958"/>
      <w:bookmarkStart w:id="2370" w:name="_Toc385448487"/>
      <w:bookmarkStart w:id="2371" w:name="_Toc385489491"/>
      <w:bookmarkStart w:id="2372" w:name="_Toc385489635"/>
      <w:bookmarkStart w:id="2373" w:name="_Toc385489837"/>
      <w:bookmarkStart w:id="2374" w:name="_Toc385508530"/>
      <w:bookmarkStart w:id="2375" w:name="_Toc385580070"/>
      <w:bookmarkStart w:id="2376" w:name="_Toc386023562"/>
      <w:bookmarkStart w:id="2377" w:name="_Toc388522249"/>
      <w:bookmarkStart w:id="2378" w:name="_Toc389072358"/>
      <w:bookmarkStart w:id="2379" w:name="_Toc389763585"/>
      <w:bookmarkStart w:id="2380" w:name="_Toc390276563"/>
      <w:bookmarkStart w:id="2381" w:name="_Toc392688178"/>
      <w:bookmarkStart w:id="2382" w:name="_Toc392774269"/>
      <w:bookmarkStart w:id="2383" w:name="_Toc392795912"/>
      <w:bookmarkStart w:id="2384" w:name="_Toc393057355"/>
      <w:bookmarkStart w:id="2385" w:name="_Toc393082839"/>
      <w:bookmarkStart w:id="2386" w:name="_Toc393084165"/>
      <w:bookmarkStart w:id="2387" w:name="_Toc393116121"/>
      <w:bookmarkStart w:id="2388" w:name="_Toc393390343"/>
      <w:bookmarkStart w:id="2389" w:name="_Toc393476885"/>
      <w:bookmarkStart w:id="2390" w:name="_Toc394508130"/>
      <w:bookmarkStart w:id="2391" w:name="_Toc395188867"/>
      <w:bookmarkStart w:id="2392" w:name="_Toc396318813"/>
      <w:bookmarkStart w:id="2393" w:name="_Toc396480243"/>
      <w:bookmarkStart w:id="2394" w:name="_Toc396923917"/>
      <w:bookmarkStart w:id="2395" w:name="_Toc396928181"/>
      <w:bookmarkStart w:id="2396" w:name="_Toc397507642"/>
      <w:bookmarkStart w:id="2397" w:name="_Toc397612872"/>
      <w:bookmarkStart w:id="2398" w:name="_Toc399343134"/>
      <w:bookmarkStart w:id="2399" w:name="_Toc399412666"/>
      <w:bookmarkStart w:id="2400" w:name="_Toc402433574"/>
      <w:bookmarkStart w:id="2401" w:name="_Toc402447062"/>
      <w:bookmarkStart w:id="2402" w:name="_Toc402770612"/>
      <w:bookmarkStart w:id="2403" w:name="_Toc403652675"/>
      <w:bookmarkStart w:id="2404" w:name="_Toc403721951"/>
      <w:bookmarkStart w:id="2405" w:name="_Toc403722505"/>
      <w:bookmarkStart w:id="2406" w:name="_Toc403741840"/>
      <w:bookmarkStart w:id="2407" w:name="_Toc403741981"/>
      <w:bookmarkStart w:id="2408" w:name="_Toc404097931"/>
      <w:bookmarkStart w:id="2409" w:name="_Toc404167653"/>
      <w:bookmarkStart w:id="2410" w:name="_Toc404269580"/>
      <w:bookmarkStart w:id="2411" w:name="_Toc404603083"/>
      <w:bookmarkStart w:id="2412" w:name="_Toc404695761"/>
      <w:bookmarkStart w:id="2413" w:name="_Toc404700121"/>
      <w:bookmarkStart w:id="2414" w:name="_Toc404700293"/>
      <w:bookmarkStart w:id="2415" w:name="_Toc404789223"/>
      <w:bookmarkStart w:id="2416" w:name="_Toc405226917"/>
      <w:bookmarkStart w:id="2417" w:name="_Toc405388261"/>
      <w:bookmarkStart w:id="2418" w:name="_Toc405560580"/>
      <w:bookmarkStart w:id="2419" w:name="_Toc405561165"/>
      <w:bookmarkStart w:id="2420" w:name="_Toc405998596"/>
      <w:bookmarkStart w:id="2421" w:name="_Toc406360531"/>
      <w:bookmarkStart w:id="2422" w:name="_Toc408477979"/>
      <w:bookmarkStart w:id="2423" w:name="_Toc409020200"/>
      <w:bookmarkStart w:id="2424" w:name="_Toc409530439"/>
      <w:bookmarkStart w:id="2425" w:name="_Toc409708189"/>
      <w:bookmarkStart w:id="2426" w:name="_Toc410044699"/>
      <w:bookmarkStart w:id="2427" w:name="_Toc410124399"/>
      <w:bookmarkStart w:id="2428" w:name="_Toc411444571"/>
      <w:bookmarkStart w:id="2429" w:name="_Toc411523804"/>
      <w:bookmarkStart w:id="2430" w:name="_Toc412124881"/>
      <w:bookmarkStart w:id="2431" w:name="_Toc413148997"/>
      <w:bookmarkStart w:id="2432" w:name="_Toc413929987"/>
      <w:bookmarkStart w:id="2433" w:name="_Toc413930124"/>
      <w:bookmarkStart w:id="2434" w:name="_Toc415669753"/>
      <w:bookmarkStart w:id="2435" w:name="_Toc415815735"/>
      <w:bookmarkStart w:id="2436" w:name="_Toc415822335"/>
      <w:bookmarkStart w:id="2437" w:name="_Toc415822477"/>
      <w:bookmarkStart w:id="2438" w:name="_Toc417631252"/>
      <w:bookmarkStart w:id="2439" w:name="_Toc432150331"/>
      <w:bookmarkStart w:id="2440" w:name="_Toc432159359"/>
      <w:bookmarkStart w:id="2441" w:name="_Toc432159609"/>
      <w:bookmarkStart w:id="2442" w:name="_Toc432159794"/>
      <w:bookmarkStart w:id="2443" w:name="_Toc432159940"/>
      <w:bookmarkStart w:id="2444" w:name="_Toc432163012"/>
      <w:bookmarkStart w:id="2445" w:name="_Toc432163181"/>
      <w:bookmarkStart w:id="2446" w:name="_Toc432177742"/>
      <w:bookmarkStart w:id="2447" w:name="_Toc432262615"/>
      <w:bookmarkStart w:id="2448" w:name="_Toc432436701"/>
      <w:bookmarkStart w:id="2449" w:name="_Toc432492913"/>
      <w:bookmarkStart w:id="2450" w:name="_Toc432493306"/>
      <w:bookmarkStart w:id="2451" w:name="_Toc436998438"/>
      <w:bookmarkStart w:id="2452" w:name="_Toc436998623"/>
      <w:bookmarkStart w:id="2453" w:name="_Toc437359712"/>
      <w:bookmarkStart w:id="2454" w:name="_Toc443651286"/>
      <w:bookmarkStart w:id="2455" w:name="_Toc446527505"/>
      <w:bookmarkStart w:id="2456" w:name="_Toc453089080"/>
      <w:bookmarkStart w:id="2457" w:name="_Toc468803896"/>
      <w:bookmarkStart w:id="2458" w:name="_Toc363119202"/>
      <w:bookmarkStart w:id="2459" w:name="_Toc363119445"/>
      <w:bookmarkStart w:id="2460" w:name="_Toc363120205"/>
      <w:bookmarkStart w:id="2461" w:name="_Toc363120315"/>
      <w:bookmarkStart w:id="2462" w:name="_Toc363120585"/>
      <w:bookmarkStart w:id="2463" w:name="_Toc363121032"/>
      <w:bookmarkStart w:id="2464" w:name="_Toc363127249"/>
      <w:bookmarkStart w:id="2465" w:name="_Toc363127684"/>
      <w:bookmarkStart w:id="2466" w:name="_Toc363127794"/>
      <w:bookmarkStart w:id="2467" w:name="_Toc363127901"/>
      <w:bookmarkStart w:id="2468" w:name="_Toc363130663"/>
      <w:bookmarkStart w:id="2469" w:name="_Toc363132618"/>
      <w:bookmarkStart w:id="2470" w:name="_Toc363195320"/>
      <w:bookmarkStart w:id="2471" w:name="_Toc363196496"/>
      <w:bookmarkStart w:id="2472" w:name="_Toc363197114"/>
      <w:bookmarkStart w:id="2473" w:name="_Toc363199850"/>
      <w:bookmarkStart w:id="2474" w:name="_Toc363223499"/>
      <w:bookmarkStart w:id="2475" w:name="_Toc363463896"/>
      <w:bookmarkStart w:id="2476" w:name="_Toc363470845"/>
      <w:bookmarkStart w:id="2477" w:name="_Toc363556070"/>
      <w:bookmarkStart w:id="2478" w:name="_Toc363565709"/>
      <w:bookmarkStart w:id="2479" w:name="_Toc363577409"/>
      <w:bookmarkStart w:id="2480" w:name="_Toc363593415"/>
      <w:bookmarkStart w:id="2481" w:name="_Toc363638679"/>
      <w:bookmarkStart w:id="2482" w:name="_Toc363651445"/>
      <w:bookmarkStart w:id="2483" w:name="_Toc363656488"/>
      <w:bookmarkStart w:id="2484" w:name="_Toc363680854"/>
      <w:bookmarkStart w:id="2485" w:name="_Toc363710008"/>
      <w:bookmarkStart w:id="2486" w:name="_Toc363716810"/>
      <w:bookmarkStart w:id="2487" w:name="_Toc363719622"/>
      <w:bookmarkStart w:id="2488" w:name="_Toc363720214"/>
      <w:bookmarkStart w:id="2489" w:name="_Toc363720994"/>
      <w:bookmarkStart w:id="2490" w:name="_Toc363721272"/>
      <w:bookmarkStart w:id="2491" w:name="_Toc363721381"/>
      <w:bookmarkStart w:id="2492" w:name="_Toc363722149"/>
      <w:bookmarkStart w:id="2493" w:name="_Toc363724913"/>
      <w:bookmarkStart w:id="2494" w:name="_Toc363729067"/>
      <w:bookmarkStart w:id="2495" w:name="_Toc363729795"/>
      <w:bookmarkStart w:id="2496" w:name="_Toc363730502"/>
      <w:bookmarkStart w:id="2497" w:name="_Toc363732990"/>
      <w:bookmarkStart w:id="2498" w:name="_Toc364010855"/>
      <w:bookmarkStart w:id="2499" w:name="_Toc364025951"/>
      <w:bookmarkStart w:id="2500" w:name="_Toc364107191"/>
      <w:bookmarkStart w:id="2501" w:name="_Toc364176677"/>
      <w:bookmarkStart w:id="2502" w:name="_Toc364177136"/>
      <w:bookmarkStart w:id="2503" w:name="_Toc364195810"/>
      <w:bookmarkStart w:id="2504" w:name="_Toc364196990"/>
      <w:bookmarkStart w:id="2505" w:name="_Toc364262179"/>
      <w:bookmarkStart w:id="2506" w:name="_Toc364283538"/>
      <w:bookmarkStart w:id="2507" w:name="_Toc364283755"/>
      <w:bookmarkStart w:id="2508" w:name="_Toc364285121"/>
      <w:bookmarkStart w:id="2509" w:name="_Toc364435022"/>
      <w:bookmarkStart w:id="2510" w:name="_Toc364626134"/>
      <w:bookmarkStart w:id="2511" w:name="_Toc364668257"/>
      <w:bookmarkStart w:id="2512" w:name="_Toc364790514"/>
      <w:bookmarkStart w:id="2513" w:name="_Toc364790717"/>
      <w:bookmarkStart w:id="2514" w:name="_Toc364791413"/>
      <w:bookmarkStart w:id="2515" w:name="_Toc364794981"/>
      <w:bookmarkStart w:id="2516" w:name="_Toc364796126"/>
      <w:bookmarkStart w:id="2517" w:name="_Toc364801343"/>
      <w:bookmarkStart w:id="2518" w:name="_Toc364841012"/>
      <w:bookmarkStart w:id="2519" w:name="_Toc364841357"/>
      <w:bookmarkStart w:id="2520" w:name="_Toc364856390"/>
      <w:bookmarkStart w:id="2521" w:name="_Toc364862057"/>
      <w:bookmarkStart w:id="2522" w:name="_Toc364862219"/>
      <w:bookmarkStart w:id="2523" w:name="_Toc364862289"/>
      <w:bookmarkStart w:id="2524" w:name="_Toc364862354"/>
      <w:bookmarkStart w:id="2525" w:name="_Toc364862497"/>
      <w:bookmarkStart w:id="2526" w:name="_Toc364884942"/>
      <w:bookmarkStart w:id="2527" w:name="_Toc364885061"/>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r>
        <w:t>DISCUSSION</w:t>
      </w:r>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p>
    <w:p w:rsidR="00DA7618" w:rsidRPr="006477DC" w:rsidRDefault="00DA7618" w:rsidP="00DA7618">
      <w:pPr>
        <w:pStyle w:val="ParaNum"/>
        <w:widowControl/>
        <w:suppressAutoHyphens/>
      </w:pPr>
      <w:bookmarkStart w:id="2528" w:name="_Ref374698016"/>
      <w:bookmarkStart w:id="2529" w:name="_Ref373941746"/>
      <w:bookmarkStart w:id="2530" w:name="_Toc354393054"/>
      <w:bookmarkStart w:id="2531" w:name="_Toc354416682"/>
      <w:bookmarkStart w:id="2532" w:name="_Toc354472640"/>
      <w:bookmarkStart w:id="2533" w:name="_Toc354475868"/>
      <w:bookmarkStart w:id="2534" w:name="_Toc354476217"/>
      <w:bookmarkStart w:id="2535" w:name="_Toc354501352"/>
      <w:bookmarkStart w:id="2536" w:name="_Toc354774229"/>
      <w:bookmarkStart w:id="2537" w:name="_Toc362248130"/>
      <w:bookmarkStart w:id="2538" w:name="_Toc362256075"/>
      <w:bookmarkStart w:id="2539" w:name="_Toc362256935"/>
      <w:bookmarkStart w:id="2540" w:name="_Toc362257104"/>
      <w:bookmarkStart w:id="2541" w:name="_Toc362257716"/>
      <w:bookmarkStart w:id="2542" w:name="_Toc362258804"/>
      <w:bookmarkStart w:id="2543" w:name="_Toc362261771"/>
      <w:bookmarkStart w:id="2544" w:name="_Toc362277937"/>
      <w:bookmarkStart w:id="2545" w:name="_Toc362278387"/>
      <w:bookmarkStart w:id="2546" w:name="_Toc362279392"/>
      <w:bookmarkStart w:id="2547" w:name="_Toc362331704"/>
      <w:bookmarkStart w:id="2548" w:name="_Toc362338085"/>
      <w:bookmarkStart w:id="2549" w:name="_Toc362341172"/>
      <w:bookmarkStart w:id="2550" w:name="_Toc362352690"/>
      <w:bookmarkStart w:id="2551" w:name="_Toc362356286"/>
      <w:bookmarkStart w:id="2552" w:name="_Toc362385249"/>
      <w:bookmarkStart w:id="2553" w:name="_Toc362433232"/>
      <w:bookmarkStart w:id="2554" w:name="_Toc362448071"/>
      <w:bookmarkStart w:id="2555" w:name="_Toc362452713"/>
      <w:bookmarkStart w:id="2556" w:name="_Toc362453504"/>
      <w:bookmarkStart w:id="2557" w:name="_Toc362453656"/>
      <w:bookmarkStart w:id="2558" w:name="_Toc362454596"/>
      <w:bookmarkStart w:id="2559" w:name="_Toc362454916"/>
      <w:bookmarkStart w:id="2560" w:name="_Toc362455303"/>
      <w:bookmarkStart w:id="2561" w:name="_Toc362470860"/>
      <w:bookmarkStart w:id="2562" w:name="_Toc362519795"/>
      <w:bookmarkStart w:id="2563" w:name="_Toc362521803"/>
      <w:bookmarkStart w:id="2564" w:name="_Toc362524451"/>
      <w:bookmarkStart w:id="2565" w:name="_Toc362525664"/>
      <w:bookmarkStart w:id="2566" w:name="_Toc362551054"/>
      <w:bookmarkStart w:id="2567" w:name="_Toc362608311"/>
      <w:bookmarkStart w:id="2568" w:name="_Toc362608458"/>
      <w:bookmarkStart w:id="2569" w:name="_Toc362608570"/>
      <w:bookmarkStart w:id="2570" w:name="_Toc362806754"/>
      <w:bookmarkStart w:id="2571" w:name="_Toc362808086"/>
      <w:bookmarkStart w:id="2572" w:name="_Toc362815388"/>
      <w:bookmarkStart w:id="2573" w:name="_Toc362815725"/>
      <w:bookmarkStart w:id="2574" w:name="_Toc362874699"/>
      <w:bookmarkStart w:id="2575" w:name="_Toc362874785"/>
      <w:bookmarkStart w:id="2576" w:name="_Toc362878338"/>
      <w:bookmarkStart w:id="2577" w:name="_Toc362892256"/>
      <w:bookmarkStart w:id="2578" w:name="_Toc362892599"/>
      <w:bookmarkStart w:id="2579" w:name="_Toc362898839"/>
      <w:bookmarkStart w:id="2580" w:name="_Toc362899044"/>
      <w:bookmarkStart w:id="2581" w:name="_Toc362961081"/>
      <w:bookmarkStart w:id="2582" w:name="_Toc362965289"/>
      <w:bookmarkStart w:id="2583" w:name="_Toc362986102"/>
      <w:bookmarkStart w:id="2584" w:name="_Toc363041325"/>
      <w:bookmarkStart w:id="2585" w:name="_Toc363044466"/>
      <w:bookmarkStart w:id="2586" w:name="_Toc363051171"/>
      <w:bookmarkStart w:id="2587" w:name="_Toc363051257"/>
      <w:bookmarkStart w:id="2588" w:name="_Toc363069831"/>
      <w:bookmarkStart w:id="2589" w:name="_Toc363070502"/>
      <w:bookmarkStart w:id="2590" w:name="_Toc363112408"/>
      <w:bookmarkStart w:id="2591" w:name="_Toc363112471"/>
      <w:bookmarkStart w:id="2592" w:name="_Toc363112590"/>
      <w:bookmarkStart w:id="2593" w:name="_Toc363112916"/>
      <w:bookmarkStart w:id="2594" w:name="_Toc363113075"/>
      <w:bookmarkStart w:id="2595" w:name="_Toc363113237"/>
      <w:bookmarkStart w:id="2596" w:name="_Toc363114845"/>
      <w:bookmarkStart w:id="2597" w:name="_Toc363116822"/>
      <w:bookmarkStart w:id="2598" w:name="_Toc363118623"/>
      <w:bookmarkStart w:id="2599" w:name="_Toc363118978"/>
      <w:bookmarkStart w:id="2600" w:name="_Toc363119181"/>
      <w:bookmarkStart w:id="2601" w:name="_Toc363119438"/>
      <w:bookmarkStart w:id="2602" w:name="_Toc363120198"/>
      <w:bookmarkStart w:id="2603" w:name="_Toc363120308"/>
      <w:bookmarkStart w:id="2604" w:name="_Toc363120578"/>
      <w:bookmarkStart w:id="2605" w:name="_Toc363121025"/>
      <w:bookmarkStart w:id="2606" w:name="_Toc363127242"/>
      <w:bookmarkStart w:id="2607" w:name="_Toc363127677"/>
      <w:bookmarkStart w:id="2608" w:name="_Toc363127786"/>
      <w:bookmarkStart w:id="2609" w:name="_Toc363127894"/>
      <w:bookmarkStart w:id="2610" w:name="_Toc363130656"/>
      <w:bookmarkStart w:id="2611" w:name="_Toc363132611"/>
      <w:bookmarkStart w:id="2612" w:name="_Toc363195313"/>
      <w:bookmarkStart w:id="2613" w:name="_Toc363196489"/>
      <w:bookmarkStart w:id="2614" w:name="_Toc363197107"/>
      <w:bookmarkStart w:id="2615" w:name="_Toc363199843"/>
      <w:bookmarkStart w:id="2616" w:name="_Toc363223492"/>
      <w:bookmarkStart w:id="2617" w:name="_Toc363463889"/>
      <w:bookmarkStart w:id="2618" w:name="_Toc363470838"/>
      <w:bookmarkStart w:id="2619" w:name="_Toc363556063"/>
      <w:bookmarkStart w:id="2620" w:name="_Toc363565702"/>
      <w:bookmarkStart w:id="2621" w:name="_Toc363577402"/>
      <w:bookmarkStart w:id="2622" w:name="_Toc363593408"/>
      <w:bookmarkStart w:id="2623" w:name="_Toc363638672"/>
      <w:bookmarkStart w:id="2624" w:name="_Toc363651438"/>
      <w:bookmarkStart w:id="2625" w:name="_Toc363656481"/>
      <w:bookmarkStart w:id="2626" w:name="_Toc363680847"/>
      <w:bookmarkStart w:id="2627" w:name="_Toc363710001"/>
      <w:bookmarkStart w:id="2628" w:name="_Toc363712846"/>
      <w:bookmarkStart w:id="2629" w:name="_Toc363724704"/>
      <w:bookmarkStart w:id="2630" w:name="_Toc364010848"/>
      <w:bookmarkStart w:id="2631" w:name="_Toc364025944"/>
      <w:bookmarkStart w:id="2632" w:name="_Toc364107184"/>
      <w:bookmarkStart w:id="2633" w:name="_Toc364176668"/>
      <w:bookmarkStart w:id="2634" w:name="_Toc364177128"/>
      <w:bookmarkStart w:id="2635" w:name="_Toc364195802"/>
      <w:bookmarkStart w:id="2636" w:name="_Toc364196982"/>
      <w:bookmarkStart w:id="2637" w:name="_Toc364262171"/>
      <w:bookmarkStart w:id="2638" w:name="_Toc364283530"/>
      <w:bookmarkStart w:id="2639" w:name="_Toc364283747"/>
      <w:bookmarkStart w:id="2640" w:name="_Toc364285113"/>
      <w:bookmarkStart w:id="2641" w:name="_Toc364435014"/>
      <w:bookmarkStart w:id="2642" w:name="_Toc364626126"/>
      <w:bookmarkStart w:id="2643" w:name="_Toc364668249"/>
      <w:bookmarkStart w:id="2644" w:name="_Toc364790506"/>
      <w:bookmarkStart w:id="2645" w:name="_Toc364790709"/>
      <w:bookmarkStart w:id="2646" w:name="_Toc364791405"/>
      <w:bookmarkStart w:id="2647" w:name="_Toc364794973"/>
      <w:bookmarkStart w:id="2648" w:name="_Toc364796118"/>
      <w:bookmarkStart w:id="2649" w:name="_Toc364801335"/>
      <w:bookmarkStart w:id="2650" w:name="_Toc364841004"/>
      <w:bookmarkStart w:id="2651" w:name="_Toc364841349"/>
      <w:bookmarkStart w:id="2652" w:name="_Toc364856382"/>
      <w:bookmarkStart w:id="2653" w:name="_Toc364862049"/>
      <w:bookmarkStart w:id="2654" w:name="_Toc364862211"/>
      <w:bookmarkStart w:id="2655" w:name="_Toc364862281"/>
      <w:bookmarkStart w:id="2656" w:name="_Toc364862346"/>
      <w:bookmarkStart w:id="2657" w:name="_Toc364862489"/>
      <w:bookmarkStart w:id="2658" w:name="_Toc364870502"/>
      <w:bookmarkStart w:id="2659" w:name="_Toc364878069"/>
      <w:bookmarkStart w:id="2660" w:name="_Toc364878496"/>
      <w:bookmarkStart w:id="2661" w:name="_Toc364878751"/>
      <w:bookmarkStart w:id="2662" w:name="_Toc364879037"/>
      <w:bookmarkStart w:id="2663" w:name="_Toc364890072"/>
      <w:bookmarkStart w:id="2664" w:name="_Toc364931877"/>
      <w:bookmarkStart w:id="2665" w:name="_Toc364935223"/>
      <w:bookmarkStart w:id="2666" w:name="_Toc364945690"/>
      <w:bookmarkStart w:id="2667" w:name="_Toc365013316"/>
      <w:bookmarkStart w:id="2668" w:name="_Toc365017389"/>
      <w:bookmarkStart w:id="2669" w:name="_Toc365026716"/>
      <w:bookmarkStart w:id="2670" w:name="_Toc365051595"/>
      <w:bookmarkStart w:id="2671" w:name="_Toc365055530"/>
      <w:bookmarkStart w:id="2672" w:name="_Toc365224851"/>
      <w:bookmarkStart w:id="2673" w:name="_Toc365279270"/>
      <w:bookmarkStart w:id="2674" w:name="_Toc365289515"/>
      <w:bookmarkStart w:id="2675" w:name="_Toc365300374"/>
      <w:bookmarkStart w:id="2676" w:name="_Toc365317517"/>
      <w:bookmarkStart w:id="2677" w:name="_Toc365363624"/>
      <w:bookmarkStart w:id="2678" w:name="_Toc365388071"/>
      <w:bookmarkStart w:id="2679" w:name="_Toc365388170"/>
      <w:bookmarkStart w:id="2680" w:name="_Toc365388443"/>
      <w:bookmarkStart w:id="2681" w:name="_Toc365389246"/>
      <w:bookmarkStart w:id="2682" w:name="_Toc365389330"/>
      <w:bookmarkStart w:id="2683" w:name="_Toc365465211"/>
      <w:bookmarkStart w:id="2684" w:name="_Toc365465390"/>
      <w:bookmarkStart w:id="2685" w:name="_Toc365465536"/>
      <w:bookmarkStart w:id="2686" w:name="_Toc365468399"/>
      <w:bookmarkStart w:id="2687" w:name="_Toc365468814"/>
      <w:bookmarkStart w:id="2688" w:name="_Toc365469845"/>
      <w:bookmarkStart w:id="2689" w:name="_Toc365477820"/>
      <w:bookmarkStart w:id="2690" w:name="_Toc365494362"/>
      <w:bookmarkStart w:id="2691" w:name="_Toc365516308"/>
      <w:bookmarkStart w:id="2692" w:name="_Toc365568763"/>
      <w:bookmarkStart w:id="2693" w:name="_Toc365570045"/>
      <w:bookmarkStart w:id="2694" w:name="_Toc365642359"/>
      <w:bookmarkStart w:id="2695" w:name="_Toc365664953"/>
      <w:bookmarkStart w:id="2696" w:name="_Toc365826091"/>
      <w:bookmarkStart w:id="2697" w:name="_Toc365837651"/>
      <w:bookmarkStart w:id="2698" w:name="_Toc365838597"/>
      <w:bookmarkStart w:id="2699" w:name="_Toc365997451"/>
      <w:bookmarkStart w:id="2700" w:name="_Toc365997854"/>
      <w:bookmarkStart w:id="2701" w:name="_Toc366099421"/>
      <w:bookmarkStart w:id="2702" w:name="_Toc366099599"/>
      <w:bookmarkStart w:id="2703" w:name="_Toc366168301"/>
      <w:bookmarkStart w:id="2704" w:name="_Toc366185931"/>
      <w:bookmarkStart w:id="2705" w:name="_Toc366254376"/>
      <w:bookmarkStart w:id="2706" w:name="_Toc366264363"/>
      <w:bookmarkStart w:id="2707" w:name="_Toc366265426"/>
      <w:bookmarkStart w:id="2708" w:name="_Toc366522680"/>
      <w:bookmarkStart w:id="2709" w:name="_Toc366532401"/>
      <w:bookmarkStart w:id="2710" w:name="_Toc366596138"/>
      <w:bookmarkStart w:id="2711" w:name="_Toc366596801"/>
      <w:bookmarkStart w:id="2712" w:name="_Toc366617355"/>
      <w:bookmarkStart w:id="2713" w:name="_Toc366704462"/>
      <w:bookmarkStart w:id="2714" w:name="_Toc366763609"/>
      <w:bookmarkStart w:id="2715" w:name="_Toc366839218"/>
      <w:bookmarkStart w:id="2716" w:name="_Toc367134822"/>
      <w:bookmarkStart w:id="2717" w:name="_Toc367135000"/>
      <w:bookmarkStart w:id="2718" w:name="_Toc367135600"/>
      <w:bookmarkStart w:id="2719" w:name="_Toc367135817"/>
      <w:bookmarkStart w:id="2720" w:name="_Toc367136400"/>
      <w:bookmarkStart w:id="2721" w:name="_Toc367136774"/>
      <w:bookmarkStart w:id="2722" w:name="_Toc367136830"/>
      <w:bookmarkStart w:id="2723" w:name="_Toc367172602"/>
      <w:bookmarkStart w:id="2724" w:name="_Toc367214827"/>
      <w:bookmarkStart w:id="2725" w:name="_Toc367297209"/>
      <w:bookmarkStart w:id="2726" w:name="_Toc367395494"/>
      <w:bookmarkStart w:id="2727" w:name="_Toc367444847"/>
      <w:bookmarkStart w:id="2728" w:name="_Toc367466507"/>
      <w:bookmarkStart w:id="2729" w:name="_Toc367654526"/>
      <w:bookmarkStart w:id="2730" w:name="_Toc367716278"/>
      <w:bookmarkStart w:id="2731" w:name="_Toc367781345"/>
      <w:bookmarkStart w:id="2732" w:name="_Toc367781972"/>
      <w:bookmarkStart w:id="2733" w:name="_Toc367804409"/>
      <w:bookmarkStart w:id="2734" w:name="_Toc367807352"/>
      <w:bookmarkStart w:id="2735" w:name="_Toc367871290"/>
      <w:bookmarkStart w:id="2736" w:name="_Toc367873620"/>
      <w:bookmarkStart w:id="2737" w:name="_Toc367903696"/>
      <w:bookmarkStart w:id="2738" w:name="_Toc367903926"/>
      <w:bookmarkStart w:id="2739" w:name="_Toc367950375"/>
      <w:bookmarkStart w:id="2740" w:name="_Toc367956604"/>
      <w:bookmarkStart w:id="2741" w:name="_Toc368065633"/>
      <w:bookmarkStart w:id="2742" w:name="_Toc368346122"/>
      <w:bookmarkStart w:id="2743" w:name="_Toc369876477"/>
      <w:bookmarkStart w:id="2744" w:name="_Toc369878129"/>
      <w:bookmarkStart w:id="2745" w:name="_Toc370074947"/>
      <w:bookmarkStart w:id="2746" w:name="_Toc370116217"/>
      <w:bookmarkStart w:id="2747" w:name="_Toc370247926"/>
      <w:bookmarkStart w:id="2748" w:name="_Toc370324426"/>
      <w:bookmarkStart w:id="2749" w:name="_Toc370418403"/>
      <w:bookmarkStart w:id="2750" w:name="_Toc370486935"/>
      <w:bookmarkStart w:id="2751" w:name="_Toc370719335"/>
      <w:bookmarkStart w:id="2752" w:name="_Toc370978993"/>
      <w:bookmarkStart w:id="2753" w:name="_Toc371280374"/>
      <w:bookmarkStart w:id="2754" w:name="_Toc371370842"/>
      <w:bookmarkStart w:id="2755" w:name="_Toc371455974"/>
      <w:bookmarkStart w:id="2756" w:name="_Toc371535693"/>
      <w:bookmarkStart w:id="2757" w:name="_Toc371665763"/>
      <w:bookmarkStart w:id="2758" w:name="_Toc371677049"/>
      <w:bookmarkStart w:id="2759" w:name="_Toc371684100"/>
      <w:bookmarkStart w:id="2760" w:name="_Toc372749834"/>
      <w:bookmarkStart w:id="2761" w:name="_Toc373442863"/>
      <w:bookmarkStart w:id="2762" w:name="_Toc373489428"/>
      <w:bookmarkStart w:id="2763" w:name="_Toc373498199"/>
      <w:bookmarkStart w:id="2764" w:name="_Toc373507807"/>
      <w:bookmarkStart w:id="2765" w:name="_Toc373508268"/>
      <w:bookmarkStart w:id="2766" w:name="_Toc373529824"/>
      <w:bookmarkStart w:id="2767" w:name="_Toc373530195"/>
      <w:bookmarkStart w:id="2768" w:name="_Toc373699731"/>
      <w:bookmarkStart w:id="2769" w:name="_Toc373767944"/>
      <w:bookmarkStart w:id="2770" w:name="_Toc373787852"/>
      <w:bookmarkStart w:id="2771" w:name="_Toc373846074"/>
      <w:bookmarkStart w:id="2772" w:name="_Toc373847273"/>
      <w:bookmarkStart w:id="2773" w:name="_Toc373875600"/>
      <w:bookmarkStart w:id="2774" w:name="_Toc373921522"/>
      <w:bookmarkStart w:id="2775" w:name="_Toc373921630"/>
      <w:bookmarkStart w:id="2776" w:name="_Toc374048206"/>
      <w:bookmarkStart w:id="2777" w:name="_Toc374094063"/>
      <w:bookmarkStart w:id="2778" w:name="_Toc374094119"/>
      <w:bookmarkStart w:id="2779" w:name="_Toc374629498"/>
      <w:bookmarkStart w:id="2780" w:name="_Toc374709929"/>
      <w:bookmarkStart w:id="2781" w:name="_Toc374995847"/>
      <w:bookmarkStart w:id="2782" w:name="_Toc374996283"/>
      <w:bookmarkStart w:id="2783" w:name="_Toc374996410"/>
      <w:bookmarkStart w:id="2784" w:name="_Toc374997023"/>
      <w:bookmarkStart w:id="2785" w:name="_Toc375038085"/>
      <w:bookmarkStart w:id="2786" w:name="_Toc376766361"/>
      <w:bookmarkStart w:id="2787" w:name="_Toc376877773"/>
      <w:bookmarkStart w:id="2788" w:name="_Toc376879712"/>
      <w:bookmarkStart w:id="2789" w:name="_Toc376891233"/>
      <w:bookmarkStart w:id="2790" w:name="_Toc376892322"/>
      <w:bookmarkStart w:id="2791" w:name="_Toc376895334"/>
      <w:bookmarkStart w:id="2792" w:name="_Toc377028360"/>
      <w:bookmarkStart w:id="2793" w:name="_Toc377028935"/>
      <w:bookmarkStart w:id="2794" w:name="_Toc377553107"/>
      <w:bookmarkStart w:id="2795" w:name="_Toc378777905"/>
      <w:bookmarkStart w:id="2796" w:name="_Toc380657956"/>
      <w:bookmarkStart w:id="2797" w:name="_Toc381572539"/>
      <w:bookmarkStart w:id="2798" w:name="_Toc381620932"/>
      <w:bookmarkStart w:id="2799" w:name="_Toc381622546"/>
      <w:bookmarkStart w:id="2800" w:name="_Toc381733678"/>
      <w:bookmarkStart w:id="2801" w:name="_Toc381777433"/>
      <w:bookmarkStart w:id="2802" w:name="_Toc381778234"/>
      <w:bookmarkStart w:id="2803" w:name="_Toc382849500"/>
      <w:bookmarkStart w:id="2804" w:name="_Toc385319800"/>
      <w:bookmarkStart w:id="2805" w:name="_Toc385353533"/>
      <w:bookmarkStart w:id="2806" w:name="_Toc385402200"/>
      <w:bookmarkStart w:id="2807" w:name="_Toc385434968"/>
      <w:bookmarkStart w:id="2808" w:name="_Toc385448497"/>
      <w:bookmarkStart w:id="2809" w:name="_Toc385489501"/>
      <w:bookmarkStart w:id="2810" w:name="_Toc385489645"/>
      <w:bookmarkStart w:id="2811" w:name="_Toc385489847"/>
      <w:bookmarkStart w:id="2812" w:name="_Toc385508540"/>
      <w:bookmarkStart w:id="2813" w:name="_Toc385580080"/>
      <w:bookmarkStart w:id="2814" w:name="_Toc386023572"/>
      <w:bookmarkStart w:id="2815" w:name="_Toc388522259"/>
      <w:bookmarkStart w:id="2816" w:name="_Toc389072368"/>
      <w:bookmarkStart w:id="2817" w:name="_Toc389763595"/>
      <w:bookmarkStart w:id="2818" w:name="_Toc390276573"/>
      <w:bookmarkStart w:id="2819" w:name="_Toc392688187"/>
      <w:bookmarkStart w:id="2820" w:name="_Toc392774278"/>
      <w:bookmarkStart w:id="2821" w:name="_Toc392795921"/>
      <w:bookmarkStart w:id="2822" w:name="_Toc393057364"/>
      <w:bookmarkStart w:id="2823" w:name="_Toc393082848"/>
      <w:bookmarkStart w:id="2824" w:name="_Toc393084174"/>
      <w:bookmarkStart w:id="2825" w:name="_Toc393116130"/>
      <w:bookmarkStart w:id="2826" w:name="_Toc393390352"/>
      <w:bookmarkStart w:id="2827" w:name="_Toc393476894"/>
      <w:bookmarkStart w:id="2828" w:name="_Toc394508139"/>
      <w:bookmarkStart w:id="2829" w:name="_Toc395188876"/>
      <w:bookmarkStart w:id="2830" w:name="_Toc396318822"/>
      <w:bookmarkStart w:id="2831" w:name="_Toc396480252"/>
      <w:bookmarkStart w:id="2832" w:name="_Toc396923926"/>
      <w:bookmarkStart w:id="2833" w:name="_Toc396928190"/>
      <w:bookmarkStart w:id="2834" w:name="_Toc397507651"/>
      <w:bookmarkStart w:id="2835" w:name="_Toc397612881"/>
      <w:bookmarkStart w:id="2836" w:name="_Toc399343143"/>
      <w:bookmarkStart w:id="2837" w:name="_Toc399412675"/>
      <w:bookmarkStart w:id="2838" w:name="_Toc402433583"/>
      <w:bookmarkStart w:id="2839" w:name="_Toc402447071"/>
      <w:bookmarkStart w:id="2840" w:name="_Toc402770621"/>
      <w:bookmarkStart w:id="2841" w:name="_Toc403652684"/>
      <w:bookmarkStart w:id="2842" w:name="_Toc403721960"/>
      <w:bookmarkStart w:id="2843" w:name="_Toc403722514"/>
      <w:bookmarkStart w:id="2844" w:name="_Toc403741849"/>
      <w:bookmarkStart w:id="2845" w:name="_Toc403741990"/>
      <w:bookmarkStart w:id="2846" w:name="_Toc404097943"/>
      <w:bookmarkStart w:id="2847" w:name="_Toc404167665"/>
      <w:bookmarkStart w:id="2848" w:name="_Toc404269592"/>
      <w:bookmarkStart w:id="2849" w:name="_Toc404603095"/>
      <w:bookmarkStart w:id="2850" w:name="_Toc404695773"/>
      <w:bookmarkStart w:id="2851" w:name="_Toc404700133"/>
      <w:bookmarkStart w:id="2852" w:name="_Toc404700305"/>
      <w:bookmarkStart w:id="2853" w:name="_Toc404789235"/>
      <w:bookmarkStart w:id="2854" w:name="_Toc405226929"/>
      <w:bookmarkStart w:id="2855" w:name="_Toc405388271"/>
      <w:bookmarkStart w:id="2856" w:name="_Toc405560590"/>
      <w:bookmarkStart w:id="2857" w:name="_Toc405561177"/>
      <w:bookmarkStart w:id="2858" w:name="_Toc405998608"/>
      <w:bookmarkStart w:id="2859" w:name="_Toc406360543"/>
      <w:bookmarkStart w:id="2860" w:name="_Toc408477991"/>
      <w:bookmarkStart w:id="2861" w:name="_Toc409020212"/>
      <w:bookmarkStart w:id="2862" w:name="_Toc409530451"/>
      <w:bookmarkStart w:id="2863" w:name="_Toc409708201"/>
      <w:bookmarkStart w:id="2864" w:name="_Toc410044711"/>
      <w:bookmarkStart w:id="2865" w:name="_Toc410124411"/>
      <w:bookmarkStart w:id="2866" w:name="_Toc411444583"/>
      <w:bookmarkStart w:id="2867" w:name="_Toc411523816"/>
      <w:bookmarkStart w:id="2868" w:name="_Toc412124893"/>
      <w:bookmarkStart w:id="2869" w:name="_Toc413149009"/>
      <w:bookmarkStart w:id="2870" w:name="_Toc413929999"/>
      <w:bookmarkStart w:id="2871" w:name="_Toc413930136"/>
      <w:bookmarkStart w:id="2872" w:name="_Toc415669765"/>
      <w:bookmarkStart w:id="2873" w:name="_Toc415815747"/>
      <w:bookmarkStart w:id="2874" w:name="_Toc415822347"/>
      <w:bookmarkStart w:id="2875" w:name="_Toc415822489"/>
      <w:bookmarkStart w:id="2876" w:name="_Toc417631264"/>
      <w:bookmarkStart w:id="2877" w:name="_Toc432150343"/>
      <w:bookmarkStart w:id="2878" w:name="_Toc432159366"/>
      <w:bookmarkStart w:id="2879" w:name="_Toc432159613"/>
      <w:bookmarkStart w:id="2880" w:name="_Toc432159797"/>
      <w:bookmarkStart w:id="2881" w:name="_Toc432159943"/>
      <w:bookmarkStart w:id="2882" w:name="_Toc432163015"/>
      <w:bookmarkStart w:id="2883" w:name="_Toc432163184"/>
      <w:bookmarkStart w:id="2884" w:name="_Toc432177745"/>
      <w:bookmarkStart w:id="2885" w:name="_Toc432262618"/>
      <w:bookmarkStart w:id="2886" w:name="_Toc432436704"/>
      <w:bookmarkStart w:id="2887" w:name="_Toc432492916"/>
      <w:bookmarkStart w:id="2888" w:name="_Toc432493309"/>
      <w:bookmarkStart w:id="2889" w:name="_Toc432609062"/>
      <w:bookmarkStart w:id="2890" w:name="_Toc432613838"/>
      <w:bookmarkStart w:id="2891" w:name="_Toc432787288"/>
      <w:bookmarkStart w:id="2892" w:name="_Toc432787536"/>
      <w:bookmarkStart w:id="2893" w:name="_Toc432787639"/>
      <w:bookmarkStart w:id="2894" w:name="_Toc432787790"/>
      <w:bookmarkStart w:id="2895" w:name="_Toc432787815"/>
      <w:bookmarkStart w:id="2896" w:name="_Toc432969335"/>
      <w:bookmarkStart w:id="2897" w:name="_Toc433041131"/>
      <w:bookmarkStart w:id="2898" w:name="_Toc433042028"/>
      <w:bookmarkStart w:id="2899" w:name="_Toc433132361"/>
      <w:bookmarkStart w:id="2900" w:name="_Toc433135739"/>
      <w:bookmarkStart w:id="2901" w:name="_Toc433135803"/>
      <w:bookmarkStart w:id="2902" w:name="_Toc433299339"/>
      <w:bookmarkStart w:id="2903" w:name="_Toc433299620"/>
      <w:bookmarkStart w:id="2904" w:name="_Toc433300524"/>
      <w:bookmarkStart w:id="2905" w:name="_Toc433302233"/>
      <w:bookmarkStart w:id="2906" w:name="_Toc433303499"/>
      <w:bookmarkStart w:id="2907" w:name="_Toc432159367"/>
      <w:bookmarkStart w:id="2908" w:name="_Toc432159614"/>
      <w:bookmarkStart w:id="2909" w:name="_Toc432159798"/>
      <w:bookmarkStart w:id="2910" w:name="_Toc432159944"/>
      <w:bookmarkStart w:id="2911" w:name="_Toc432163016"/>
      <w:bookmarkStart w:id="2912" w:name="_Toc432163185"/>
      <w:bookmarkStart w:id="2913" w:name="_Toc432177746"/>
      <w:bookmarkStart w:id="2914" w:name="_Toc432262619"/>
      <w:bookmarkStart w:id="2915" w:name="_Toc432436705"/>
      <w:bookmarkStart w:id="2916" w:name="_Toc432492917"/>
      <w:bookmarkStart w:id="2917" w:name="_Toc432493310"/>
      <w:bookmarkStart w:id="2918" w:name="_Toc354393060"/>
      <w:bookmarkStart w:id="2919" w:name="_Toc354416688"/>
      <w:bookmarkStart w:id="2920" w:name="_Toc354472646"/>
      <w:bookmarkStart w:id="2921" w:name="_Toc354475874"/>
      <w:bookmarkStart w:id="2922" w:name="_Toc354476223"/>
      <w:bookmarkStart w:id="2923" w:name="_Toc354501358"/>
      <w:bookmarkStart w:id="2924" w:name="_Toc354774235"/>
      <w:bookmarkStart w:id="2925" w:name="_Toc362248136"/>
      <w:bookmarkStart w:id="2926" w:name="_Toc362256081"/>
      <w:bookmarkStart w:id="2927" w:name="_Toc362256941"/>
      <w:bookmarkStart w:id="2928" w:name="_Toc362257110"/>
      <w:bookmarkStart w:id="2929" w:name="_Toc362257722"/>
      <w:bookmarkStart w:id="2930" w:name="_Toc362258810"/>
      <w:bookmarkStart w:id="2931" w:name="_Toc362261777"/>
      <w:bookmarkStart w:id="2932" w:name="_Toc362277943"/>
      <w:bookmarkStart w:id="2933" w:name="_Toc362278393"/>
      <w:bookmarkStart w:id="2934" w:name="_Toc362279398"/>
      <w:bookmarkStart w:id="2935" w:name="_Toc362331710"/>
      <w:bookmarkStart w:id="2936" w:name="_Toc362338091"/>
      <w:bookmarkStart w:id="2937" w:name="_Toc362341178"/>
      <w:bookmarkStart w:id="2938" w:name="_Toc362352696"/>
      <w:bookmarkStart w:id="2939" w:name="_Toc362356292"/>
      <w:bookmarkStart w:id="2940" w:name="_Toc362385255"/>
      <w:bookmarkStart w:id="2941" w:name="_Toc362433238"/>
      <w:bookmarkStart w:id="2942" w:name="_Toc362448077"/>
      <w:bookmarkStart w:id="2943" w:name="_Toc362452719"/>
      <w:bookmarkStart w:id="2944" w:name="_Toc362453510"/>
      <w:bookmarkStart w:id="2945" w:name="_Toc362453662"/>
      <w:bookmarkStart w:id="2946" w:name="_Toc362454602"/>
      <w:bookmarkStart w:id="2947" w:name="_Toc362454922"/>
      <w:bookmarkStart w:id="2948" w:name="_Toc362455309"/>
      <w:bookmarkStart w:id="2949" w:name="_Toc362470866"/>
      <w:bookmarkStart w:id="2950" w:name="_Toc362519801"/>
      <w:bookmarkStart w:id="2951" w:name="_Toc362521809"/>
      <w:bookmarkStart w:id="2952" w:name="_Toc362524457"/>
      <w:bookmarkStart w:id="2953" w:name="_Toc362525670"/>
      <w:bookmarkStart w:id="2954" w:name="_Toc362551060"/>
      <w:bookmarkStart w:id="2955" w:name="_Toc362608317"/>
      <w:bookmarkStart w:id="2956" w:name="_Toc362608464"/>
      <w:bookmarkStart w:id="2957" w:name="_Toc362608576"/>
      <w:bookmarkStart w:id="2958" w:name="_Toc362806760"/>
      <w:bookmarkStart w:id="2959" w:name="_Toc362808092"/>
      <w:bookmarkStart w:id="2960" w:name="_Toc362815394"/>
      <w:bookmarkStart w:id="2961" w:name="_Toc362815731"/>
      <w:bookmarkStart w:id="2962" w:name="_Toc362874705"/>
      <w:bookmarkStart w:id="2963" w:name="_Toc362874791"/>
      <w:bookmarkStart w:id="2964" w:name="_Toc362878344"/>
      <w:bookmarkStart w:id="2965" w:name="_Toc362892262"/>
      <w:bookmarkStart w:id="2966" w:name="_Toc362892605"/>
      <w:bookmarkStart w:id="2967" w:name="_Toc362898845"/>
      <w:bookmarkStart w:id="2968" w:name="_Toc362899050"/>
      <w:bookmarkStart w:id="2969" w:name="_Toc362961087"/>
      <w:bookmarkStart w:id="2970" w:name="_Toc362965295"/>
      <w:bookmarkStart w:id="2971" w:name="_Toc362986108"/>
      <w:bookmarkStart w:id="2972" w:name="_Toc363041331"/>
      <w:bookmarkStart w:id="2973" w:name="_Toc363044472"/>
      <w:bookmarkStart w:id="2974" w:name="_Toc363051177"/>
      <w:bookmarkStart w:id="2975" w:name="_Toc363051263"/>
      <w:bookmarkStart w:id="2976" w:name="_Toc363069837"/>
      <w:bookmarkStart w:id="2977" w:name="_Toc363070508"/>
      <w:bookmarkStart w:id="2978" w:name="_Toc363112414"/>
      <w:bookmarkStart w:id="2979" w:name="_Toc363112477"/>
      <w:bookmarkStart w:id="2980" w:name="_Toc363112596"/>
      <w:bookmarkStart w:id="2981" w:name="_Toc363112922"/>
      <w:bookmarkStart w:id="2982" w:name="_Toc363113081"/>
      <w:bookmarkStart w:id="2983" w:name="_Toc363113243"/>
      <w:bookmarkStart w:id="2984" w:name="_Toc363114851"/>
      <w:bookmarkStart w:id="2985" w:name="_Toc363116828"/>
      <w:bookmarkStart w:id="2986" w:name="_Toc363118629"/>
      <w:bookmarkStart w:id="2987" w:name="_Toc363118984"/>
      <w:bookmarkStart w:id="2988" w:name="_Toc363119187"/>
      <w:bookmarkStart w:id="2989" w:name="_Toc363119444"/>
      <w:bookmarkStart w:id="2990" w:name="_Toc363120204"/>
      <w:bookmarkStart w:id="2991" w:name="_Toc363120314"/>
      <w:bookmarkStart w:id="2992" w:name="_Toc363120584"/>
      <w:bookmarkStart w:id="2993" w:name="_Toc363121031"/>
      <w:bookmarkStart w:id="2994" w:name="_Toc363127248"/>
      <w:bookmarkStart w:id="2995" w:name="_Toc363127683"/>
      <w:bookmarkStart w:id="2996" w:name="_Toc363127792"/>
      <w:bookmarkStart w:id="2997" w:name="_Toc363127900"/>
      <w:bookmarkStart w:id="2998" w:name="_Toc363130662"/>
      <w:bookmarkStart w:id="2999" w:name="_Toc363132617"/>
      <w:bookmarkStart w:id="3000" w:name="_Toc363195319"/>
      <w:bookmarkStart w:id="3001" w:name="_Toc363196495"/>
      <w:bookmarkStart w:id="3002" w:name="_Toc363197113"/>
      <w:bookmarkStart w:id="3003" w:name="_Toc363199849"/>
      <w:bookmarkStart w:id="3004" w:name="_Toc363223498"/>
      <w:bookmarkStart w:id="3005" w:name="_Toc363463895"/>
      <w:bookmarkStart w:id="3006" w:name="_Toc363470844"/>
      <w:bookmarkStart w:id="3007" w:name="_Toc363556069"/>
      <w:bookmarkStart w:id="3008" w:name="_Toc363565708"/>
      <w:bookmarkStart w:id="3009" w:name="_Toc363577408"/>
      <w:bookmarkStart w:id="3010" w:name="_Toc363593414"/>
      <w:bookmarkStart w:id="3011" w:name="_Toc363638678"/>
      <w:bookmarkStart w:id="3012" w:name="_Toc363651444"/>
      <w:bookmarkStart w:id="3013" w:name="_Toc363656487"/>
      <w:bookmarkStart w:id="3014" w:name="_Toc363680853"/>
      <w:bookmarkStart w:id="3015" w:name="_Toc363710007"/>
      <w:bookmarkStart w:id="3016" w:name="_Toc363712852"/>
      <w:bookmarkStart w:id="3017" w:name="_Toc363724710"/>
      <w:bookmarkStart w:id="3018" w:name="_Toc364010854"/>
      <w:bookmarkStart w:id="3019" w:name="_Toc364025950"/>
      <w:bookmarkStart w:id="3020" w:name="_Toc364107190"/>
      <w:bookmarkStart w:id="3021" w:name="_Toc364176674"/>
      <w:bookmarkStart w:id="3022" w:name="_Toc364177131"/>
      <w:bookmarkStart w:id="3023" w:name="_Toc364195805"/>
      <w:bookmarkStart w:id="3024" w:name="_Toc364196985"/>
      <w:bookmarkStart w:id="3025" w:name="_Toc364262174"/>
      <w:bookmarkStart w:id="3026" w:name="_Toc364283533"/>
      <w:bookmarkStart w:id="3027" w:name="_Toc364283750"/>
      <w:bookmarkStart w:id="3028" w:name="_Toc364285116"/>
      <w:bookmarkStart w:id="3029" w:name="_Toc364435017"/>
      <w:bookmarkStart w:id="3030" w:name="_Toc364626129"/>
      <w:bookmarkStart w:id="3031" w:name="_Toc364668252"/>
      <w:bookmarkStart w:id="3032" w:name="_Toc364790509"/>
      <w:bookmarkStart w:id="3033" w:name="_Toc364790712"/>
      <w:bookmarkStart w:id="3034" w:name="_Toc364791408"/>
      <w:bookmarkStart w:id="3035" w:name="_Toc364794976"/>
      <w:bookmarkStart w:id="3036" w:name="_Toc364796121"/>
      <w:bookmarkStart w:id="3037" w:name="_Toc364801338"/>
      <w:bookmarkStart w:id="3038" w:name="_Toc364841007"/>
      <w:bookmarkStart w:id="3039" w:name="_Toc364841352"/>
      <w:bookmarkStart w:id="3040" w:name="_Toc364856385"/>
      <w:bookmarkStart w:id="3041" w:name="_Toc364862052"/>
      <w:bookmarkStart w:id="3042" w:name="_Toc364862214"/>
      <w:bookmarkStart w:id="3043" w:name="_Toc364862284"/>
      <w:bookmarkStart w:id="3044" w:name="_Toc364862349"/>
      <w:bookmarkStart w:id="3045" w:name="_Toc364862492"/>
      <w:bookmarkStart w:id="3046" w:name="_Toc364870505"/>
      <w:bookmarkStart w:id="3047" w:name="_Toc364878072"/>
      <w:bookmarkStart w:id="3048" w:name="_Toc364878499"/>
      <w:bookmarkStart w:id="3049" w:name="_Toc364878755"/>
      <w:bookmarkStart w:id="3050" w:name="_Toc364879041"/>
      <w:bookmarkStart w:id="3051" w:name="_Toc364890076"/>
      <w:bookmarkStart w:id="3052" w:name="_Toc364931881"/>
      <w:bookmarkStart w:id="3053" w:name="_Toc364935227"/>
      <w:bookmarkStart w:id="3054" w:name="_Toc364945694"/>
      <w:bookmarkStart w:id="3055" w:name="_Toc365013320"/>
      <w:bookmarkStart w:id="3056" w:name="_Toc365017393"/>
      <w:bookmarkStart w:id="3057" w:name="_Toc365026720"/>
      <w:bookmarkStart w:id="3058" w:name="_Toc365051599"/>
      <w:bookmarkStart w:id="3059" w:name="_Toc365055534"/>
      <w:bookmarkStart w:id="3060" w:name="_Toc365224855"/>
      <w:bookmarkStart w:id="3061" w:name="_Toc365279274"/>
      <w:bookmarkStart w:id="3062" w:name="_Toc365289519"/>
      <w:bookmarkStart w:id="3063" w:name="_Toc365300378"/>
      <w:bookmarkStart w:id="3064" w:name="_Toc365317521"/>
      <w:bookmarkStart w:id="3065" w:name="_Toc365363628"/>
      <w:bookmarkStart w:id="3066" w:name="_Toc365388075"/>
      <w:bookmarkStart w:id="3067" w:name="_Toc365388174"/>
      <w:bookmarkStart w:id="3068" w:name="_Toc365388447"/>
      <w:bookmarkStart w:id="3069" w:name="_Toc365389250"/>
      <w:bookmarkStart w:id="3070" w:name="_Toc365389334"/>
      <w:bookmarkStart w:id="3071" w:name="_Toc365465215"/>
      <w:bookmarkStart w:id="3072" w:name="_Toc365465394"/>
      <w:bookmarkStart w:id="3073" w:name="_Toc365465540"/>
      <w:bookmarkStart w:id="3074" w:name="_Toc365468403"/>
      <w:bookmarkStart w:id="3075" w:name="_Toc365468818"/>
      <w:bookmarkStart w:id="3076" w:name="_Toc365469849"/>
      <w:bookmarkStart w:id="3077" w:name="_Toc365477824"/>
      <w:bookmarkStart w:id="3078" w:name="_Toc365494366"/>
      <w:bookmarkStart w:id="3079" w:name="_Toc365516312"/>
      <w:bookmarkStart w:id="3080" w:name="_Toc365568767"/>
      <w:bookmarkStart w:id="3081" w:name="_Toc365570049"/>
      <w:bookmarkStart w:id="3082" w:name="_Toc365642363"/>
      <w:bookmarkStart w:id="3083" w:name="_Toc365664957"/>
      <w:bookmarkStart w:id="3084" w:name="_Toc365826095"/>
      <w:bookmarkStart w:id="3085" w:name="_Toc365837655"/>
      <w:bookmarkStart w:id="3086" w:name="_Toc365838601"/>
      <w:bookmarkStart w:id="3087" w:name="_Toc365997455"/>
      <w:bookmarkStart w:id="3088" w:name="_Toc365997858"/>
      <w:bookmarkStart w:id="3089" w:name="_Toc366099425"/>
      <w:bookmarkStart w:id="3090" w:name="_Toc366099603"/>
      <w:bookmarkStart w:id="3091" w:name="_Toc366168305"/>
      <w:bookmarkStart w:id="3092" w:name="_Toc366185935"/>
      <w:bookmarkStart w:id="3093" w:name="_Toc366254380"/>
      <w:bookmarkStart w:id="3094" w:name="_Toc366264367"/>
      <w:bookmarkStart w:id="3095" w:name="_Toc366265430"/>
      <w:bookmarkStart w:id="3096" w:name="_Toc366522684"/>
      <w:bookmarkStart w:id="3097" w:name="_Toc366532405"/>
      <w:bookmarkStart w:id="3098" w:name="_Toc366596142"/>
      <w:bookmarkStart w:id="3099" w:name="_Toc366596805"/>
      <w:bookmarkStart w:id="3100" w:name="_Toc366617359"/>
      <w:bookmarkStart w:id="3101" w:name="_Toc366704466"/>
      <w:bookmarkStart w:id="3102" w:name="_Toc366763613"/>
      <w:bookmarkStart w:id="3103" w:name="_Toc366839222"/>
      <w:bookmarkStart w:id="3104" w:name="_Toc367134826"/>
      <w:bookmarkStart w:id="3105" w:name="_Toc367135004"/>
      <w:bookmarkStart w:id="3106" w:name="_Toc367135604"/>
      <w:bookmarkStart w:id="3107" w:name="_Toc367135821"/>
      <w:bookmarkStart w:id="3108" w:name="_Toc367136404"/>
      <w:bookmarkStart w:id="3109" w:name="_Toc367136778"/>
      <w:bookmarkStart w:id="3110" w:name="_Toc367136834"/>
      <w:bookmarkStart w:id="3111" w:name="_Toc367172606"/>
      <w:bookmarkStart w:id="3112" w:name="_Toc367214831"/>
      <w:bookmarkStart w:id="3113" w:name="_Toc367297213"/>
      <w:bookmarkStart w:id="3114" w:name="_Toc367395498"/>
      <w:bookmarkStart w:id="3115" w:name="_Toc367444851"/>
      <w:bookmarkStart w:id="3116" w:name="_Toc367466511"/>
      <w:bookmarkStart w:id="3117" w:name="_Toc367654530"/>
      <w:bookmarkStart w:id="3118" w:name="_Toc367716282"/>
      <w:bookmarkStart w:id="3119" w:name="_Toc367781349"/>
      <w:bookmarkStart w:id="3120" w:name="_Toc367781976"/>
      <w:bookmarkStart w:id="3121" w:name="_Toc367804413"/>
      <w:bookmarkStart w:id="3122" w:name="_Toc367807356"/>
      <w:bookmarkStart w:id="3123" w:name="_Toc367871294"/>
      <w:bookmarkStart w:id="3124" w:name="_Toc367873624"/>
      <w:bookmarkStart w:id="3125" w:name="_Toc367903700"/>
      <w:bookmarkStart w:id="3126" w:name="_Toc367903930"/>
      <w:bookmarkStart w:id="3127" w:name="_Toc367950379"/>
      <w:bookmarkStart w:id="3128" w:name="_Toc367956608"/>
      <w:bookmarkStart w:id="3129" w:name="_Toc368065637"/>
      <w:bookmarkStart w:id="3130" w:name="_Toc368346126"/>
      <w:bookmarkStart w:id="3131" w:name="_Toc369876481"/>
      <w:bookmarkStart w:id="3132" w:name="_Toc369878133"/>
      <w:bookmarkStart w:id="3133" w:name="_Toc370074951"/>
      <w:bookmarkStart w:id="3134" w:name="_Toc370116221"/>
      <w:bookmarkStart w:id="3135" w:name="_Toc370247930"/>
      <w:bookmarkStart w:id="3136" w:name="_Toc370324430"/>
      <w:bookmarkStart w:id="3137" w:name="_Toc370418407"/>
      <w:bookmarkStart w:id="3138" w:name="_Toc370486939"/>
      <w:bookmarkStart w:id="3139" w:name="_Toc370719339"/>
      <w:bookmarkStart w:id="3140" w:name="_Toc370978997"/>
      <w:bookmarkStart w:id="3141" w:name="_Toc371280378"/>
      <w:bookmarkStart w:id="3142" w:name="_Toc371370846"/>
      <w:bookmarkStart w:id="3143" w:name="_Toc371455978"/>
      <w:bookmarkStart w:id="3144" w:name="_Toc371535697"/>
      <w:bookmarkStart w:id="3145" w:name="_Toc371665767"/>
      <w:bookmarkStart w:id="3146" w:name="_Toc371677053"/>
      <w:bookmarkStart w:id="3147" w:name="_Toc371684104"/>
      <w:bookmarkStart w:id="3148" w:name="_Toc372749838"/>
      <w:bookmarkStart w:id="3149" w:name="_Toc373442868"/>
      <w:bookmarkStart w:id="3150" w:name="_Toc373489433"/>
      <w:bookmarkStart w:id="3151" w:name="_Toc373498204"/>
      <w:bookmarkStart w:id="3152" w:name="_Toc373507812"/>
      <w:bookmarkStart w:id="3153" w:name="_Toc373508273"/>
      <w:bookmarkStart w:id="3154" w:name="_Toc373529829"/>
      <w:bookmarkStart w:id="3155" w:name="_Toc373530200"/>
      <w:bookmarkStart w:id="3156" w:name="_Toc373699736"/>
      <w:bookmarkStart w:id="3157" w:name="_Toc373767949"/>
      <w:bookmarkStart w:id="3158" w:name="_Toc373787857"/>
      <w:bookmarkStart w:id="3159" w:name="_Toc373846079"/>
      <w:bookmarkStart w:id="3160" w:name="_Toc373847278"/>
      <w:bookmarkStart w:id="3161" w:name="_Toc373875605"/>
      <w:bookmarkStart w:id="3162" w:name="_Toc373921527"/>
      <w:bookmarkStart w:id="3163" w:name="_Toc373921635"/>
      <w:bookmarkStart w:id="3164" w:name="_Toc374048211"/>
      <w:bookmarkStart w:id="3165" w:name="_Toc374094068"/>
      <w:bookmarkStart w:id="3166" w:name="_Toc374094124"/>
      <w:bookmarkStart w:id="3167" w:name="_Toc374629503"/>
      <w:bookmarkStart w:id="3168" w:name="_Toc374709934"/>
      <w:bookmarkStart w:id="3169" w:name="_Toc374995852"/>
      <w:bookmarkStart w:id="3170" w:name="_Toc374996288"/>
      <w:bookmarkStart w:id="3171" w:name="_Toc374996415"/>
      <w:bookmarkStart w:id="3172" w:name="_Toc374997028"/>
      <w:bookmarkStart w:id="3173" w:name="_Toc375038090"/>
      <w:bookmarkStart w:id="3174" w:name="_Toc376766366"/>
      <w:bookmarkStart w:id="3175" w:name="_Toc376877778"/>
      <w:bookmarkStart w:id="3176" w:name="_Toc376879717"/>
      <w:bookmarkStart w:id="3177" w:name="_Toc376891238"/>
      <w:bookmarkStart w:id="3178" w:name="_Toc376892327"/>
      <w:bookmarkStart w:id="3179" w:name="_Toc376895339"/>
      <w:bookmarkStart w:id="3180" w:name="_Toc377028365"/>
      <w:bookmarkStart w:id="3181" w:name="_Toc377028940"/>
      <w:bookmarkStart w:id="3182" w:name="_Toc377553112"/>
      <w:bookmarkStart w:id="3183" w:name="_Toc378777910"/>
      <w:bookmarkStart w:id="3184" w:name="_Toc380657961"/>
      <w:bookmarkStart w:id="3185" w:name="_Toc381572544"/>
      <w:bookmarkStart w:id="3186" w:name="_Toc381620937"/>
      <w:bookmarkStart w:id="3187" w:name="_Toc381622551"/>
      <w:bookmarkStart w:id="3188" w:name="_Toc381733683"/>
      <w:bookmarkStart w:id="3189" w:name="_Toc381777438"/>
      <w:bookmarkStart w:id="3190" w:name="_Toc381778239"/>
      <w:bookmarkStart w:id="3191" w:name="_Toc382849505"/>
      <w:bookmarkStart w:id="3192" w:name="_Toc385319805"/>
      <w:bookmarkStart w:id="3193" w:name="_Toc385353538"/>
      <w:bookmarkStart w:id="3194" w:name="_Toc385402205"/>
      <w:bookmarkStart w:id="3195" w:name="_Toc385434973"/>
      <w:bookmarkStart w:id="3196" w:name="_Toc385448502"/>
      <w:bookmarkStart w:id="3197" w:name="_Toc385489506"/>
      <w:bookmarkStart w:id="3198" w:name="_Toc385489650"/>
      <w:bookmarkStart w:id="3199" w:name="_Toc385489852"/>
      <w:bookmarkStart w:id="3200" w:name="_Toc385508545"/>
      <w:bookmarkStart w:id="3201" w:name="_Toc385580085"/>
      <w:bookmarkStart w:id="3202" w:name="_Toc386023577"/>
      <w:bookmarkStart w:id="3203" w:name="_Toc388522264"/>
      <w:bookmarkStart w:id="3204" w:name="_Toc389072373"/>
      <w:bookmarkStart w:id="3205" w:name="_Toc389763600"/>
      <w:bookmarkStart w:id="3206" w:name="_Toc390276578"/>
      <w:bookmarkStart w:id="3207" w:name="_Toc392688192"/>
      <w:bookmarkStart w:id="3208" w:name="_Toc392774283"/>
      <w:bookmarkStart w:id="3209" w:name="_Toc392795926"/>
      <w:bookmarkStart w:id="3210" w:name="_Toc393057369"/>
      <w:bookmarkStart w:id="3211" w:name="_Toc393082853"/>
      <w:bookmarkStart w:id="3212" w:name="_Toc393084179"/>
      <w:bookmarkStart w:id="3213" w:name="_Toc393116135"/>
      <w:bookmarkStart w:id="3214" w:name="_Toc393390357"/>
      <w:bookmarkStart w:id="3215" w:name="_Toc393476899"/>
      <w:bookmarkStart w:id="3216" w:name="_Toc394508144"/>
      <w:bookmarkStart w:id="3217" w:name="_Toc395188881"/>
      <w:bookmarkStart w:id="3218" w:name="_Toc396318827"/>
      <w:bookmarkStart w:id="3219" w:name="_Toc396480257"/>
      <w:bookmarkStart w:id="3220" w:name="_Toc396923931"/>
      <w:bookmarkStart w:id="3221" w:name="_Toc396928195"/>
      <w:bookmarkStart w:id="3222" w:name="_Toc397507656"/>
      <w:bookmarkStart w:id="3223" w:name="_Toc397612886"/>
      <w:bookmarkStart w:id="3224" w:name="_Toc399343148"/>
      <w:bookmarkStart w:id="3225" w:name="_Toc399412680"/>
      <w:bookmarkStart w:id="3226" w:name="_Toc402433588"/>
      <w:bookmarkStart w:id="3227" w:name="_Toc402447076"/>
      <w:bookmarkStart w:id="3228" w:name="_Toc402770626"/>
      <w:bookmarkStart w:id="3229" w:name="_Toc403652689"/>
      <w:bookmarkStart w:id="3230" w:name="_Toc403721965"/>
      <w:bookmarkStart w:id="3231" w:name="_Toc403722519"/>
      <w:bookmarkStart w:id="3232" w:name="_Toc403741854"/>
      <w:bookmarkStart w:id="3233" w:name="_Toc403741995"/>
      <w:bookmarkStart w:id="3234" w:name="_Toc404097948"/>
      <w:bookmarkStart w:id="3235" w:name="_Toc404167670"/>
      <w:bookmarkStart w:id="3236" w:name="_Toc404269597"/>
      <w:bookmarkStart w:id="3237" w:name="_Toc404603100"/>
      <w:bookmarkStart w:id="3238" w:name="_Toc404695778"/>
      <w:bookmarkStart w:id="3239" w:name="_Toc404700138"/>
      <w:bookmarkStart w:id="3240" w:name="_Toc404700310"/>
      <w:bookmarkStart w:id="3241" w:name="_Toc404789240"/>
      <w:bookmarkStart w:id="3242" w:name="_Toc405226934"/>
      <w:bookmarkStart w:id="3243" w:name="_Toc405388276"/>
      <w:bookmarkStart w:id="3244" w:name="_Toc405560595"/>
      <w:bookmarkStart w:id="3245" w:name="_Toc405561182"/>
      <w:bookmarkStart w:id="3246" w:name="_Toc405998613"/>
      <w:bookmarkStart w:id="3247" w:name="_Toc406360548"/>
      <w:bookmarkStart w:id="3248" w:name="_Toc408477996"/>
      <w:bookmarkStart w:id="3249" w:name="_Toc409020217"/>
      <w:bookmarkStart w:id="3250" w:name="_Toc409530456"/>
      <w:bookmarkStart w:id="3251" w:name="_Toc409708206"/>
      <w:bookmarkStart w:id="3252" w:name="_Toc410044716"/>
      <w:bookmarkStart w:id="3253" w:name="_Toc410124416"/>
      <w:bookmarkStart w:id="3254" w:name="_Toc411444588"/>
      <w:bookmarkStart w:id="3255" w:name="_Toc411523821"/>
      <w:bookmarkStart w:id="3256" w:name="_Toc412124898"/>
      <w:bookmarkStart w:id="3257" w:name="_Toc413149014"/>
      <w:bookmarkStart w:id="3258" w:name="_Toc413930004"/>
      <w:bookmarkStart w:id="3259" w:name="_Toc413930141"/>
      <w:bookmarkStart w:id="3260" w:name="_Toc415669770"/>
      <w:bookmarkStart w:id="3261" w:name="_Toc415815752"/>
      <w:bookmarkStart w:id="3262" w:name="_Toc415822352"/>
      <w:bookmarkStart w:id="3263" w:name="_Toc415822494"/>
      <w:bookmarkStart w:id="3264" w:name="_Toc417631269"/>
      <w:bookmarkStart w:id="3265" w:name="_Toc432150348"/>
      <w:bookmarkStart w:id="3266" w:name="_Toc362454908"/>
      <w:bookmarkStart w:id="3267" w:name="_Toc362455295"/>
      <w:bookmarkStart w:id="3268" w:name="_Toc362470852"/>
      <w:bookmarkStart w:id="3269" w:name="_Toc362519787"/>
      <w:bookmarkStart w:id="3270" w:name="_Toc362521795"/>
      <w:bookmarkStart w:id="3271" w:name="_Toc362524443"/>
      <w:bookmarkStart w:id="3272" w:name="_Toc362525656"/>
      <w:bookmarkStart w:id="3273" w:name="_Toc362551046"/>
      <w:bookmarkStart w:id="3274" w:name="_Toc362608301"/>
      <w:bookmarkStart w:id="3275" w:name="_Toc362608448"/>
      <w:bookmarkStart w:id="3276" w:name="_Toc362608560"/>
      <w:bookmarkStart w:id="3277" w:name="_Toc362806744"/>
      <w:bookmarkStart w:id="3278" w:name="_Toc362808076"/>
      <w:bookmarkStart w:id="3279" w:name="_Toc362815378"/>
      <w:bookmarkStart w:id="3280" w:name="_Toc362815714"/>
      <w:bookmarkStart w:id="3281" w:name="_Toc362874688"/>
      <w:bookmarkStart w:id="3282" w:name="_Toc362874774"/>
      <w:bookmarkStart w:id="3283" w:name="_Toc362878327"/>
      <w:bookmarkStart w:id="3284" w:name="_Toc362892245"/>
      <w:bookmarkStart w:id="3285" w:name="_Toc362892588"/>
      <w:bookmarkStart w:id="3286" w:name="_Toc362898828"/>
      <w:bookmarkStart w:id="3287" w:name="_Toc362899033"/>
      <w:bookmarkStart w:id="3288" w:name="_Toc362945655"/>
      <w:bookmarkStart w:id="3289" w:name="_Toc362948017"/>
      <w:bookmarkStart w:id="3290" w:name="_Toc362948808"/>
      <w:bookmarkStart w:id="3291" w:name="_Toc362948870"/>
      <w:bookmarkStart w:id="3292" w:name="_Toc362965276"/>
      <w:bookmarkStart w:id="3293" w:name="_Toc362986089"/>
      <w:bookmarkStart w:id="3294" w:name="_Toc363041312"/>
      <w:bookmarkStart w:id="3295" w:name="_Toc363044453"/>
      <w:bookmarkStart w:id="3296" w:name="_Toc363051158"/>
      <w:bookmarkStart w:id="3297" w:name="_Toc363051244"/>
      <w:bookmarkStart w:id="3298" w:name="_Toc363069818"/>
      <w:bookmarkStart w:id="3299" w:name="_Toc363070489"/>
      <w:bookmarkStart w:id="3300" w:name="_Toc363112395"/>
      <w:bookmarkStart w:id="3301" w:name="_Toc363112458"/>
      <w:bookmarkStart w:id="3302" w:name="_Toc363112577"/>
      <w:bookmarkStart w:id="3303" w:name="_Toc363112903"/>
      <w:bookmarkStart w:id="3304" w:name="_Toc363113062"/>
      <w:bookmarkStart w:id="3305" w:name="_Toc363113224"/>
      <w:bookmarkStart w:id="3306" w:name="_Toc363114832"/>
      <w:bookmarkStart w:id="3307" w:name="_Toc363116809"/>
      <w:bookmarkStart w:id="3308" w:name="_Toc363118610"/>
      <w:bookmarkStart w:id="3309" w:name="_Toc363118965"/>
      <w:bookmarkStart w:id="3310" w:name="_Toc363119168"/>
      <w:bookmarkStart w:id="3311" w:name="_Toc363119425"/>
      <w:bookmarkStart w:id="3312" w:name="_Toc363120185"/>
      <w:bookmarkStart w:id="3313" w:name="_Toc363120295"/>
      <w:bookmarkStart w:id="3314" w:name="_Toc363120565"/>
      <w:bookmarkStart w:id="3315" w:name="_Toc363121012"/>
      <w:bookmarkStart w:id="3316" w:name="_Toc363127229"/>
      <w:bookmarkStart w:id="3317" w:name="_Toc363127664"/>
      <w:bookmarkStart w:id="3318" w:name="_Toc363127773"/>
      <w:bookmarkStart w:id="3319" w:name="_Toc363127881"/>
      <w:bookmarkStart w:id="3320" w:name="_Toc363130643"/>
      <w:bookmarkStart w:id="3321" w:name="_Toc363132598"/>
      <w:bookmarkStart w:id="3322" w:name="_Toc363195300"/>
      <w:bookmarkStart w:id="3323" w:name="_Toc363196476"/>
      <w:bookmarkStart w:id="3324" w:name="_Toc363197094"/>
      <w:bookmarkStart w:id="3325" w:name="_Toc363199830"/>
      <w:bookmarkStart w:id="3326" w:name="_Toc363223479"/>
      <w:bookmarkStart w:id="3327" w:name="_Toc363463876"/>
      <w:bookmarkStart w:id="3328" w:name="_Toc363470825"/>
      <w:bookmarkStart w:id="3329" w:name="_Toc363556050"/>
      <w:bookmarkStart w:id="3330" w:name="_Toc363565689"/>
      <w:bookmarkStart w:id="3331" w:name="_Toc363577389"/>
      <w:bookmarkStart w:id="3332" w:name="_Toc363593395"/>
      <w:bookmarkStart w:id="3333" w:name="_Toc363638659"/>
      <w:bookmarkStart w:id="3334" w:name="_Toc363651425"/>
      <w:bookmarkStart w:id="3335" w:name="_Toc363656468"/>
      <w:bookmarkStart w:id="3336" w:name="_Toc363680834"/>
      <w:bookmarkStart w:id="3337" w:name="_Toc363709988"/>
      <w:bookmarkStart w:id="3338" w:name="_Toc363716790"/>
      <w:bookmarkStart w:id="3339" w:name="_Toc363719602"/>
      <w:bookmarkStart w:id="3340" w:name="_Toc363720194"/>
      <w:bookmarkStart w:id="3341" w:name="_Toc363720974"/>
      <w:bookmarkStart w:id="3342" w:name="_Toc363721252"/>
      <w:bookmarkStart w:id="3343" w:name="_Toc363721361"/>
      <w:bookmarkStart w:id="3344" w:name="_Toc363722129"/>
      <w:bookmarkStart w:id="3345" w:name="_Toc363724893"/>
      <w:bookmarkStart w:id="3346" w:name="_Toc363729047"/>
      <w:bookmarkStart w:id="3347" w:name="_Toc363729775"/>
      <w:bookmarkStart w:id="3348" w:name="_Toc363730482"/>
      <w:bookmarkStart w:id="3349" w:name="_Toc363732970"/>
      <w:bookmarkStart w:id="3350" w:name="_Toc364010835"/>
      <w:bookmarkStart w:id="3351" w:name="_Toc364025931"/>
      <w:bookmarkStart w:id="3352" w:name="_Toc364107171"/>
      <w:bookmarkStart w:id="3353" w:name="_Toc364176654"/>
      <w:bookmarkStart w:id="3354" w:name="_Toc364177114"/>
      <w:bookmarkStart w:id="3355" w:name="_Toc364195788"/>
      <w:bookmarkStart w:id="3356" w:name="_Toc364196968"/>
      <w:bookmarkStart w:id="3357" w:name="_Toc364262157"/>
      <w:bookmarkStart w:id="3358" w:name="_Toc364283516"/>
      <w:bookmarkStart w:id="3359" w:name="_Toc364283733"/>
      <w:bookmarkStart w:id="3360" w:name="_Toc364285099"/>
      <w:bookmarkStart w:id="3361" w:name="_Toc364435000"/>
      <w:bookmarkStart w:id="3362" w:name="_Toc364626112"/>
      <w:bookmarkStart w:id="3363" w:name="_Toc364668235"/>
      <w:bookmarkStart w:id="3364" w:name="_Toc364790492"/>
      <w:bookmarkStart w:id="3365" w:name="_Toc364790695"/>
      <w:bookmarkStart w:id="3366" w:name="_Toc364791391"/>
      <w:bookmarkStart w:id="3367" w:name="_Toc364794959"/>
      <w:bookmarkStart w:id="3368" w:name="_Toc364796104"/>
      <w:bookmarkStart w:id="3369" w:name="_Toc364801321"/>
      <w:bookmarkStart w:id="3370" w:name="_Toc364840990"/>
      <w:bookmarkStart w:id="3371" w:name="_Toc364841335"/>
      <w:bookmarkStart w:id="3372" w:name="_Toc364856369"/>
      <w:bookmarkStart w:id="3373" w:name="_Toc364862036"/>
      <w:bookmarkStart w:id="3374" w:name="_Toc364862198"/>
      <w:bookmarkStart w:id="3375" w:name="_Toc364862268"/>
      <w:bookmarkStart w:id="3376" w:name="_Toc364862333"/>
      <w:bookmarkStart w:id="3377" w:name="_Toc364862476"/>
      <w:bookmarkStart w:id="3378" w:name="_Toc364884921"/>
      <w:bookmarkStart w:id="3379" w:name="_Toc364885040"/>
      <w:bookmarkStart w:id="3380" w:name="_Toc364931864"/>
      <w:bookmarkStart w:id="3381" w:name="_Toc364935210"/>
      <w:bookmarkStart w:id="3382" w:name="_Toc364945677"/>
      <w:bookmarkStart w:id="3383" w:name="_Toc365013303"/>
      <w:bookmarkStart w:id="3384" w:name="_Toc365017376"/>
      <w:bookmarkStart w:id="3385" w:name="_Toc365026703"/>
      <w:bookmarkStart w:id="3386" w:name="_Toc365051582"/>
      <w:bookmarkStart w:id="3387" w:name="_Toc365055517"/>
      <w:bookmarkStart w:id="3388" w:name="_Toc365224838"/>
      <w:bookmarkStart w:id="3389" w:name="_Toc365279257"/>
      <w:bookmarkStart w:id="3390" w:name="_Toc365289502"/>
      <w:bookmarkStart w:id="3391" w:name="_Toc365300361"/>
      <w:bookmarkStart w:id="3392" w:name="_Toc365317504"/>
      <w:bookmarkStart w:id="3393" w:name="_Toc365363611"/>
      <w:bookmarkStart w:id="3394" w:name="_Toc365388058"/>
      <w:bookmarkStart w:id="3395" w:name="_Toc365388157"/>
      <w:bookmarkStart w:id="3396" w:name="_Toc365388430"/>
      <w:bookmarkStart w:id="3397" w:name="_Toc365389233"/>
      <w:bookmarkStart w:id="3398" w:name="_Toc365389317"/>
      <w:bookmarkStart w:id="3399" w:name="_Toc365465198"/>
      <w:bookmarkStart w:id="3400" w:name="_Toc365465377"/>
      <w:bookmarkStart w:id="3401" w:name="_Toc365465523"/>
      <w:bookmarkStart w:id="3402" w:name="_Toc365468386"/>
      <w:bookmarkStart w:id="3403" w:name="_Toc365468801"/>
      <w:bookmarkStart w:id="3404" w:name="_Toc365469832"/>
      <w:bookmarkStart w:id="3405" w:name="_Toc365477807"/>
      <w:bookmarkStart w:id="3406" w:name="_Toc365494349"/>
      <w:bookmarkStart w:id="3407" w:name="_Toc365516295"/>
      <w:bookmarkStart w:id="3408" w:name="_Toc365568750"/>
      <w:bookmarkStart w:id="3409" w:name="_Toc365570032"/>
      <w:bookmarkStart w:id="3410" w:name="_Toc365642346"/>
      <w:bookmarkStart w:id="3411" w:name="_Toc365664940"/>
      <w:bookmarkStart w:id="3412" w:name="_Toc365826078"/>
      <w:bookmarkStart w:id="3413" w:name="_Toc365837638"/>
      <w:bookmarkStart w:id="3414" w:name="_Toc365838584"/>
      <w:bookmarkStart w:id="3415" w:name="_Toc365997438"/>
      <w:bookmarkStart w:id="3416" w:name="_Toc365997841"/>
      <w:bookmarkStart w:id="3417" w:name="_Toc366099405"/>
      <w:bookmarkStart w:id="3418" w:name="_Toc366099583"/>
      <w:bookmarkStart w:id="3419" w:name="_Toc366168285"/>
      <w:bookmarkStart w:id="3420" w:name="_Toc366185915"/>
      <w:bookmarkStart w:id="3421" w:name="_Toc366254360"/>
      <w:bookmarkStart w:id="3422" w:name="_Toc366264347"/>
      <w:bookmarkStart w:id="3423" w:name="_Toc366265410"/>
      <w:bookmarkStart w:id="3424" w:name="_Toc366522664"/>
      <w:bookmarkStart w:id="3425" w:name="_Toc366532385"/>
      <w:bookmarkStart w:id="3426" w:name="_Toc366596122"/>
      <w:bookmarkStart w:id="3427" w:name="_Toc366596785"/>
      <w:bookmarkStart w:id="3428" w:name="_Toc366617339"/>
      <w:bookmarkStart w:id="3429" w:name="_Toc366704446"/>
      <w:bookmarkStart w:id="3430" w:name="_Toc366763593"/>
      <w:bookmarkStart w:id="3431" w:name="_Toc366839202"/>
      <w:bookmarkStart w:id="3432" w:name="_Toc367134808"/>
      <w:bookmarkStart w:id="3433" w:name="_Toc367134986"/>
      <w:bookmarkStart w:id="3434" w:name="_Toc367135586"/>
      <w:bookmarkStart w:id="3435" w:name="_Toc367135803"/>
      <w:bookmarkStart w:id="3436" w:name="_Toc367136386"/>
      <w:bookmarkStart w:id="3437" w:name="_Toc367136760"/>
      <w:bookmarkStart w:id="3438" w:name="_Toc367136816"/>
      <w:bookmarkStart w:id="3439" w:name="_Toc367172588"/>
      <w:bookmarkStart w:id="3440" w:name="_Toc367214813"/>
      <w:bookmarkStart w:id="3441" w:name="_Toc367297195"/>
      <w:bookmarkStart w:id="3442" w:name="_Toc367395480"/>
      <w:bookmarkStart w:id="3443" w:name="_Toc367444833"/>
      <w:bookmarkStart w:id="3444" w:name="_Toc367466493"/>
      <w:bookmarkStart w:id="3445" w:name="_Toc367654512"/>
      <w:bookmarkStart w:id="3446" w:name="_Toc367716264"/>
      <w:bookmarkStart w:id="3447" w:name="_Toc367781331"/>
      <w:bookmarkStart w:id="3448" w:name="_Toc367781958"/>
      <w:bookmarkStart w:id="3449" w:name="_Toc367804395"/>
      <w:bookmarkStart w:id="3450" w:name="_Toc367807338"/>
      <w:bookmarkStart w:id="3451" w:name="_Toc367871276"/>
      <w:bookmarkStart w:id="3452" w:name="_Toc367873606"/>
      <w:bookmarkStart w:id="3453" w:name="_Toc367903682"/>
      <w:bookmarkStart w:id="3454" w:name="_Toc367903912"/>
      <w:bookmarkStart w:id="3455" w:name="_Toc367950361"/>
      <w:bookmarkStart w:id="3456" w:name="_Toc367956590"/>
      <w:bookmarkStart w:id="3457" w:name="_Toc368065619"/>
      <w:bookmarkStart w:id="3458" w:name="_Toc368346108"/>
      <w:bookmarkStart w:id="3459" w:name="_Toc369876463"/>
      <w:bookmarkStart w:id="3460" w:name="_Toc369878115"/>
      <w:bookmarkStart w:id="3461" w:name="_Toc370074933"/>
      <w:bookmarkStart w:id="3462" w:name="_Toc370116203"/>
      <w:bookmarkStart w:id="3463" w:name="_Toc370247912"/>
      <w:bookmarkStart w:id="3464" w:name="_Toc370324412"/>
      <w:bookmarkStart w:id="3465" w:name="_Toc370418389"/>
      <w:bookmarkStart w:id="3466" w:name="_Toc370486921"/>
      <w:bookmarkStart w:id="3467" w:name="_Toc370719321"/>
      <w:bookmarkStart w:id="3468" w:name="_Toc370978979"/>
      <w:bookmarkStart w:id="3469" w:name="_Toc371280360"/>
      <w:bookmarkStart w:id="3470" w:name="_Toc371370828"/>
      <w:bookmarkStart w:id="3471" w:name="_Toc371455960"/>
      <w:bookmarkStart w:id="3472" w:name="_Toc371535679"/>
      <w:bookmarkStart w:id="3473" w:name="_Toc371665749"/>
      <w:bookmarkStart w:id="3474" w:name="_Toc371677035"/>
      <w:bookmarkStart w:id="3475" w:name="_Toc371684086"/>
      <w:bookmarkStart w:id="3476" w:name="_Toc372749820"/>
      <w:bookmarkStart w:id="3477" w:name="_Toc373442849"/>
      <w:bookmarkStart w:id="3478" w:name="_Toc373489414"/>
      <w:bookmarkStart w:id="3479" w:name="_Toc373498185"/>
      <w:bookmarkStart w:id="3480" w:name="_Toc373507793"/>
      <w:bookmarkStart w:id="3481" w:name="_Toc373508254"/>
      <w:bookmarkStart w:id="3482" w:name="_Toc373529810"/>
      <w:bookmarkStart w:id="3483" w:name="_Toc373530181"/>
      <w:bookmarkStart w:id="3484" w:name="_Toc373699717"/>
      <w:bookmarkStart w:id="3485" w:name="_Toc373767930"/>
      <w:bookmarkStart w:id="3486" w:name="_Toc373787838"/>
      <w:bookmarkStart w:id="3487" w:name="_Toc373846060"/>
      <w:bookmarkStart w:id="3488" w:name="_Toc373847259"/>
      <w:bookmarkStart w:id="3489" w:name="_Toc373875585"/>
      <w:bookmarkStart w:id="3490" w:name="_Toc373921507"/>
      <w:bookmarkStart w:id="3491" w:name="_Toc373921615"/>
      <w:bookmarkStart w:id="3492" w:name="_Toc374048191"/>
      <w:bookmarkStart w:id="3493" w:name="_Toc374094048"/>
      <w:bookmarkStart w:id="3494" w:name="_Toc374094104"/>
      <w:bookmarkStart w:id="3495" w:name="_Toc374629483"/>
      <w:bookmarkStart w:id="3496" w:name="_Toc374709914"/>
      <w:bookmarkStart w:id="3497" w:name="_Toc374995832"/>
      <w:bookmarkStart w:id="3498" w:name="_Toc374996268"/>
      <w:bookmarkStart w:id="3499" w:name="_Toc374996395"/>
      <w:bookmarkStart w:id="3500" w:name="_Toc374997008"/>
      <w:bookmarkStart w:id="3501" w:name="_Toc375038070"/>
      <w:bookmarkStart w:id="3502" w:name="_Toc376766346"/>
      <w:bookmarkStart w:id="3503" w:name="_Toc376877758"/>
      <w:bookmarkStart w:id="3504" w:name="_Toc376879697"/>
      <w:bookmarkStart w:id="3505" w:name="_Toc376891218"/>
      <w:bookmarkStart w:id="3506" w:name="_Toc376892307"/>
      <w:bookmarkStart w:id="3507" w:name="_Toc376895319"/>
      <w:bookmarkStart w:id="3508" w:name="_Toc377028345"/>
      <w:bookmarkStart w:id="3509" w:name="_Toc377028920"/>
      <w:bookmarkStart w:id="3510" w:name="_Toc377553092"/>
      <w:bookmarkStart w:id="3511" w:name="_Toc378777890"/>
      <w:bookmarkStart w:id="3512" w:name="_Toc380657941"/>
      <w:bookmarkStart w:id="3513" w:name="_Toc381572524"/>
      <w:bookmarkStart w:id="3514" w:name="_Toc381620917"/>
      <w:bookmarkStart w:id="3515" w:name="_Toc381622531"/>
      <w:bookmarkStart w:id="3516" w:name="_Toc381733663"/>
      <w:bookmarkStart w:id="3517" w:name="_Toc381777418"/>
      <w:bookmarkStart w:id="3518" w:name="_Toc381778219"/>
      <w:bookmarkStart w:id="3519" w:name="_Toc382849485"/>
      <w:bookmarkStart w:id="3520" w:name="_Toc385319785"/>
      <w:bookmarkStart w:id="3521" w:name="_Toc385353518"/>
      <w:bookmarkStart w:id="3522" w:name="_Toc385402185"/>
      <w:bookmarkStart w:id="3523" w:name="_Toc385434953"/>
      <w:bookmarkStart w:id="3524" w:name="_Toc385448482"/>
      <w:bookmarkStart w:id="3525" w:name="_Toc385489486"/>
      <w:bookmarkStart w:id="3526" w:name="_Toc385489630"/>
      <w:bookmarkStart w:id="3527" w:name="_Toc385489832"/>
      <w:bookmarkStart w:id="3528" w:name="_Toc385508525"/>
      <w:bookmarkStart w:id="3529" w:name="_Toc385580065"/>
      <w:bookmarkStart w:id="3530" w:name="_Toc386023557"/>
      <w:bookmarkStart w:id="3531" w:name="_Toc388522244"/>
      <w:bookmarkStart w:id="3532" w:name="_Toc389072353"/>
      <w:bookmarkStart w:id="3533" w:name="_Toc389763580"/>
      <w:bookmarkStart w:id="3534" w:name="_Toc390276558"/>
      <w:bookmarkStart w:id="3535" w:name="_Toc392688173"/>
      <w:bookmarkStart w:id="3536" w:name="_Toc392774264"/>
      <w:bookmarkStart w:id="3537" w:name="_Toc392795907"/>
      <w:bookmarkStart w:id="3538" w:name="_Toc393057350"/>
      <w:bookmarkStart w:id="3539" w:name="_Toc393082834"/>
      <w:bookmarkStart w:id="3540" w:name="_Toc393084160"/>
      <w:bookmarkStart w:id="3541" w:name="_Toc393116116"/>
      <w:bookmarkStart w:id="3542" w:name="_Toc393390338"/>
      <w:bookmarkStart w:id="3543" w:name="_Toc393476880"/>
      <w:bookmarkStart w:id="3544" w:name="_Toc394508125"/>
      <w:bookmarkStart w:id="3545" w:name="_Toc395188862"/>
      <w:bookmarkStart w:id="3546" w:name="_Toc396318808"/>
      <w:bookmarkStart w:id="3547" w:name="_Toc396480238"/>
      <w:bookmarkStart w:id="3548" w:name="_Toc396923912"/>
      <w:bookmarkStart w:id="3549" w:name="_Toc396928176"/>
      <w:bookmarkStart w:id="3550" w:name="_Toc397507637"/>
      <w:bookmarkStart w:id="3551" w:name="_Toc397612867"/>
      <w:bookmarkStart w:id="3552" w:name="_Toc399343129"/>
      <w:bookmarkStart w:id="3553" w:name="_Toc399412661"/>
      <w:bookmarkStart w:id="3554" w:name="_Toc402433569"/>
      <w:bookmarkStart w:id="3555" w:name="_Toc402447057"/>
      <w:bookmarkStart w:id="3556" w:name="_Toc402770607"/>
      <w:bookmarkStart w:id="3557" w:name="_Toc403652670"/>
      <w:bookmarkStart w:id="3558" w:name="_Toc403721946"/>
      <w:bookmarkStart w:id="3559" w:name="_Toc403722500"/>
      <w:bookmarkStart w:id="3560" w:name="_Toc403741835"/>
      <w:bookmarkStart w:id="3561" w:name="_Toc403741976"/>
      <w:bookmarkStart w:id="3562" w:name="_Toc404097926"/>
      <w:bookmarkStart w:id="3563" w:name="_Toc404167648"/>
      <w:bookmarkStart w:id="3564" w:name="_Toc404269575"/>
      <w:bookmarkStart w:id="3565" w:name="_Toc404603078"/>
      <w:bookmarkStart w:id="3566" w:name="_Toc404695756"/>
      <w:bookmarkStart w:id="3567" w:name="_Toc404700116"/>
      <w:bookmarkStart w:id="3568" w:name="_Toc404700288"/>
      <w:bookmarkStart w:id="3569" w:name="_Toc404789218"/>
      <w:bookmarkStart w:id="3570" w:name="_Toc405226912"/>
      <w:bookmarkStart w:id="3571" w:name="_Toc405388256"/>
      <w:bookmarkStart w:id="3572" w:name="_Toc405560575"/>
      <w:bookmarkStart w:id="3573" w:name="_Toc405561160"/>
      <w:bookmarkStart w:id="3574" w:name="_Toc405998591"/>
      <w:bookmarkStart w:id="3575" w:name="_Toc406360526"/>
      <w:bookmarkStart w:id="3576" w:name="_Toc408477974"/>
      <w:bookmarkStart w:id="3577" w:name="_Toc409020195"/>
      <w:bookmarkStart w:id="3578" w:name="_Toc409530434"/>
      <w:bookmarkStart w:id="3579" w:name="_Toc409708184"/>
      <w:bookmarkStart w:id="3580" w:name="_Toc410044694"/>
      <w:bookmarkStart w:id="3581" w:name="_Toc410124394"/>
      <w:bookmarkStart w:id="3582" w:name="_Ref410371430"/>
      <w:bookmarkStart w:id="3583" w:name="_Toc411444566"/>
      <w:bookmarkStart w:id="3584" w:name="_Toc411523799"/>
      <w:bookmarkStart w:id="3585" w:name="_Toc412124876"/>
      <w:bookmarkStart w:id="3586" w:name="_Toc413148992"/>
      <w:bookmarkStart w:id="3587" w:name="_Toc413929982"/>
      <w:bookmarkStart w:id="3588" w:name="_Toc413930119"/>
      <w:bookmarkStart w:id="3589" w:name="_Toc415669748"/>
      <w:bookmarkStart w:id="3590" w:name="_Toc415815730"/>
      <w:bookmarkStart w:id="3591" w:name="_Toc415822330"/>
      <w:bookmarkStart w:id="3592" w:name="_Toc415822472"/>
      <w:bookmarkStart w:id="3593" w:name="_Toc417631247"/>
      <w:bookmarkStart w:id="3594" w:name="_Toc326761085"/>
      <w:bookmarkStart w:id="3595" w:name="_Toc326762199"/>
      <w:bookmarkStart w:id="3596" w:name="_Toc326763355"/>
      <w:bookmarkStart w:id="3597" w:name="_Toc326921053"/>
      <w:bookmarkStart w:id="3598" w:name="_Toc326922559"/>
      <w:bookmarkStart w:id="3599" w:name="_Toc326927753"/>
      <w:bookmarkStart w:id="3600" w:name="_Toc326928109"/>
      <w:bookmarkStart w:id="3601" w:name="_Toc327253033"/>
      <w:bookmarkStart w:id="3602" w:name="_Toc327279781"/>
      <w:bookmarkStart w:id="3603" w:name="_Toc327357589"/>
      <w:bookmarkStart w:id="3604" w:name="_Toc327438353"/>
      <w:bookmarkStart w:id="3605" w:name="_Toc327443237"/>
      <w:bookmarkStart w:id="3606" w:name="_Toc328074606"/>
      <w:bookmarkStart w:id="3607" w:name="_Toc328656675"/>
      <w:bookmarkStart w:id="3608" w:name="_Toc329259893"/>
      <w:bookmarkStart w:id="3609" w:name="_Toc329260162"/>
      <w:bookmarkStart w:id="3610" w:name="_Toc329601698"/>
      <w:bookmarkStart w:id="3611" w:name="_Toc329613533"/>
      <w:bookmarkStart w:id="3612" w:name="_Toc329617632"/>
      <w:bookmarkStart w:id="3613" w:name="_Toc329691728"/>
      <w:bookmarkStart w:id="3614" w:name="_Toc329691776"/>
      <w:bookmarkStart w:id="3615" w:name="_Toc329692090"/>
      <w:bookmarkStart w:id="3616" w:name="_Toc329702966"/>
      <w:bookmarkStart w:id="3617" w:name="_Toc329703566"/>
      <w:bookmarkStart w:id="3618" w:name="_Toc329705485"/>
      <w:bookmarkStart w:id="3619" w:name="_Toc329780296"/>
      <w:bookmarkStart w:id="3620" w:name="_Toc329947450"/>
      <w:bookmarkStart w:id="3621" w:name="_Toc330539570"/>
      <w:bookmarkStart w:id="3622" w:name="_Toc330539663"/>
      <w:bookmarkStart w:id="3623" w:name="_Toc330540620"/>
      <w:bookmarkStart w:id="3624" w:name="_Toc332284956"/>
      <w:bookmarkStart w:id="3625" w:name="_Toc332300303"/>
      <w:bookmarkStart w:id="3626" w:name="_Toc332711019"/>
      <w:bookmarkStart w:id="3627" w:name="_Toc295201851"/>
      <w:bookmarkStart w:id="3628" w:name="_Toc295247591"/>
      <w:bookmarkStart w:id="3629" w:name="_Toc295251078"/>
      <w:bookmarkStart w:id="3630" w:name="_Toc295727910"/>
      <w:bookmarkStart w:id="3631" w:name="_Toc295735092"/>
      <w:bookmarkStart w:id="3632" w:name="_Toc295846320"/>
      <w:bookmarkStart w:id="3633" w:name="_Toc295992756"/>
      <w:bookmarkStart w:id="3634" w:name="_Toc296028868"/>
      <w:bookmarkStart w:id="3635" w:name="_Toc296099204"/>
      <w:bookmarkStart w:id="3636" w:name="_Toc296298043"/>
      <w:bookmarkStart w:id="3637" w:name="_Toc296425864"/>
      <w:bookmarkStart w:id="3638" w:name="_Toc296437706"/>
      <w:bookmarkStart w:id="3639" w:name="_Toc296437772"/>
      <w:bookmarkStart w:id="3640" w:name="_Toc296438034"/>
      <w:bookmarkStart w:id="3641" w:name="_Toc297097900"/>
      <w:bookmarkStart w:id="3642" w:name="_Toc297150874"/>
      <w:bookmarkStart w:id="3643" w:name="_Toc297187272"/>
      <w:bookmarkStart w:id="3644" w:name="_Toc297285337"/>
      <w:bookmarkStart w:id="3645" w:name="_Toc297286884"/>
      <w:bookmarkStart w:id="3646" w:name="_Toc297288324"/>
      <w:bookmarkStart w:id="3647" w:name="_Toc297697121"/>
      <w:bookmarkStart w:id="3648" w:name="_Toc297720694"/>
      <w:bookmarkStart w:id="3649" w:name="_Toc297830325"/>
      <w:bookmarkStart w:id="3650" w:name="_Toc297879358"/>
      <w:bookmarkStart w:id="3651" w:name="_Toc297894335"/>
      <w:bookmarkStart w:id="3652" w:name="_Toc298132446"/>
      <w:bookmarkStart w:id="3653" w:name="_Toc298134433"/>
      <w:bookmarkStart w:id="3654" w:name="_Toc298155896"/>
      <w:bookmarkStart w:id="3655" w:name="_Toc298826617"/>
      <w:bookmarkStart w:id="3656" w:name="_Toc298831143"/>
      <w:bookmarkStart w:id="3657" w:name="_Toc298843672"/>
      <w:bookmarkStart w:id="3658" w:name="_Toc298881120"/>
      <w:bookmarkStart w:id="3659" w:name="_Toc298918499"/>
      <w:bookmarkStart w:id="3660" w:name="_Toc298924330"/>
      <w:bookmarkStart w:id="3661" w:name="_Toc298961971"/>
      <w:bookmarkStart w:id="3662" w:name="_Toc299028609"/>
      <w:bookmarkStart w:id="3663" w:name="_Toc299043901"/>
      <w:bookmarkStart w:id="3664" w:name="_Toc299091138"/>
      <w:bookmarkStart w:id="3665" w:name="_Toc299102694"/>
      <w:bookmarkStart w:id="3666" w:name="_Toc299561039"/>
      <w:bookmarkStart w:id="3667" w:name="_Toc300755291"/>
      <w:bookmarkStart w:id="3668" w:name="_Toc300945490"/>
      <w:bookmarkStart w:id="3669" w:name="_Toc302475689"/>
      <w:bookmarkStart w:id="3670" w:name="_Toc302548737"/>
      <w:bookmarkStart w:id="3671" w:name="_Toc303186116"/>
      <w:bookmarkStart w:id="3672" w:name="_Toc303262906"/>
      <w:bookmarkStart w:id="3673" w:name="_Toc303540363"/>
      <w:bookmarkStart w:id="3674" w:name="_Toc303552200"/>
      <w:bookmarkStart w:id="3675" w:name="_Toc303680329"/>
      <w:bookmarkStart w:id="3676" w:name="_Toc303771875"/>
      <w:bookmarkStart w:id="3677" w:name="_Toc303886595"/>
      <w:bookmarkStart w:id="3678" w:name="_Toc304484938"/>
      <w:bookmarkStart w:id="3679" w:name="_Toc305742837"/>
      <w:bookmarkStart w:id="3680" w:name="_Toc306909253"/>
      <w:bookmarkStart w:id="3681" w:name="_Toc306910761"/>
      <w:bookmarkStart w:id="3682" w:name="_Toc306954149"/>
      <w:bookmarkStart w:id="3683" w:name="_Toc306975363"/>
      <w:bookmarkStart w:id="3684" w:name="_Toc306977027"/>
      <w:bookmarkStart w:id="3685" w:name="_Toc306977764"/>
      <w:bookmarkStart w:id="3686" w:name="_Toc306977810"/>
      <w:bookmarkStart w:id="3687" w:name="_Toc306977863"/>
      <w:bookmarkStart w:id="3688" w:name="_Toc306978034"/>
      <w:bookmarkStart w:id="3689" w:name="_Toc309807100"/>
      <w:bookmarkStart w:id="3690" w:name="_Toc309815849"/>
      <w:bookmarkStart w:id="3691" w:name="_Toc309820819"/>
      <w:bookmarkStart w:id="3692" w:name="_Toc309821854"/>
      <w:bookmarkStart w:id="3693" w:name="_Toc310241326"/>
      <w:bookmarkStart w:id="3694" w:name="_Toc310438101"/>
      <w:bookmarkStart w:id="3695" w:name="_Toc310487685"/>
      <w:bookmarkStart w:id="3696" w:name="_Toc310865342"/>
      <w:bookmarkStart w:id="3697" w:name="_Toc310989079"/>
      <w:bookmarkStart w:id="3698" w:name="_Toc310993869"/>
      <w:bookmarkStart w:id="3699" w:name="_Toc311026479"/>
      <w:bookmarkStart w:id="3700" w:name="_Toc311119394"/>
      <w:bookmarkStart w:id="3701" w:name="_Toc311517066"/>
      <w:bookmarkStart w:id="3702" w:name="_Toc311701148"/>
      <w:bookmarkStart w:id="3703" w:name="_Toc311811227"/>
      <w:bookmarkStart w:id="3704" w:name="_Toc312069467"/>
      <w:bookmarkStart w:id="3705" w:name="_Toc313964158"/>
      <w:bookmarkStart w:id="3706" w:name="_Toc313971977"/>
      <w:bookmarkStart w:id="3707" w:name="_Toc313972115"/>
      <w:bookmarkStart w:id="3708" w:name="_Toc313972294"/>
      <w:bookmarkStart w:id="3709" w:name="_Toc313972398"/>
      <w:bookmarkStart w:id="3710" w:name="_Toc313972790"/>
      <w:bookmarkStart w:id="3711" w:name="_Toc313973486"/>
      <w:bookmarkStart w:id="3712" w:name="_Toc316295718"/>
      <w:bookmarkStart w:id="3713" w:name="_Toc317586209"/>
      <w:bookmarkStart w:id="3714" w:name="_Toc317675659"/>
      <w:bookmarkStart w:id="3715" w:name="_Toc318274193"/>
      <w:bookmarkStart w:id="3716" w:name="_Toc322604596"/>
      <w:bookmarkStart w:id="3717" w:name="_Toc322909503"/>
      <w:bookmarkStart w:id="3718" w:name="_Toc322930049"/>
      <w:bookmarkStart w:id="3719" w:name="_Toc322931217"/>
      <w:bookmarkStart w:id="3720" w:name="_Toc322947766"/>
      <w:bookmarkStart w:id="3721" w:name="_Toc323028429"/>
      <w:bookmarkStart w:id="3722" w:name="_Toc323044853"/>
      <w:bookmarkStart w:id="3723" w:name="_Toc323193953"/>
      <w:bookmarkStart w:id="3724" w:name="_Toc323307751"/>
      <w:bookmarkStart w:id="3725" w:name="_Toc323560915"/>
      <w:bookmarkStart w:id="3726" w:name="_Toc323724202"/>
      <w:bookmarkStart w:id="3727" w:name="_Toc323925516"/>
      <w:bookmarkStart w:id="3728" w:name="_Toc323927115"/>
      <w:bookmarkStart w:id="3729" w:name="_Toc323928572"/>
      <w:bookmarkStart w:id="3730" w:name="_Toc324267260"/>
      <w:bookmarkStart w:id="3731" w:name="_Toc325723758"/>
      <w:bookmarkStart w:id="3732" w:name="_Toc326063810"/>
      <w:bookmarkStart w:id="3733" w:name="_Toc326327676"/>
      <w:bookmarkStart w:id="3734" w:name="_Toc326750236"/>
      <w:bookmarkStart w:id="3735" w:name="_Toc326754072"/>
      <w:bookmarkStart w:id="3736" w:name="_Toc326760381"/>
      <w:bookmarkStart w:id="3737" w:name="_Toc326760721"/>
      <w:bookmarkStart w:id="3738" w:name="_Toc285633700"/>
      <w:bookmarkStart w:id="3739" w:name="_Toc285702776"/>
      <w:bookmarkStart w:id="3740" w:name="_Toc285718272"/>
      <w:bookmarkStart w:id="3741" w:name="_Toc285719025"/>
      <w:bookmarkStart w:id="3742" w:name="_Toc285740928"/>
      <w:bookmarkStart w:id="3743" w:name="_Toc285789382"/>
      <w:bookmarkStart w:id="3744" w:name="_Toc354393057"/>
      <w:bookmarkStart w:id="3745" w:name="_Toc354416685"/>
      <w:bookmarkStart w:id="3746" w:name="_Toc354472643"/>
      <w:bookmarkStart w:id="3747" w:name="_Toc354475871"/>
      <w:bookmarkStart w:id="3748" w:name="_Toc354476220"/>
      <w:bookmarkStart w:id="3749" w:name="_Toc354501355"/>
      <w:bookmarkStart w:id="3750" w:name="_Toc354774232"/>
      <w:bookmarkStart w:id="3751" w:name="_Toc362248133"/>
      <w:bookmarkStart w:id="3752" w:name="_Toc362256078"/>
      <w:bookmarkStart w:id="3753" w:name="_Toc362256938"/>
      <w:bookmarkStart w:id="3754" w:name="_Toc362257107"/>
      <w:bookmarkStart w:id="3755" w:name="_Toc362257719"/>
      <w:bookmarkStart w:id="3756" w:name="_Toc362258807"/>
      <w:bookmarkStart w:id="3757" w:name="_Toc362261774"/>
      <w:bookmarkStart w:id="3758" w:name="_Toc362277940"/>
      <w:bookmarkStart w:id="3759" w:name="_Toc362278390"/>
      <w:bookmarkStart w:id="3760" w:name="_Toc362279395"/>
      <w:bookmarkStart w:id="3761" w:name="_Toc362331707"/>
      <w:bookmarkStart w:id="3762" w:name="_Toc362338088"/>
      <w:bookmarkStart w:id="3763" w:name="_Toc362341175"/>
      <w:bookmarkStart w:id="3764" w:name="_Toc362352693"/>
      <w:bookmarkStart w:id="3765" w:name="_Toc362356289"/>
      <w:bookmarkStart w:id="3766" w:name="_Toc362385252"/>
      <w:bookmarkStart w:id="3767" w:name="_Toc362433235"/>
      <w:bookmarkStart w:id="3768" w:name="_Toc362448074"/>
      <w:bookmarkStart w:id="3769" w:name="_Toc362452716"/>
      <w:bookmarkStart w:id="3770" w:name="_Toc362453507"/>
      <w:bookmarkStart w:id="3771" w:name="_Toc362453659"/>
      <w:bookmarkStart w:id="3772" w:name="_Toc362454599"/>
      <w:bookmarkStart w:id="3773" w:name="_Toc362454919"/>
      <w:bookmarkStart w:id="3774" w:name="_Toc362455306"/>
      <w:bookmarkStart w:id="3775" w:name="_Toc362470863"/>
      <w:bookmarkStart w:id="3776" w:name="_Toc362519798"/>
      <w:bookmarkStart w:id="3777" w:name="_Toc362521806"/>
      <w:bookmarkStart w:id="3778" w:name="_Toc362524454"/>
      <w:bookmarkStart w:id="3779" w:name="_Toc362525667"/>
      <w:bookmarkStart w:id="3780" w:name="_Toc362551057"/>
      <w:bookmarkStart w:id="3781" w:name="_Toc362608314"/>
      <w:bookmarkStart w:id="3782" w:name="_Toc362608461"/>
      <w:bookmarkStart w:id="3783" w:name="_Toc362608573"/>
      <w:bookmarkStart w:id="3784" w:name="_Toc362806757"/>
      <w:bookmarkStart w:id="3785" w:name="_Toc362808089"/>
      <w:bookmarkStart w:id="3786" w:name="_Toc362815391"/>
      <w:bookmarkStart w:id="3787" w:name="_Toc362815728"/>
      <w:bookmarkStart w:id="3788" w:name="_Toc362874702"/>
      <w:bookmarkStart w:id="3789" w:name="_Toc362874788"/>
      <w:bookmarkStart w:id="3790" w:name="_Toc362878341"/>
      <w:bookmarkStart w:id="3791" w:name="_Toc362892259"/>
      <w:bookmarkStart w:id="3792" w:name="_Toc362892602"/>
      <w:bookmarkStart w:id="3793" w:name="_Toc362898842"/>
      <w:bookmarkStart w:id="3794" w:name="_Toc362899047"/>
      <w:bookmarkStart w:id="3795" w:name="_Toc362961084"/>
      <w:bookmarkStart w:id="3796" w:name="_Toc362965292"/>
      <w:bookmarkStart w:id="3797" w:name="_Toc362986105"/>
      <w:bookmarkStart w:id="3798" w:name="_Toc363041328"/>
      <w:bookmarkStart w:id="3799" w:name="_Toc363044469"/>
      <w:bookmarkStart w:id="3800" w:name="_Toc363051174"/>
      <w:bookmarkStart w:id="3801" w:name="_Toc363051260"/>
      <w:bookmarkStart w:id="3802" w:name="_Toc363069834"/>
      <w:bookmarkStart w:id="3803" w:name="_Toc363070505"/>
      <w:bookmarkStart w:id="3804" w:name="_Toc363112411"/>
      <w:bookmarkStart w:id="3805" w:name="_Toc363112474"/>
      <w:bookmarkStart w:id="3806" w:name="_Toc363112593"/>
      <w:bookmarkStart w:id="3807" w:name="_Toc363112919"/>
      <w:bookmarkStart w:id="3808" w:name="_Toc363113078"/>
      <w:bookmarkStart w:id="3809" w:name="_Toc363113240"/>
      <w:bookmarkStart w:id="3810" w:name="_Toc363114848"/>
      <w:bookmarkStart w:id="3811" w:name="_Toc363116825"/>
      <w:bookmarkStart w:id="3812" w:name="_Toc363118626"/>
      <w:bookmarkStart w:id="3813" w:name="_Toc363118981"/>
      <w:bookmarkStart w:id="3814" w:name="_Toc363119184"/>
      <w:bookmarkStart w:id="3815" w:name="_Toc363119441"/>
      <w:bookmarkStart w:id="3816" w:name="_Toc363120201"/>
      <w:bookmarkStart w:id="3817" w:name="_Toc363120311"/>
      <w:bookmarkStart w:id="3818" w:name="_Toc363120581"/>
      <w:bookmarkStart w:id="3819" w:name="_Toc363121028"/>
      <w:bookmarkStart w:id="3820" w:name="_Toc363127245"/>
      <w:bookmarkStart w:id="3821" w:name="_Toc363127680"/>
      <w:bookmarkStart w:id="3822" w:name="_Toc363127789"/>
      <w:bookmarkStart w:id="3823" w:name="_Toc363127897"/>
      <w:bookmarkStart w:id="3824" w:name="_Toc363130659"/>
      <w:bookmarkStart w:id="3825" w:name="_Toc363132614"/>
      <w:bookmarkStart w:id="3826" w:name="_Toc363195316"/>
      <w:bookmarkStart w:id="3827" w:name="_Toc363196492"/>
      <w:bookmarkStart w:id="3828" w:name="_Toc363197110"/>
      <w:bookmarkStart w:id="3829" w:name="_Toc363199846"/>
      <w:bookmarkStart w:id="3830" w:name="_Toc363223495"/>
      <w:bookmarkStart w:id="3831" w:name="_Toc363463892"/>
      <w:bookmarkStart w:id="3832" w:name="_Toc363470841"/>
      <w:bookmarkStart w:id="3833" w:name="_Toc363556066"/>
      <w:bookmarkStart w:id="3834" w:name="_Toc363565705"/>
      <w:bookmarkStart w:id="3835" w:name="_Toc363577405"/>
      <w:bookmarkStart w:id="3836" w:name="_Toc363593411"/>
      <w:bookmarkStart w:id="3837" w:name="_Toc363638675"/>
      <w:bookmarkStart w:id="3838" w:name="_Toc363651441"/>
      <w:bookmarkStart w:id="3839" w:name="_Toc363656484"/>
      <w:bookmarkStart w:id="3840" w:name="_Toc363680850"/>
      <w:bookmarkStart w:id="3841" w:name="_Toc363710004"/>
      <w:bookmarkStart w:id="3842" w:name="_Toc363712849"/>
      <w:bookmarkStart w:id="3843" w:name="_Toc363724707"/>
      <w:bookmarkStart w:id="3844" w:name="_Toc364010851"/>
      <w:bookmarkStart w:id="3845" w:name="_Toc364025947"/>
      <w:bookmarkStart w:id="3846" w:name="_Toc364107187"/>
      <w:bookmarkStart w:id="3847" w:name="_Toc364176671"/>
      <w:bookmarkStart w:id="3848" w:name="_Toc364177135"/>
      <w:bookmarkStart w:id="3849" w:name="_Toc364195809"/>
      <w:bookmarkStart w:id="3850" w:name="_Toc364196989"/>
      <w:bookmarkStart w:id="3851" w:name="_Toc364262178"/>
      <w:bookmarkStart w:id="3852" w:name="_Toc364283537"/>
      <w:bookmarkStart w:id="3853" w:name="_Toc364283754"/>
      <w:bookmarkStart w:id="3854" w:name="_Toc364285120"/>
      <w:bookmarkStart w:id="3855" w:name="_Toc364435021"/>
      <w:bookmarkStart w:id="3856" w:name="_Toc364626133"/>
      <w:bookmarkStart w:id="3857" w:name="_Toc364668256"/>
      <w:bookmarkStart w:id="3858" w:name="_Toc364790513"/>
      <w:bookmarkStart w:id="3859" w:name="_Toc364790716"/>
      <w:bookmarkStart w:id="3860" w:name="_Toc364791412"/>
      <w:bookmarkStart w:id="3861" w:name="_Toc364794980"/>
      <w:bookmarkStart w:id="3862" w:name="_Toc364796125"/>
      <w:bookmarkStart w:id="3863" w:name="_Toc364801342"/>
      <w:bookmarkStart w:id="3864" w:name="_Toc364841011"/>
      <w:bookmarkStart w:id="3865" w:name="_Toc364841356"/>
      <w:bookmarkStart w:id="3866" w:name="_Toc364856389"/>
      <w:bookmarkStart w:id="3867" w:name="_Toc364862056"/>
      <w:bookmarkStart w:id="3868" w:name="_Toc364862218"/>
      <w:bookmarkStart w:id="3869" w:name="_Toc364862288"/>
      <w:bookmarkStart w:id="3870" w:name="_Toc364862353"/>
      <w:bookmarkStart w:id="3871" w:name="_Toc364862496"/>
      <w:bookmarkStart w:id="3872" w:name="_Toc364870509"/>
      <w:bookmarkStart w:id="3873" w:name="_Toc364878076"/>
      <w:bookmarkStart w:id="3874" w:name="_Toc364878503"/>
      <w:bookmarkStart w:id="3875" w:name="_Toc364878759"/>
      <w:bookmarkStart w:id="3876" w:name="_Toc364879045"/>
      <w:bookmarkStart w:id="3877" w:name="_Toc364890080"/>
      <w:bookmarkStart w:id="3878" w:name="_Toc364931885"/>
      <w:bookmarkStart w:id="3879" w:name="_Toc364935231"/>
      <w:bookmarkStart w:id="3880" w:name="_Toc364945698"/>
      <w:bookmarkStart w:id="3881" w:name="_Toc365013324"/>
      <w:bookmarkStart w:id="3882" w:name="_Toc365017397"/>
      <w:bookmarkStart w:id="3883" w:name="_Toc365026724"/>
      <w:bookmarkStart w:id="3884" w:name="_Toc365051603"/>
      <w:bookmarkStart w:id="3885" w:name="_Toc365055538"/>
      <w:bookmarkStart w:id="3886" w:name="_Toc365224859"/>
      <w:bookmarkStart w:id="3887" w:name="_Toc365279278"/>
      <w:bookmarkStart w:id="3888" w:name="_Toc365289523"/>
      <w:bookmarkStart w:id="3889" w:name="_Toc365300382"/>
      <w:bookmarkStart w:id="3890" w:name="_Toc365317525"/>
      <w:bookmarkStart w:id="3891" w:name="_Toc365363632"/>
      <w:bookmarkStart w:id="3892" w:name="_Toc365388079"/>
      <w:bookmarkStart w:id="3893" w:name="_Toc365388178"/>
      <w:bookmarkStart w:id="3894" w:name="_Toc365388451"/>
      <w:bookmarkStart w:id="3895" w:name="_Toc365389254"/>
      <w:bookmarkStart w:id="3896" w:name="_Toc365389338"/>
      <w:bookmarkStart w:id="3897" w:name="_Toc365465219"/>
      <w:bookmarkStart w:id="3898" w:name="_Toc365465398"/>
      <w:bookmarkStart w:id="3899" w:name="_Toc365465544"/>
      <w:bookmarkStart w:id="3900" w:name="_Toc365468407"/>
      <w:bookmarkStart w:id="3901" w:name="_Toc365468822"/>
      <w:bookmarkStart w:id="3902" w:name="_Toc365469853"/>
      <w:bookmarkStart w:id="3903" w:name="_Toc365477828"/>
      <w:bookmarkStart w:id="3904" w:name="_Toc365494370"/>
      <w:bookmarkStart w:id="3905" w:name="_Toc365516316"/>
      <w:bookmarkStart w:id="3906" w:name="_Toc365568771"/>
      <w:bookmarkStart w:id="3907" w:name="_Toc365570053"/>
      <w:bookmarkStart w:id="3908" w:name="_Toc365642367"/>
      <w:bookmarkStart w:id="3909" w:name="_Toc365664961"/>
      <w:bookmarkStart w:id="3910" w:name="_Toc365826099"/>
      <w:bookmarkStart w:id="3911" w:name="_Toc365837659"/>
      <w:bookmarkStart w:id="3912" w:name="_Toc365838605"/>
      <w:bookmarkStart w:id="3913" w:name="_Toc365997459"/>
      <w:bookmarkStart w:id="3914" w:name="_Toc365997862"/>
      <w:bookmarkStart w:id="3915" w:name="_Toc366099429"/>
      <w:bookmarkStart w:id="3916" w:name="_Toc366099607"/>
      <w:bookmarkStart w:id="3917" w:name="_Toc366168309"/>
      <w:bookmarkStart w:id="3918" w:name="_Toc366185939"/>
      <w:bookmarkStart w:id="3919" w:name="_Toc366254384"/>
      <w:bookmarkStart w:id="3920" w:name="_Toc366264371"/>
      <w:bookmarkStart w:id="3921" w:name="_Toc366265434"/>
      <w:bookmarkStart w:id="3922" w:name="_Toc366522688"/>
      <w:bookmarkStart w:id="3923" w:name="_Toc366532409"/>
      <w:bookmarkStart w:id="3924" w:name="_Toc366596146"/>
      <w:bookmarkStart w:id="3925" w:name="_Toc366596809"/>
      <w:bookmarkStart w:id="3926" w:name="_Toc366617363"/>
      <w:bookmarkStart w:id="3927" w:name="_Toc366704470"/>
      <w:bookmarkStart w:id="3928" w:name="_Toc366763617"/>
      <w:bookmarkStart w:id="3929" w:name="_Toc366839226"/>
      <w:bookmarkStart w:id="3930" w:name="_Toc367134830"/>
      <w:bookmarkStart w:id="3931" w:name="_Toc367135008"/>
      <w:bookmarkStart w:id="3932" w:name="_Toc367135608"/>
      <w:bookmarkStart w:id="3933" w:name="_Toc367135825"/>
      <w:bookmarkStart w:id="3934" w:name="_Toc367136408"/>
      <w:bookmarkStart w:id="3935" w:name="_Toc367136782"/>
      <w:bookmarkStart w:id="3936" w:name="_Toc367136838"/>
      <w:bookmarkStart w:id="3937" w:name="_Toc367172610"/>
      <w:bookmarkStart w:id="3938" w:name="_Toc367214835"/>
      <w:bookmarkStart w:id="3939" w:name="_Toc367297217"/>
      <w:bookmarkStart w:id="3940" w:name="_Toc367395502"/>
      <w:bookmarkStart w:id="3941" w:name="_Toc367444855"/>
      <w:bookmarkStart w:id="3942" w:name="_Toc367466515"/>
      <w:bookmarkStart w:id="3943" w:name="_Toc367654534"/>
      <w:bookmarkStart w:id="3944" w:name="_Toc367716286"/>
      <w:bookmarkStart w:id="3945" w:name="_Toc367781353"/>
      <w:bookmarkStart w:id="3946" w:name="_Toc367781980"/>
      <w:bookmarkStart w:id="3947" w:name="_Toc367804417"/>
      <w:bookmarkStart w:id="3948" w:name="_Toc367807360"/>
      <w:bookmarkStart w:id="3949" w:name="_Toc367871298"/>
      <w:bookmarkStart w:id="3950" w:name="_Toc367873628"/>
      <w:bookmarkStart w:id="3951" w:name="_Toc367903704"/>
      <w:bookmarkStart w:id="3952" w:name="_Toc367903934"/>
      <w:bookmarkStart w:id="3953" w:name="_Toc367950383"/>
      <w:bookmarkStart w:id="3954" w:name="_Toc367956612"/>
      <w:bookmarkStart w:id="3955" w:name="_Toc368065641"/>
      <w:bookmarkStart w:id="3956" w:name="_Toc368346130"/>
      <w:bookmarkStart w:id="3957" w:name="_Toc369876485"/>
      <w:bookmarkStart w:id="3958" w:name="_Toc369878137"/>
      <w:bookmarkStart w:id="3959" w:name="_Toc370074955"/>
      <w:bookmarkStart w:id="3960" w:name="_Toc370116225"/>
      <w:bookmarkStart w:id="3961" w:name="_Toc370247934"/>
      <w:bookmarkStart w:id="3962" w:name="_Toc370324434"/>
      <w:bookmarkStart w:id="3963" w:name="_Toc370418411"/>
      <w:bookmarkStart w:id="3964" w:name="_Toc370486943"/>
      <w:bookmarkStart w:id="3965" w:name="_Toc370719343"/>
      <w:bookmarkStart w:id="3966" w:name="_Toc370979001"/>
      <w:bookmarkStart w:id="3967" w:name="_Toc371280382"/>
      <w:bookmarkStart w:id="3968" w:name="_Toc371370850"/>
      <w:bookmarkStart w:id="3969" w:name="_Toc371455982"/>
      <w:bookmarkStart w:id="3970" w:name="_Toc371535701"/>
      <w:bookmarkStart w:id="3971" w:name="_Toc371665771"/>
      <w:bookmarkStart w:id="3972" w:name="_Toc371677057"/>
      <w:bookmarkStart w:id="3973" w:name="_Toc371684108"/>
      <w:bookmarkStart w:id="3974" w:name="_Toc372749842"/>
      <w:bookmarkStart w:id="3975" w:name="_Toc373442864"/>
      <w:bookmarkStart w:id="3976" w:name="_Toc373489429"/>
      <w:bookmarkStart w:id="3977" w:name="_Toc373498200"/>
      <w:bookmarkStart w:id="3978" w:name="_Toc373507808"/>
      <w:bookmarkStart w:id="3979" w:name="_Toc373508269"/>
      <w:bookmarkStart w:id="3980" w:name="_Toc373529825"/>
      <w:bookmarkStart w:id="3981" w:name="_Toc373530196"/>
      <w:bookmarkStart w:id="3982" w:name="_Toc373699732"/>
      <w:bookmarkStart w:id="3983" w:name="_Toc373767945"/>
      <w:bookmarkStart w:id="3984" w:name="_Toc373787853"/>
      <w:bookmarkStart w:id="3985" w:name="_Toc373846075"/>
      <w:bookmarkStart w:id="3986" w:name="_Toc373847274"/>
      <w:bookmarkStart w:id="3987" w:name="_Toc373875601"/>
      <w:bookmarkStart w:id="3988" w:name="_Toc373921523"/>
      <w:bookmarkStart w:id="3989" w:name="_Toc373921631"/>
      <w:bookmarkStart w:id="3990" w:name="_Toc374048207"/>
      <w:bookmarkStart w:id="3991" w:name="_Toc374094064"/>
      <w:bookmarkStart w:id="3992" w:name="_Toc374094120"/>
      <w:bookmarkStart w:id="3993" w:name="_Toc374629499"/>
      <w:bookmarkStart w:id="3994" w:name="_Toc374709930"/>
      <w:bookmarkStart w:id="3995" w:name="_Toc374995848"/>
      <w:bookmarkStart w:id="3996" w:name="_Toc374996284"/>
      <w:bookmarkStart w:id="3997" w:name="_Toc374996411"/>
      <w:bookmarkStart w:id="3998" w:name="_Toc374997024"/>
      <w:bookmarkStart w:id="3999" w:name="_Toc375038086"/>
      <w:bookmarkStart w:id="4000" w:name="_Toc376766362"/>
      <w:bookmarkStart w:id="4001" w:name="_Toc376877774"/>
      <w:bookmarkStart w:id="4002" w:name="_Toc376879713"/>
      <w:bookmarkStart w:id="4003" w:name="_Toc376891234"/>
      <w:bookmarkStart w:id="4004" w:name="_Toc376892323"/>
      <w:bookmarkStart w:id="4005" w:name="_Toc376895335"/>
      <w:bookmarkStart w:id="4006" w:name="_Toc377028361"/>
      <w:bookmarkStart w:id="4007" w:name="_Toc377028936"/>
      <w:bookmarkStart w:id="4008" w:name="_Toc377553108"/>
      <w:bookmarkStart w:id="4009" w:name="_Toc378777906"/>
      <w:bookmarkStart w:id="4010" w:name="_Toc380657957"/>
      <w:bookmarkStart w:id="4011" w:name="_Toc381572540"/>
      <w:bookmarkStart w:id="4012" w:name="_Toc381620933"/>
      <w:bookmarkStart w:id="4013" w:name="_Toc381622547"/>
      <w:bookmarkStart w:id="4014" w:name="_Toc381733679"/>
      <w:bookmarkStart w:id="4015" w:name="_Toc381777434"/>
      <w:bookmarkStart w:id="4016" w:name="_Toc381778235"/>
      <w:bookmarkStart w:id="4017" w:name="_Toc382849501"/>
      <w:bookmarkStart w:id="4018" w:name="_Toc385319801"/>
      <w:bookmarkStart w:id="4019" w:name="_Toc385353534"/>
      <w:bookmarkStart w:id="4020" w:name="_Toc385402201"/>
      <w:bookmarkStart w:id="4021" w:name="_Toc385434969"/>
      <w:bookmarkStart w:id="4022" w:name="_Toc385448498"/>
      <w:bookmarkStart w:id="4023" w:name="_Toc385489502"/>
      <w:bookmarkStart w:id="4024" w:name="_Toc385489646"/>
      <w:bookmarkStart w:id="4025" w:name="_Toc385489848"/>
      <w:bookmarkStart w:id="4026" w:name="_Toc385508541"/>
      <w:bookmarkStart w:id="4027" w:name="_Toc385580081"/>
      <w:bookmarkStart w:id="4028" w:name="_Toc386023573"/>
      <w:bookmarkStart w:id="4029" w:name="_Toc388522260"/>
      <w:bookmarkStart w:id="4030" w:name="_Toc389072369"/>
      <w:bookmarkStart w:id="4031" w:name="_Toc389763596"/>
      <w:bookmarkStart w:id="4032" w:name="_Toc390276574"/>
      <w:bookmarkStart w:id="4033" w:name="_Toc392688188"/>
      <w:bookmarkStart w:id="4034" w:name="_Toc392774279"/>
      <w:bookmarkStart w:id="4035" w:name="_Toc392795922"/>
      <w:bookmarkStart w:id="4036" w:name="_Toc393057365"/>
      <w:bookmarkStart w:id="4037" w:name="_Toc393082849"/>
      <w:bookmarkStart w:id="4038" w:name="_Toc393084175"/>
      <w:bookmarkStart w:id="4039" w:name="_Toc393116131"/>
      <w:bookmarkStart w:id="4040" w:name="_Toc393390353"/>
      <w:bookmarkStart w:id="4041" w:name="_Toc393476895"/>
      <w:bookmarkStart w:id="4042" w:name="_Toc394508140"/>
      <w:bookmarkStart w:id="4043" w:name="_Toc395188877"/>
      <w:bookmarkStart w:id="4044" w:name="_Toc396318823"/>
      <w:bookmarkStart w:id="4045" w:name="_Toc396480253"/>
      <w:bookmarkStart w:id="4046" w:name="_Toc396923927"/>
      <w:bookmarkStart w:id="4047" w:name="_Toc396928191"/>
      <w:bookmarkStart w:id="4048" w:name="_Toc397507652"/>
      <w:bookmarkStart w:id="4049" w:name="_Toc397612882"/>
      <w:bookmarkStart w:id="4050" w:name="_Toc399343144"/>
      <w:bookmarkStart w:id="4051" w:name="_Toc399412676"/>
      <w:bookmarkStart w:id="4052" w:name="_Toc402433584"/>
      <w:bookmarkStart w:id="4053" w:name="_Toc402447072"/>
      <w:bookmarkStart w:id="4054" w:name="_Toc402770622"/>
      <w:bookmarkStart w:id="4055" w:name="_Toc403652685"/>
      <w:bookmarkStart w:id="4056" w:name="_Toc403721961"/>
      <w:bookmarkStart w:id="4057" w:name="_Toc403722515"/>
      <w:bookmarkStart w:id="4058" w:name="_Toc403741850"/>
      <w:bookmarkStart w:id="4059" w:name="_Toc403741991"/>
      <w:bookmarkStart w:id="4060" w:name="_Toc404097944"/>
      <w:bookmarkStart w:id="4061" w:name="_Toc404167666"/>
      <w:bookmarkStart w:id="4062" w:name="_Toc404269593"/>
      <w:bookmarkStart w:id="4063" w:name="_Toc404603096"/>
      <w:bookmarkStart w:id="4064" w:name="_Toc404695774"/>
      <w:bookmarkStart w:id="4065" w:name="_Toc404700134"/>
      <w:bookmarkStart w:id="4066" w:name="_Toc404700306"/>
      <w:bookmarkStart w:id="4067" w:name="_Toc404789236"/>
      <w:bookmarkStart w:id="4068" w:name="_Toc405226930"/>
      <w:bookmarkStart w:id="4069" w:name="_Toc405388272"/>
      <w:bookmarkStart w:id="4070" w:name="_Toc405560591"/>
      <w:bookmarkStart w:id="4071" w:name="_Toc405561178"/>
      <w:bookmarkStart w:id="4072" w:name="_Toc405998609"/>
      <w:bookmarkStart w:id="4073" w:name="_Toc406360544"/>
      <w:bookmarkStart w:id="4074" w:name="_Toc408477992"/>
      <w:bookmarkStart w:id="4075" w:name="_Toc409020213"/>
      <w:bookmarkStart w:id="4076" w:name="_Toc409530452"/>
      <w:bookmarkStart w:id="4077" w:name="_Toc409708202"/>
      <w:bookmarkStart w:id="4078" w:name="_Toc410044712"/>
      <w:bookmarkStart w:id="4079" w:name="_Toc410124412"/>
      <w:bookmarkStart w:id="4080" w:name="_Toc411444584"/>
      <w:bookmarkStart w:id="4081" w:name="_Toc411523817"/>
      <w:bookmarkStart w:id="4082" w:name="_Toc412124894"/>
      <w:bookmarkStart w:id="4083" w:name="_Toc413149010"/>
      <w:bookmarkStart w:id="4084" w:name="_Toc413930000"/>
      <w:bookmarkStart w:id="4085" w:name="_Toc413930137"/>
      <w:bookmarkStart w:id="4086" w:name="_Toc415669766"/>
      <w:bookmarkStart w:id="4087" w:name="_Toc415815748"/>
      <w:bookmarkStart w:id="4088" w:name="_Toc415822348"/>
      <w:bookmarkStart w:id="4089" w:name="_Toc415822490"/>
      <w:bookmarkStart w:id="4090" w:name="_Toc417631265"/>
      <w:bookmarkStart w:id="4091" w:name="_Toc432150344"/>
      <w:bookmarkStart w:id="4092" w:name="_Toc354393055"/>
      <w:bookmarkStart w:id="4093" w:name="_Toc354416683"/>
      <w:bookmarkStart w:id="4094" w:name="_Toc354472641"/>
      <w:bookmarkStart w:id="4095" w:name="_Toc354475869"/>
      <w:bookmarkStart w:id="4096" w:name="_Toc354476218"/>
      <w:bookmarkStart w:id="4097" w:name="_Toc354501353"/>
      <w:bookmarkStart w:id="4098" w:name="_Toc354774230"/>
      <w:bookmarkStart w:id="4099" w:name="_Toc362248131"/>
      <w:bookmarkStart w:id="4100" w:name="_Toc362256076"/>
      <w:bookmarkStart w:id="4101" w:name="_Toc362256936"/>
      <w:bookmarkStart w:id="4102" w:name="_Toc362257105"/>
      <w:bookmarkStart w:id="4103" w:name="_Toc362257717"/>
      <w:bookmarkStart w:id="4104" w:name="_Toc362258805"/>
      <w:bookmarkStart w:id="4105" w:name="_Toc362261772"/>
      <w:bookmarkStart w:id="4106" w:name="_Toc362277938"/>
      <w:bookmarkStart w:id="4107" w:name="_Toc362278388"/>
      <w:bookmarkStart w:id="4108" w:name="_Toc362279393"/>
      <w:bookmarkStart w:id="4109" w:name="_Toc362331705"/>
      <w:bookmarkStart w:id="4110" w:name="_Toc362338086"/>
      <w:bookmarkStart w:id="4111" w:name="_Toc362341173"/>
      <w:bookmarkStart w:id="4112" w:name="_Toc362352691"/>
      <w:bookmarkStart w:id="4113" w:name="_Toc362356287"/>
      <w:bookmarkStart w:id="4114" w:name="_Toc362385250"/>
      <w:bookmarkStart w:id="4115" w:name="_Toc362433233"/>
      <w:bookmarkStart w:id="4116" w:name="_Toc362448072"/>
      <w:bookmarkStart w:id="4117" w:name="_Toc362452714"/>
      <w:bookmarkStart w:id="4118" w:name="_Toc362453505"/>
      <w:bookmarkStart w:id="4119" w:name="_Toc362453657"/>
      <w:bookmarkStart w:id="4120" w:name="_Toc362454597"/>
      <w:bookmarkStart w:id="4121" w:name="_Toc362454917"/>
      <w:bookmarkStart w:id="4122" w:name="_Toc362455304"/>
      <w:bookmarkStart w:id="4123" w:name="_Toc362470861"/>
      <w:bookmarkStart w:id="4124" w:name="_Toc362519796"/>
      <w:bookmarkStart w:id="4125" w:name="_Toc362521804"/>
      <w:bookmarkStart w:id="4126" w:name="_Toc362524452"/>
      <w:bookmarkStart w:id="4127" w:name="_Toc362525665"/>
      <w:bookmarkStart w:id="4128" w:name="_Toc362551055"/>
      <w:bookmarkStart w:id="4129" w:name="_Toc362608312"/>
      <w:bookmarkStart w:id="4130" w:name="_Toc362608459"/>
      <w:bookmarkStart w:id="4131" w:name="_Toc362608571"/>
      <w:bookmarkStart w:id="4132" w:name="_Toc362806755"/>
      <w:bookmarkStart w:id="4133" w:name="_Toc362808087"/>
      <w:bookmarkStart w:id="4134" w:name="_Toc362815389"/>
      <w:bookmarkStart w:id="4135" w:name="_Toc362815726"/>
      <w:bookmarkStart w:id="4136" w:name="_Toc362874700"/>
      <w:bookmarkStart w:id="4137" w:name="_Toc362874786"/>
      <w:bookmarkStart w:id="4138" w:name="_Toc362878339"/>
      <w:bookmarkStart w:id="4139" w:name="_Toc362892257"/>
      <w:bookmarkStart w:id="4140" w:name="_Toc362892600"/>
      <w:bookmarkStart w:id="4141" w:name="_Toc362898840"/>
      <w:bookmarkStart w:id="4142" w:name="_Toc362899045"/>
      <w:bookmarkStart w:id="4143" w:name="_Toc362961082"/>
      <w:bookmarkStart w:id="4144" w:name="_Toc362965290"/>
      <w:bookmarkStart w:id="4145" w:name="_Toc362986103"/>
      <w:bookmarkStart w:id="4146" w:name="_Toc363041326"/>
      <w:bookmarkStart w:id="4147" w:name="_Toc363044467"/>
      <w:bookmarkStart w:id="4148" w:name="_Toc363051172"/>
      <w:bookmarkStart w:id="4149" w:name="_Toc363051258"/>
      <w:bookmarkStart w:id="4150" w:name="_Toc363069832"/>
      <w:bookmarkStart w:id="4151" w:name="_Toc363070503"/>
      <w:bookmarkStart w:id="4152" w:name="_Toc363112409"/>
      <w:bookmarkStart w:id="4153" w:name="_Toc363112472"/>
      <w:bookmarkStart w:id="4154" w:name="_Toc363112591"/>
      <w:bookmarkStart w:id="4155" w:name="_Toc363112917"/>
      <w:bookmarkStart w:id="4156" w:name="_Toc363113076"/>
      <w:bookmarkStart w:id="4157" w:name="_Toc363113238"/>
      <w:bookmarkStart w:id="4158" w:name="_Toc363114846"/>
      <w:bookmarkStart w:id="4159" w:name="_Toc363116823"/>
      <w:bookmarkStart w:id="4160" w:name="_Toc363118624"/>
      <w:bookmarkStart w:id="4161" w:name="_Toc363118979"/>
      <w:bookmarkStart w:id="4162" w:name="_Toc363119182"/>
      <w:bookmarkStart w:id="4163" w:name="_Toc363119439"/>
      <w:bookmarkStart w:id="4164" w:name="_Toc363120199"/>
      <w:bookmarkStart w:id="4165" w:name="_Toc363120309"/>
      <w:bookmarkStart w:id="4166" w:name="_Toc363120579"/>
      <w:bookmarkStart w:id="4167" w:name="_Toc363121026"/>
      <w:bookmarkStart w:id="4168" w:name="_Toc363127243"/>
      <w:bookmarkStart w:id="4169" w:name="_Toc363127678"/>
      <w:bookmarkStart w:id="4170" w:name="_Toc363127787"/>
      <w:bookmarkStart w:id="4171" w:name="_Toc363127895"/>
      <w:bookmarkStart w:id="4172" w:name="_Toc363130657"/>
      <w:bookmarkStart w:id="4173" w:name="_Toc363132612"/>
      <w:bookmarkStart w:id="4174" w:name="_Toc363195314"/>
      <w:bookmarkStart w:id="4175" w:name="_Toc363196490"/>
      <w:bookmarkStart w:id="4176" w:name="_Toc363197108"/>
      <w:bookmarkStart w:id="4177" w:name="_Toc363199844"/>
      <w:bookmarkStart w:id="4178" w:name="_Toc363223493"/>
      <w:bookmarkStart w:id="4179" w:name="_Toc363463890"/>
      <w:bookmarkStart w:id="4180" w:name="_Toc363470839"/>
      <w:bookmarkStart w:id="4181" w:name="_Toc363556064"/>
      <w:bookmarkStart w:id="4182" w:name="_Toc363565703"/>
      <w:bookmarkStart w:id="4183" w:name="_Toc363577403"/>
      <w:bookmarkStart w:id="4184" w:name="_Toc363593409"/>
      <w:bookmarkStart w:id="4185" w:name="_Toc363638673"/>
      <w:bookmarkStart w:id="4186" w:name="_Toc363651439"/>
      <w:bookmarkStart w:id="4187" w:name="_Toc363656482"/>
      <w:bookmarkStart w:id="4188" w:name="_Toc363680848"/>
      <w:bookmarkStart w:id="4189" w:name="_Toc363710002"/>
      <w:bookmarkStart w:id="4190" w:name="_Toc363712847"/>
      <w:bookmarkStart w:id="4191" w:name="_Toc363724705"/>
      <w:r w:rsidRPr="006477DC">
        <w:t xml:space="preserve">In this </w:t>
      </w:r>
      <w:r>
        <w:t xml:space="preserve">Report and Order, we </w:t>
      </w:r>
      <w:r w:rsidRPr="006477DC">
        <w:t xml:space="preserve">amend Parts </w:t>
      </w:r>
      <w:r w:rsidRPr="006477DC">
        <w:rPr>
          <w:szCs w:val="22"/>
        </w:rPr>
        <w:t xml:space="preserve">2, 15, </w:t>
      </w:r>
      <w:r>
        <w:rPr>
          <w:szCs w:val="22"/>
        </w:rPr>
        <w:t xml:space="preserve">25, </w:t>
      </w:r>
      <w:r w:rsidRPr="006477DC">
        <w:rPr>
          <w:szCs w:val="22"/>
        </w:rPr>
        <w:t xml:space="preserve">80, </w:t>
      </w:r>
      <w:r>
        <w:rPr>
          <w:szCs w:val="22"/>
        </w:rPr>
        <w:t xml:space="preserve">90, and </w:t>
      </w:r>
      <w:r w:rsidRPr="006477DC">
        <w:rPr>
          <w:szCs w:val="22"/>
        </w:rPr>
        <w:t xml:space="preserve">97 </w:t>
      </w:r>
      <w:r w:rsidRPr="006477DC">
        <w:t>of the Commission’s rules to</w:t>
      </w:r>
      <w:r>
        <w:t xml:space="preserve"> implement </w:t>
      </w:r>
      <w:r w:rsidRPr="006477DC">
        <w:t xml:space="preserve">specific allocations from the </w:t>
      </w:r>
      <w:r w:rsidRPr="006477DC">
        <w:rPr>
          <w:i/>
        </w:rPr>
        <w:t>WRC</w:t>
      </w:r>
      <w:r>
        <w:rPr>
          <w:i/>
        </w:rPr>
        <w:noBreakHyphen/>
      </w:r>
      <w:r w:rsidRPr="006477DC">
        <w:rPr>
          <w:i/>
        </w:rPr>
        <w:t>12 Final Acts</w:t>
      </w:r>
      <w:r w:rsidRPr="006477DC">
        <w:t xml:space="preserve"> that affect </w:t>
      </w:r>
      <w:r>
        <w:t xml:space="preserve">a number of </w:t>
      </w:r>
      <w:r w:rsidRPr="006477DC">
        <w:t>frequenc</w:t>
      </w:r>
      <w:r>
        <w:t>y bands</w:t>
      </w:r>
      <w:r w:rsidRPr="006477DC">
        <w:t xml:space="preserve"> between 8.3 kHz and 3000 GHz</w:t>
      </w:r>
      <w:r>
        <w:t xml:space="preserve"> and to adopt related service rules.  This Report and Order also addresses the allocation and service rules pertaining to radio buoy use of the 1900-2000 kHz band</w:t>
      </w:r>
      <w:r w:rsidRPr="006477DC">
        <w:t xml:space="preserve">.  </w:t>
      </w:r>
      <w:r>
        <w:t>This Report and Order does not address the allocation of additional</w:t>
      </w:r>
      <w:r w:rsidRPr="005C7D99">
        <w:t xml:space="preserve"> spectrum</w:t>
      </w:r>
      <w:r>
        <w:t xml:space="preserve"> for aeronautical mobile telemetry (AMT) operations.</w:t>
      </w:r>
      <w:r>
        <w:rPr>
          <w:rStyle w:val="FootnoteReference"/>
        </w:rPr>
        <w:footnoteReference w:id="8"/>
      </w:r>
    </w:p>
    <w:p w:rsidR="00DA7618" w:rsidRPr="006477DC" w:rsidRDefault="00DA7618" w:rsidP="00DA7618">
      <w:pPr>
        <w:pStyle w:val="Heading2"/>
      </w:pPr>
      <w:bookmarkStart w:id="4192" w:name="_Toc362815718"/>
      <w:bookmarkStart w:id="4193" w:name="_Toc362874692"/>
      <w:bookmarkStart w:id="4194" w:name="_Toc362874778"/>
      <w:bookmarkStart w:id="4195" w:name="_Toc362878331"/>
      <w:bookmarkStart w:id="4196" w:name="_Toc362892249"/>
      <w:bookmarkStart w:id="4197" w:name="_Toc362892592"/>
      <w:bookmarkStart w:id="4198" w:name="_Toc362898832"/>
      <w:bookmarkStart w:id="4199" w:name="_Toc362899037"/>
      <w:bookmarkStart w:id="4200" w:name="_Toc362961074"/>
      <w:bookmarkStart w:id="4201" w:name="_Toc362965282"/>
      <w:bookmarkStart w:id="4202" w:name="_Toc362986095"/>
      <w:bookmarkStart w:id="4203" w:name="_Toc363041318"/>
      <w:bookmarkStart w:id="4204" w:name="_Toc363044459"/>
      <w:bookmarkStart w:id="4205" w:name="_Toc363051164"/>
      <w:bookmarkStart w:id="4206" w:name="_Toc363051250"/>
      <w:bookmarkStart w:id="4207" w:name="_Toc363069824"/>
      <w:bookmarkStart w:id="4208" w:name="_Toc363070495"/>
      <w:bookmarkStart w:id="4209" w:name="_Toc363112401"/>
      <w:bookmarkStart w:id="4210" w:name="_Toc363112464"/>
      <w:bookmarkStart w:id="4211" w:name="_Toc363112583"/>
      <w:bookmarkStart w:id="4212" w:name="_Toc363112909"/>
      <w:bookmarkStart w:id="4213" w:name="_Toc363113068"/>
      <w:bookmarkStart w:id="4214" w:name="_Toc363113230"/>
      <w:bookmarkStart w:id="4215" w:name="_Toc363114838"/>
      <w:bookmarkStart w:id="4216" w:name="_Toc363116815"/>
      <w:bookmarkStart w:id="4217" w:name="_Toc363118616"/>
      <w:bookmarkStart w:id="4218" w:name="_Toc363118971"/>
      <w:bookmarkStart w:id="4219" w:name="_Toc363119174"/>
      <w:bookmarkStart w:id="4220" w:name="_Toc363119431"/>
      <w:bookmarkStart w:id="4221" w:name="_Toc363120191"/>
      <w:bookmarkStart w:id="4222" w:name="_Toc363120301"/>
      <w:bookmarkStart w:id="4223" w:name="_Toc363120571"/>
      <w:bookmarkStart w:id="4224" w:name="_Toc363121018"/>
      <w:bookmarkStart w:id="4225" w:name="_Toc363127235"/>
      <w:bookmarkStart w:id="4226" w:name="_Toc363127670"/>
      <w:bookmarkStart w:id="4227" w:name="_Toc363127779"/>
      <w:bookmarkStart w:id="4228" w:name="_Toc363127887"/>
      <w:bookmarkStart w:id="4229" w:name="_Toc363130649"/>
      <w:bookmarkStart w:id="4230" w:name="_Toc363132604"/>
      <w:bookmarkStart w:id="4231" w:name="_Toc363195306"/>
      <w:bookmarkStart w:id="4232" w:name="_Toc363196482"/>
      <w:bookmarkStart w:id="4233" w:name="_Toc363197100"/>
      <w:bookmarkStart w:id="4234" w:name="_Toc363199836"/>
      <w:bookmarkStart w:id="4235" w:name="_Toc363223485"/>
      <w:bookmarkStart w:id="4236" w:name="_Toc363463882"/>
      <w:bookmarkStart w:id="4237" w:name="_Toc363470831"/>
      <w:bookmarkStart w:id="4238" w:name="_Toc363556056"/>
      <w:bookmarkStart w:id="4239" w:name="_Toc363565695"/>
      <w:bookmarkStart w:id="4240" w:name="_Toc363577395"/>
      <w:bookmarkStart w:id="4241" w:name="_Toc363593401"/>
      <w:bookmarkStart w:id="4242" w:name="_Toc363638665"/>
      <w:bookmarkStart w:id="4243" w:name="_Toc363651431"/>
      <w:bookmarkStart w:id="4244" w:name="_Toc363656474"/>
      <w:bookmarkStart w:id="4245" w:name="_Toc363680840"/>
      <w:bookmarkStart w:id="4246" w:name="_Toc363709994"/>
      <w:bookmarkStart w:id="4247" w:name="_Toc363712839"/>
      <w:bookmarkStart w:id="4248" w:name="_Toc363724697"/>
      <w:bookmarkStart w:id="4249" w:name="_Toc364010841"/>
      <w:bookmarkStart w:id="4250" w:name="_Toc364025937"/>
      <w:bookmarkStart w:id="4251" w:name="_Toc364107177"/>
      <w:bookmarkStart w:id="4252" w:name="_Toc364176660"/>
      <w:bookmarkStart w:id="4253" w:name="_Toc364177120"/>
      <w:bookmarkStart w:id="4254" w:name="_Toc364195794"/>
      <w:bookmarkStart w:id="4255" w:name="_Toc364196974"/>
      <w:bookmarkStart w:id="4256" w:name="_Toc364262163"/>
      <w:bookmarkStart w:id="4257" w:name="_Toc364283522"/>
      <w:bookmarkStart w:id="4258" w:name="_Toc364283739"/>
      <w:bookmarkStart w:id="4259" w:name="_Toc364285105"/>
      <w:bookmarkStart w:id="4260" w:name="_Toc364435006"/>
      <w:bookmarkStart w:id="4261" w:name="_Toc364626118"/>
      <w:bookmarkStart w:id="4262" w:name="_Toc364668241"/>
      <w:bookmarkStart w:id="4263" w:name="_Toc364790498"/>
      <w:bookmarkStart w:id="4264" w:name="_Toc364790701"/>
      <w:bookmarkStart w:id="4265" w:name="_Toc364791397"/>
      <w:bookmarkStart w:id="4266" w:name="_Toc364794965"/>
      <w:bookmarkStart w:id="4267" w:name="_Toc364796110"/>
      <w:bookmarkStart w:id="4268" w:name="_Toc364801327"/>
      <w:bookmarkStart w:id="4269" w:name="_Toc364840996"/>
      <w:bookmarkStart w:id="4270" w:name="_Toc364841341"/>
      <w:bookmarkStart w:id="4271" w:name="_Toc364856375"/>
      <w:bookmarkStart w:id="4272" w:name="_Toc364862042"/>
      <w:bookmarkStart w:id="4273" w:name="_Toc364862204"/>
      <w:bookmarkStart w:id="4274" w:name="_Toc364862274"/>
      <w:bookmarkStart w:id="4275" w:name="_Toc364862339"/>
      <w:bookmarkStart w:id="4276" w:name="_Toc364862482"/>
      <w:bookmarkStart w:id="4277" w:name="_Toc364870495"/>
      <w:bookmarkStart w:id="4278" w:name="_Toc364878064"/>
      <w:bookmarkStart w:id="4279" w:name="_Toc364878491"/>
      <w:bookmarkStart w:id="4280" w:name="_Toc364878745"/>
      <w:bookmarkStart w:id="4281" w:name="_Toc364879031"/>
      <w:bookmarkStart w:id="4282" w:name="_Toc364890066"/>
      <w:bookmarkStart w:id="4283" w:name="_Toc364931871"/>
      <w:bookmarkStart w:id="4284" w:name="_Toc364935217"/>
      <w:bookmarkStart w:id="4285" w:name="_Toc364945684"/>
      <w:bookmarkStart w:id="4286" w:name="_Toc365013310"/>
      <w:bookmarkStart w:id="4287" w:name="_Toc365017383"/>
      <w:bookmarkStart w:id="4288" w:name="_Toc365026710"/>
      <w:bookmarkStart w:id="4289" w:name="_Toc365051589"/>
      <w:bookmarkStart w:id="4290" w:name="_Toc365055524"/>
      <w:bookmarkStart w:id="4291" w:name="_Toc365224845"/>
      <w:bookmarkStart w:id="4292" w:name="_Toc365279264"/>
      <w:bookmarkStart w:id="4293" w:name="_Toc365289509"/>
      <w:bookmarkStart w:id="4294" w:name="_Toc365300368"/>
      <w:bookmarkStart w:id="4295" w:name="_Toc365317511"/>
      <w:bookmarkStart w:id="4296" w:name="_Toc365363618"/>
      <w:bookmarkStart w:id="4297" w:name="_Toc365388065"/>
      <w:bookmarkStart w:id="4298" w:name="_Toc365388164"/>
      <w:bookmarkStart w:id="4299" w:name="_Toc365388437"/>
      <w:bookmarkStart w:id="4300" w:name="_Toc365389240"/>
      <w:bookmarkStart w:id="4301" w:name="_Toc365389324"/>
      <w:bookmarkStart w:id="4302" w:name="_Toc365465205"/>
      <w:bookmarkStart w:id="4303" w:name="_Toc365465384"/>
      <w:bookmarkStart w:id="4304" w:name="_Toc365465530"/>
      <w:bookmarkStart w:id="4305" w:name="_Toc365468393"/>
      <w:bookmarkStart w:id="4306" w:name="_Toc365468808"/>
      <w:bookmarkStart w:id="4307" w:name="_Toc365469839"/>
      <w:bookmarkStart w:id="4308" w:name="_Toc365477814"/>
      <w:bookmarkStart w:id="4309" w:name="_Toc365494356"/>
      <w:bookmarkStart w:id="4310" w:name="_Toc365516302"/>
      <w:bookmarkStart w:id="4311" w:name="_Toc365568757"/>
      <w:bookmarkStart w:id="4312" w:name="_Toc365570039"/>
      <w:bookmarkStart w:id="4313" w:name="_Toc365642353"/>
      <w:bookmarkStart w:id="4314" w:name="_Toc365664947"/>
      <w:bookmarkStart w:id="4315" w:name="_Toc365826085"/>
      <w:bookmarkStart w:id="4316" w:name="_Toc365837645"/>
      <w:bookmarkStart w:id="4317" w:name="_Toc365838591"/>
      <w:bookmarkStart w:id="4318" w:name="_Toc365997445"/>
      <w:bookmarkStart w:id="4319" w:name="_Toc365997848"/>
      <w:bookmarkStart w:id="4320" w:name="_Toc366099415"/>
      <w:bookmarkStart w:id="4321" w:name="_Toc366099593"/>
      <w:bookmarkStart w:id="4322" w:name="_Toc366168295"/>
      <w:bookmarkStart w:id="4323" w:name="_Toc366185925"/>
      <w:bookmarkStart w:id="4324" w:name="_Toc366254370"/>
      <w:bookmarkStart w:id="4325" w:name="_Toc366264357"/>
      <w:bookmarkStart w:id="4326" w:name="_Toc366265420"/>
      <w:bookmarkStart w:id="4327" w:name="_Toc366522674"/>
      <w:bookmarkStart w:id="4328" w:name="_Toc366532395"/>
      <w:bookmarkStart w:id="4329" w:name="_Toc366596132"/>
      <w:bookmarkStart w:id="4330" w:name="_Toc366596795"/>
      <w:bookmarkStart w:id="4331" w:name="_Toc366617349"/>
      <w:bookmarkStart w:id="4332" w:name="_Toc366704456"/>
      <w:bookmarkStart w:id="4333" w:name="_Toc366763603"/>
      <w:bookmarkStart w:id="4334" w:name="_Toc366839212"/>
      <w:bookmarkStart w:id="4335" w:name="_Toc367134816"/>
      <w:bookmarkStart w:id="4336" w:name="_Toc367134994"/>
      <w:bookmarkStart w:id="4337" w:name="_Toc367135594"/>
      <w:bookmarkStart w:id="4338" w:name="_Toc367135811"/>
      <w:bookmarkStart w:id="4339" w:name="_Toc367136394"/>
      <w:bookmarkStart w:id="4340" w:name="_Toc367136768"/>
      <w:bookmarkStart w:id="4341" w:name="_Toc367136824"/>
      <w:bookmarkStart w:id="4342" w:name="_Toc367172596"/>
      <w:bookmarkStart w:id="4343" w:name="_Toc367214821"/>
      <w:bookmarkStart w:id="4344" w:name="_Toc367297203"/>
      <w:bookmarkStart w:id="4345" w:name="_Toc354393049"/>
      <w:bookmarkStart w:id="4346" w:name="_Toc354416677"/>
      <w:bookmarkStart w:id="4347" w:name="_Toc354472635"/>
      <w:bookmarkStart w:id="4348" w:name="_Toc354475863"/>
      <w:bookmarkStart w:id="4349" w:name="_Toc354476212"/>
      <w:bookmarkStart w:id="4350" w:name="_Toc354501347"/>
      <w:bookmarkStart w:id="4351" w:name="_Toc354774224"/>
      <w:bookmarkStart w:id="4352" w:name="_Toc362248125"/>
      <w:bookmarkStart w:id="4353" w:name="_Toc362256070"/>
      <w:bookmarkStart w:id="4354" w:name="_Toc362256930"/>
      <w:bookmarkStart w:id="4355" w:name="_Toc362257099"/>
      <w:bookmarkStart w:id="4356" w:name="_Toc362257711"/>
      <w:bookmarkStart w:id="4357" w:name="_Toc362258799"/>
      <w:bookmarkStart w:id="4358" w:name="_Toc362261766"/>
      <w:bookmarkStart w:id="4359" w:name="_Toc362277932"/>
      <w:bookmarkStart w:id="4360" w:name="_Toc362278382"/>
      <w:bookmarkStart w:id="4361" w:name="_Toc362279387"/>
      <w:bookmarkStart w:id="4362" w:name="_Toc362331699"/>
      <w:bookmarkStart w:id="4363" w:name="_Toc362338080"/>
      <w:bookmarkStart w:id="4364" w:name="_Toc362341167"/>
      <w:bookmarkStart w:id="4365" w:name="_Toc362352685"/>
      <w:bookmarkStart w:id="4366" w:name="_Toc362356281"/>
      <w:bookmarkStart w:id="4367" w:name="_Toc362385244"/>
      <w:bookmarkStart w:id="4368" w:name="_Toc362433227"/>
      <w:bookmarkStart w:id="4369" w:name="_Toc362448066"/>
      <w:bookmarkStart w:id="4370" w:name="_Toc362452708"/>
      <w:bookmarkStart w:id="4371" w:name="_Toc362453499"/>
      <w:bookmarkStart w:id="4372" w:name="_Toc362453651"/>
      <w:bookmarkStart w:id="4373" w:name="_Toc362454591"/>
      <w:bookmarkStart w:id="4374" w:name="_Toc362454911"/>
      <w:bookmarkStart w:id="4375" w:name="_Toc362455298"/>
      <w:bookmarkStart w:id="4376" w:name="_Toc362470855"/>
      <w:bookmarkStart w:id="4377" w:name="_Toc362519790"/>
      <w:bookmarkStart w:id="4378" w:name="_Toc362521798"/>
      <w:bookmarkStart w:id="4379" w:name="_Toc362524446"/>
      <w:bookmarkStart w:id="4380" w:name="_Toc362525659"/>
      <w:bookmarkStart w:id="4381" w:name="_Toc362551049"/>
      <w:bookmarkStart w:id="4382" w:name="_Toc362608306"/>
      <w:bookmarkStart w:id="4383" w:name="_Toc362608453"/>
      <w:bookmarkStart w:id="4384" w:name="_Toc362608565"/>
      <w:bookmarkStart w:id="4385" w:name="_Toc362806749"/>
      <w:bookmarkStart w:id="4386" w:name="_Toc362808081"/>
      <w:bookmarkStart w:id="4387" w:name="_Toc362815383"/>
      <w:bookmarkStart w:id="4388" w:name="_Toc367395488"/>
      <w:bookmarkStart w:id="4389" w:name="_Toc367444841"/>
      <w:bookmarkStart w:id="4390" w:name="_Toc367466501"/>
      <w:bookmarkStart w:id="4391" w:name="_Toc367654520"/>
      <w:bookmarkStart w:id="4392" w:name="_Toc367716272"/>
      <w:bookmarkStart w:id="4393" w:name="_Toc367781339"/>
      <w:bookmarkStart w:id="4394" w:name="_Toc367781966"/>
      <w:bookmarkStart w:id="4395" w:name="_Toc367804403"/>
      <w:bookmarkStart w:id="4396" w:name="_Toc367807346"/>
      <w:bookmarkStart w:id="4397" w:name="_Toc367871284"/>
      <w:bookmarkStart w:id="4398" w:name="_Toc367873614"/>
      <w:bookmarkStart w:id="4399" w:name="_Toc367903690"/>
      <w:bookmarkStart w:id="4400" w:name="_Toc367903920"/>
      <w:bookmarkStart w:id="4401" w:name="_Toc367950369"/>
      <w:bookmarkStart w:id="4402" w:name="_Toc367956598"/>
      <w:bookmarkStart w:id="4403" w:name="_Toc368065627"/>
      <w:bookmarkStart w:id="4404" w:name="_Toc368346116"/>
      <w:bookmarkStart w:id="4405" w:name="_Toc369876471"/>
      <w:bookmarkStart w:id="4406" w:name="_Toc369878123"/>
      <w:bookmarkStart w:id="4407" w:name="_Toc370074941"/>
      <w:bookmarkStart w:id="4408" w:name="_Toc370116211"/>
      <w:bookmarkStart w:id="4409" w:name="_Toc370247920"/>
      <w:bookmarkStart w:id="4410" w:name="_Toc370324420"/>
      <w:bookmarkStart w:id="4411" w:name="_Toc370418397"/>
      <w:bookmarkStart w:id="4412" w:name="_Toc370486929"/>
      <w:bookmarkStart w:id="4413" w:name="_Toc370719329"/>
      <w:bookmarkStart w:id="4414" w:name="_Toc370978987"/>
      <w:bookmarkStart w:id="4415" w:name="_Toc371280368"/>
      <w:bookmarkStart w:id="4416" w:name="_Toc371370836"/>
      <w:bookmarkStart w:id="4417" w:name="_Toc371455968"/>
      <w:bookmarkStart w:id="4418" w:name="_Toc371535687"/>
      <w:bookmarkStart w:id="4419" w:name="_Toc371665757"/>
      <w:bookmarkStart w:id="4420" w:name="_Toc371677043"/>
      <w:bookmarkStart w:id="4421" w:name="_Toc371684094"/>
      <w:bookmarkStart w:id="4422" w:name="_Toc372749828"/>
      <w:bookmarkStart w:id="4423" w:name="_Toc373442857"/>
      <w:bookmarkStart w:id="4424" w:name="_Toc373489422"/>
      <w:bookmarkStart w:id="4425" w:name="_Toc373498193"/>
      <w:bookmarkStart w:id="4426" w:name="_Toc373507801"/>
      <w:bookmarkStart w:id="4427" w:name="_Toc373508262"/>
      <w:bookmarkStart w:id="4428" w:name="_Toc373529818"/>
      <w:bookmarkStart w:id="4429" w:name="_Toc373530189"/>
      <w:bookmarkStart w:id="4430" w:name="_Toc373699725"/>
      <w:bookmarkStart w:id="4431" w:name="_Toc373767938"/>
      <w:bookmarkStart w:id="4432" w:name="_Toc373787846"/>
      <w:bookmarkStart w:id="4433" w:name="_Toc373846068"/>
      <w:bookmarkStart w:id="4434" w:name="_Toc373847267"/>
      <w:bookmarkStart w:id="4435" w:name="_Toc373875594"/>
      <w:bookmarkStart w:id="4436" w:name="_Toc373921516"/>
      <w:bookmarkStart w:id="4437" w:name="_Toc373921624"/>
      <w:bookmarkStart w:id="4438" w:name="_Toc374048200"/>
      <w:bookmarkStart w:id="4439" w:name="_Toc374094057"/>
      <w:bookmarkStart w:id="4440" w:name="_Toc374094113"/>
      <w:bookmarkStart w:id="4441" w:name="_Toc374629492"/>
      <w:bookmarkStart w:id="4442" w:name="_Toc374709923"/>
      <w:bookmarkStart w:id="4443" w:name="_Toc374995841"/>
      <w:bookmarkStart w:id="4444" w:name="_Toc374996277"/>
      <w:bookmarkStart w:id="4445" w:name="_Toc374996404"/>
      <w:bookmarkStart w:id="4446" w:name="_Toc374997017"/>
      <w:bookmarkStart w:id="4447" w:name="_Toc375038079"/>
      <w:bookmarkStart w:id="4448" w:name="_Toc376766355"/>
      <w:bookmarkStart w:id="4449" w:name="_Toc376877767"/>
      <w:bookmarkStart w:id="4450" w:name="_Toc376879706"/>
      <w:bookmarkStart w:id="4451" w:name="_Toc376891227"/>
      <w:bookmarkStart w:id="4452" w:name="_Toc376892316"/>
      <w:bookmarkStart w:id="4453" w:name="_Toc376895328"/>
      <w:bookmarkStart w:id="4454" w:name="_Toc377028354"/>
      <w:bookmarkStart w:id="4455" w:name="_Toc377028929"/>
      <w:bookmarkStart w:id="4456" w:name="_Toc377553101"/>
      <w:bookmarkStart w:id="4457" w:name="_Toc378777899"/>
      <w:bookmarkStart w:id="4458" w:name="_Toc380657950"/>
      <w:bookmarkStart w:id="4459" w:name="_Toc381572533"/>
      <w:bookmarkStart w:id="4460" w:name="_Toc381620926"/>
      <w:bookmarkStart w:id="4461" w:name="_Toc381622540"/>
      <w:bookmarkStart w:id="4462" w:name="_Toc381733672"/>
      <w:bookmarkStart w:id="4463" w:name="_Toc381777427"/>
      <w:bookmarkStart w:id="4464" w:name="_Toc381778228"/>
      <w:bookmarkStart w:id="4465" w:name="_Toc382849494"/>
      <w:bookmarkStart w:id="4466" w:name="_Toc385319794"/>
      <w:bookmarkStart w:id="4467" w:name="_Toc385353527"/>
      <w:bookmarkStart w:id="4468" w:name="_Toc385402194"/>
      <w:bookmarkStart w:id="4469" w:name="_Toc385434962"/>
      <w:bookmarkStart w:id="4470" w:name="_Toc385448491"/>
      <w:bookmarkStart w:id="4471" w:name="_Toc385489495"/>
      <w:bookmarkStart w:id="4472" w:name="_Toc385489639"/>
      <w:bookmarkStart w:id="4473" w:name="_Toc385489841"/>
      <w:bookmarkStart w:id="4474" w:name="_Toc385508534"/>
      <w:bookmarkStart w:id="4475" w:name="_Toc385580074"/>
      <w:bookmarkStart w:id="4476" w:name="_Toc386023566"/>
      <w:bookmarkStart w:id="4477" w:name="_Toc388522253"/>
      <w:bookmarkStart w:id="4478" w:name="_Toc389072362"/>
      <w:bookmarkStart w:id="4479" w:name="_Toc389763589"/>
      <w:bookmarkStart w:id="4480" w:name="_Toc390276567"/>
      <w:bookmarkStart w:id="4481" w:name="_Toc392688182"/>
      <w:bookmarkStart w:id="4482" w:name="_Toc392774273"/>
      <w:bookmarkStart w:id="4483" w:name="_Toc392795916"/>
      <w:bookmarkStart w:id="4484" w:name="_Toc393057359"/>
      <w:bookmarkStart w:id="4485" w:name="_Toc393082843"/>
      <w:bookmarkStart w:id="4486" w:name="_Toc393084169"/>
      <w:bookmarkStart w:id="4487" w:name="_Toc393116125"/>
      <w:bookmarkStart w:id="4488" w:name="_Toc393390347"/>
      <w:bookmarkStart w:id="4489" w:name="_Toc393476889"/>
      <w:bookmarkStart w:id="4490" w:name="_Toc394508134"/>
      <w:bookmarkStart w:id="4491" w:name="_Toc395188871"/>
      <w:bookmarkStart w:id="4492" w:name="_Toc396318817"/>
      <w:bookmarkStart w:id="4493" w:name="_Toc396480247"/>
      <w:bookmarkStart w:id="4494" w:name="_Toc396923921"/>
      <w:bookmarkStart w:id="4495" w:name="_Toc396928185"/>
      <w:bookmarkStart w:id="4496" w:name="_Toc397507646"/>
      <w:bookmarkStart w:id="4497" w:name="_Toc397612876"/>
      <w:bookmarkStart w:id="4498" w:name="_Toc399343138"/>
      <w:bookmarkStart w:id="4499" w:name="_Toc399412670"/>
      <w:bookmarkStart w:id="4500" w:name="_Toc402433578"/>
      <w:bookmarkStart w:id="4501" w:name="_Toc402447066"/>
      <w:bookmarkStart w:id="4502" w:name="_Toc402770616"/>
      <w:bookmarkStart w:id="4503" w:name="_Toc403652679"/>
      <w:bookmarkStart w:id="4504" w:name="_Toc403721955"/>
      <w:bookmarkStart w:id="4505" w:name="_Toc403722509"/>
      <w:bookmarkStart w:id="4506" w:name="_Toc403741844"/>
      <w:bookmarkStart w:id="4507" w:name="_Toc403741985"/>
      <w:bookmarkStart w:id="4508" w:name="_Toc404097935"/>
      <w:bookmarkStart w:id="4509" w:name="_Toc404167657"/>
      <w:bookmarkStart w:id="4510" w:name="_Toc404269584"/>
      <w:bookmarkStart w:id="4511" w:name="_Toc404603087"/>
      <w:bookmarkStart w:id="4512" w:name="_Toc404695765"/>
      <w:bookmarkStart w:id="4513" w:name="_Toc404700125"/>
      <w:bookmarkStart w:id="4514" w:name="_Toc404700297"/>
      <w:bookmarkStart w:id="4515" w:name="_Toc404789227"/>
      <w:bookmarkStart w:id="4516" w:name="_Toc405226921"/>
      <w:bookmarkStart w:id="4517" w:name="_Toc405388265"/>
      <w:bookmarkStart w:id="4518" w:name="_Toc405560584"/>
      <w:bookmarkStart w:id="4519" w:name="_Toc405561169"/>
      <w:bookmarkStart w:id="4520" w:name="_Toc405998600"/>
      <w:bookmarkStart w:id="4521" w:name="_Toc406360535"/>
      <w:bookmarkStart w:id="4522" w:name="_Toc408477983"/>
      <w:bookmarkStart w:id="4523" w:name="_Toc409020204"/>
      <w:bookmarkStart w:id="4524" w:name="_Toc409530443"/>
      <w:bookmarkStart w:id="4525" w:name="_Toc409708193"/>
      <w:bookmarkStart w:id="4526" w:name="_Toc410044703"/>
      <w:bookmarkStart w:id="4527" w:name="_Toc410124403"/>
      <w:bookmarkStart w:id="4528" w:name="_Toc411444575"/>
      <w:bookmarkStart w:id="4529" w:name="_Toc411523808"/>
      <w:bookmarkStart w:id="4530" w:name="_Toc412124885"/>
      <w:bookmarkStart w:id="4531" w:name="_Toc413149001"/>
      <w:bookmarkStart w:id="4532" w:name="_Toc413929991"/>
      <w:bookmarkStart w:id="4533" w:name="_Toc413930128"/>
      <w:bookmarkStart w:id="4534" w:name="_Toc415669757"/>
      <w:bookmarkStart w:id="4535" w:name="_Toc415815739"/>
      <w:bookmarkStart w:id="4536" w:name="_Toc415822339"/>
      <w:bookmarkStart w:id="4537" w:name="_Toc415822481"/>
      <w:bookmarkStart w:id="4538" w:name="_Toc417631256"/>
      <w:bookmarkStart w:id="4539" w:name="_Toc432150335"/>
      <w:bookmarkStart w:id="4540" w:name="_Toc432159362"/>
      <w:bookmarkStart w:id="4541" w:name="_Toc432159612"/>
      <w:bookmarkStart w:id="4542" w:name="_Toc432159796"/>
      <w:bookmarkStart w:id="4543" w:name="_Toc432159942"/>
      <w:bookmarkStart w:id="4544" w:name="_Toc432163014"/>
      <w:bookmarkStart w:id="4545" w:name="_Toc432163183"/>
      <w:bookmarkStart w:id="4546" w:name="_Toc432177744"/>
      <w:bookmarkStart w:id="4547" w:name="_Toc432262617"/>
      <w:bookmarkStart w:id="4548" w:name="_Toc432436703"/>
      <w:bookmarkStart w:id="4549" w:name="_Toc432492915"/>
      <w:bookmarkStart w:id="4550" w:name="_Toc432493308"/>
      <w:bookmarkStart w:id="4551" w:name="_Toc432609059"/>
      <w:bookmarkStart w:id="4552" w:name="_Toc432613834"/>
      <w:bookmarkStart w:id="4553" w:name="_Toc432787284"/>
      <w:bookmarkStart w:id="4554" w:name="_Toc432787532"/>
      <w:bookmarkStart w:id="4555" w:name="_Toc432787634"/>
      <w:bookmarkStart w:id="4556" w:name="_Toc432787783"/>
      <w:bookmarkStart w:id="4557" w:name="_Toc432787808"/>
      <w:bookmarkStart w:id="4558" w:name="_Toc432969328"/>
      <w:bookmarkStart w:id="4559" w:name="_Toc433041124"/>
      <w:bookmarkStart w:id="4560" w:name="_Toc433042021"/>
      <w:bookmarkStart w:id="4561" w:name="_Toc433132353"/>
      <w:bookmarkStart w:id="4562" w:name="_Toc433135730"/>
      <w:bookmarkStart w:id="4563" w:name="_Toc433135794"/>
      <w:bookmarkStart w:id="4564" w:name="_Toc433299330"/>
      <w:bookmarkStart w:id="4565" w:name="_Toc433299608"/>
      <w:bookmarkStart w:id="4566" w:name="_Toc433300512"/>
      <w:bookmarkStart w:id="4567" w:name="_Toc433302221"/>
      <w:bookmarkStart w:id="4568" w:name="_Toc433303487"/>
      <w:bookmarkStart w:id="4569" w:name="_Toc433355840"/>
      <w:bookmarkStart w:id="4570" w:name="_Toc433356876"/>
      <w:bookmarkStart w:id="4571" w:name="_Toc433364796"/>
      <w:bookmarkStart w:id="4572" w:name="_Toc433384889"/>
      <w:bookmarkStart w:id="4573" w:name="_Toc433384945"/>
      <w:bookmarkStart w:id="4574" w:name="_Toc433385020"/>
      <w:bookmarkStart w:id="4575" w:name="_Toc433578463"/>
      <w:bookmarkStart w:id="4576" w:name="_Toc433614894"/>
      <w:bookmarkStart w:id="4577" w:name="_Toc433646746"/>
      <w:bookmarkStart w:id="4578" w:name="_Toc433646896"/>
      <w:bookmarkStart w:id="4579" w:name="_Toc433738931"/>
      <w:bookmarkStart w:id="4580" w:name="_Toc433739068"/>
      <w:bookmarkStart w:id="4581" w:name="_Toc433739341"/>
      <w:bookmarkStart w:id="4582" w:name="_Toc433880691"/>
      <w:bookmarkStart w:id="4583" w:name="_Toc433909828"/>
      <w:bookmarkStart w:id="4584" w:name="_Toc433909866"/>
      <w:bookmarkStart w:id="4585" w:name="_Toc433975816"/>
      <w:bookmarkStart w:id="4586" w:name="_Toc434216950"/>
      <w:bookmarkStart w:id="4587" w:name="_Toc434232073"/>
      <w:bookmarkStart w:id="4588" w:name="_Toc434595732"/>
      <w:bookmarkStart w:id="4589" w:name="_Toc434946016"/>
      <w:bookmarkStart w:id="4590" w:name="_Toc434946075"/>
      <w:bookmarkStart w:id="4591" w:name="_Toc434946132"/>
      <w:bookmarkStart w:id="4592" w:name="_Toc435188740"/>
      <w:bookmarkStart w:id="4593" w:name="_Toc436998439"/>
      <w:bookmarkStart w:id="4594" w:name="_Toc436998624"/>
      <w:bookmarkStart w:id="4595" w:name="_Toc437359713"/>
      <w:bookmarkStart w:id="4596" w:name="_Toc443651287"/>
      <w:bookmarkStart w:id="4597" w:name="_Toc446527506"/>
      <w:bookmarkStart w:id="4598" w:name="_Toc453089081"/>
      <w:bookmarkStart w:id="4599" w:name="_Toc468803897"/>
      <w:r w:rsidRPr="006477DC">
        <w:t xml:space="preserve">Amateur </w:t>
      </w:r>
      <w:r>
        <w:t xml:space="preserve">Radio Use of </w:t>
      </w:r>
      <w:bookmarkStart w:id="4600" w:name="_Toc354393050"/>
      <w:bookmarkStart w:id="4601" w:name="_Toc354416678"/>
      <w:bookmarkStart w:id="4602" w:name="_Toc354472636"/>
      <w:bookmarkStart w:id="4603" w:name="_Toc354475864"/>
      <w:bookmarkStart w:id="4604" w:name="_Toc354476213"/>
      <w:bookmarkStart w:id="4605" w:name="_Toc354501348"/>
      <w:bookmarkStart w:id="4606" w:name="_Toc354774225"/>
      <w:bookmarkStart w:id="4607" w:name="_Toc362248126"/>
      <w:bookmarkStart w:id="4608" w:name="_Toc362256071"/>
      <w:bookmarkStart w:id="4609" w:name="_Toc362256931"/>
      <w:bookmarkStart w:id="4610" w:name="_Toc362257100"/>
      <w:bookmarkStart w:id="4611" w:name="_Toc362257712"/>
      <w:bookmarkStart w:id="4612" w:name="_Toc362258800"/>
      <w:bookmarkStart w:id="4613" w:name="_Toc362261767"/>
      <w:bookmarkStart w:id="4614" w:name="_Toc362277933"/>
      <w:bookmarkStart w:id="4615" w:name="_Toc362278383"/>
      <w:bookmarkStart w:id="4616" w:name="_Toc362279388"/>
      <w:bookmarkStart w:id="4617" w:name="_Toc362331700"/>
      <w:bookmarkStart w:id="4618" w:name="_Toc362338081"/>
      <w:bookmarkStart w:id="4619" w:name="_Toc362341168"/>
      <w:bookmarkStart w:id="4620" w:name="_Toc362352686"/>
      <w:bookmarkStart w:id="4621" w:name="_Toc362356282"/>
      <w:bookmarkStart w:id="4622" w:name="_Toc362385245"/>
      <w:bookmarkStart w:id="4623" w:name="_Toc362433228"/>
      <w:bookmarkStart w:id="4624" w:name="_Toc362448067"/>
      <w:bookmarkStart w:id="4625" w:name="_Toc362452709"/>
      <w:bookmarkStart w:id="4626" w:name="_Toc362453500"/>
      <w:bookmarkStart w:id="4627" w:name="_Toc362453652"/>
      <w:bookmarkStart w:id="4628" w:name="_Toc362454592"/>
      <w:bookmarkStart w:id="4629" w:name="_Toc362454912"/>
      <w:bookmarkStart w:id="4630" w:name="_Toc362455299"/>
      <w:bookmarkStart w:id="4631" w:name="_Toc362470856"/>
      <w:bookmarkStart w:id="4632" w:name="_Toc362519791"/>
      <w:bookmarkStart w:id="4633" w:name="_Toc362521799"/>
      <w:bookmarkStart w:id="4634" w:name="_Toc362524447"/>
      <w:bookmarkStart w:id="4635" w:name="_Toc362525660"/>
      <w:bookmarkStart w:id="4636" w:name="_Toc362551050"/>
      <w:bookmarkStart w:id="4637" w:name="_Toc362608307"/>
      <w:bookmarkStart w:id="4638" w:name="_Toc362608454"/>
      <w:bookmarkStart w:id="4639" w:name="_Toc362608566"/>
      <w:bookmarkStart w:id="4640" w:name="_Toc362806750"/>
      <w:bookmarkStart w:id="4641" w:name="_Toc362808082"/>
      <w:bookmarkStart w:id="4642" w:name="_Toc362815384"/>
      <w:bookmarkStart w:id="4643" w:name="_Toc362815721"/>
      <w:bookmarkStart w:id="4644" w:name="_Toc362874695"/>
      <w:bookmarkStart w:id="4645" w:name="_Toc362874781"/>
      <w:bookmarkStart w:id="4646" w:name="_Toc362878334"/>
      <w:bookmarkStart w:id="4647" w:name="_Toc362892252"/>
      <w:bookmarkStart w:id="4648" w:name="_Toc362892595"/>
      <w:bookmarkStart w:id="4649" w:name="_Toc362898835"/>
      <w:bookmarkStart w:id="4650" w:name="_Toc362899040"/>
      <w:bookmarkStart w:id="4651" w:name="_Toc362961077"/>
      <w:bookmarkStart w:id="4652" w:name="_Toc362965285"/>
      <w:bookmarkStart w:id="4653" w:name="_Toc362986098"/>
      <w:bookmarkStart w:id="4654" w:name="_Toc363041321"/>
      <w:bookmarkStart w:id="4655" w:name="_Toc363044462"/>
      <w:bookmarkStart w:id="4656" w:name="_Toc363051167"/>
      <w:bookmarkStart w:id="4657" w:name="_Toc363051253"/>
      <w:bookmarkStart w:id="4658" w:name="_Toc363069827"/>
      <w:bookmarkStart w:id="4659" w:name="_Toc363070498"/>
      <w:bookmarkStart w:id="4660" w:name="_Toc363112404"/>
      <w:bookmarkStart w:id="4661" w:name="_Toc363112467"/>
      <w:bookmarkStart w:id="4662" w:name="_Toc363112586"/>
      <w:bookmarkStart w:id="4663" w:name="_Toc363112912"/>
      <w:bookmarkStart w:id="4664" w:name="_Toc363113071"/>
      <w:bookmarkStart w:id="4665" w:name="_Toc363113233"/>
      <w:bookmarkStart w:id="4666" w:name="_Toc363114841"/>
      <w:bookmarkStart w:id="4667" w:name="_Toc363116818"/>
      <w:bookmarkStart w:id="4668" w:name="_Toc363118619"/>
      <w:bookmarkStart w:id="4669" w:name="_Toc363118974"/>
      <w:bookmarkStart w:id="4670" w:name="_Toc363119177"/>
      <w:bookmarkStart w:id="4671" w:name="_Toc363119434"/>
      <w:bookmarkStart w:id="4672" w:name="_Toc363120194"/>
      <w:bookmarkStart w:id="4673" w:name="_Toc363120304"/>
      <w:bookmarkStart w:id="4674" w:name="_Toc363120574"/>
      <w:bookmarkStart w:id="4675" w:name="_Toc363121021"/>
      <w:bookmarkStart w:id="4676" w:name="_Toc363127238"/>
      <w:bookmarkStart w:id="4677" w:name="_Toc363127673"/>
      <w:bookmarkStart w:id="4678" w:name="_Toc363127782"/>
      <w:bookmarkStart w:id="4679" w:name="_Toc363127890"/>
      <w:bookmarkStart w:id="4680" w:name="_Toc363130652"/>
      <w:bookmarkStart w:id="4681" w:name="_Toc363132607"/>
      <w:bookmarkStart w:id="4682" w:name="_Toc363195309"/>
      <w:bookmarkStart w:id="4683" w:name="_Toc363196485"/>
      <w:bookmarkStart w:id="4684" w:name="_Toc363197103"/>
      <w:bookmarkStart w:id="4685" w:name="_Toc363199839"/>
      <w:bookmarkStart w:id="4686" w:name="_Toc363223488"/>
      <w:bookmarkStart w:id="4687" w:name="_Toc363463885"/>
      <w:bookmarkStart w:id="4688" w:name="_Toc363470834"/>
      <w:bookmarkStart w:id="4689" w:name="_Toc363556059"/>
      <w:bookmarkStart w:id="4690" w:name="_Toc363565698"/>
      <w:bookmarkStart w:id="4691" w:name="_Toc363577398"/>
      <w:bookmarkStart w:id="4692" w:name="_Toc363593404"/>
      <w:bookmarkStart w:id="4693" w:name="_Toc363638668"/>
      <w:bookmarkStart w:id="4694" w:name="_Toc363651434"/>
      <w:bookmarkStart w:id="4695" w:name="_Toc363656477"/>
      <w:bookmarkStart w:id="4696" w:name="_Toc363680843"/>
      <w:bookmarkStart w:id="4697" w:name="_Toc363709997"/>
      <w:bookmarkStart w:id="4698" w:name="_Toc363712842"/>
      <w:bookmarkStart w:id="4699" w:name="_Toc363724700"/>
      <w:bookmarkStart w:id="4700" w:name="_Toc364010844"/>
      <w:bookmarkStart w:id="4701" w:name="_Toc364025940"/>
      <w:bookmarkStart w:id="4702" w:name="_Toc364107180"/>
      <w:bookmarkStart w:id="4703" w:name="_Toc364176664"/>
      <w:bookmarkStart w:id="4704" w:name="_Toc364177124"/>
      <w:bookmarkStart w:id="4705" w:name="_Toc364195798"/>
      <w:bookmarkStart w:id="4706" w:name="_Toc364196978"/>
      <w:bookmarkStart w:id="4707" w:name="_Toc364262167"/>
      <w:bookmarkStart w:id="4708" w:name="_Toc364283526"/>
      <w:bookmarkStart w:id="4709" w:name="_Toc364283743"/>
      <w:bookmarkStart w:id="4710" w:name="_Toc364285109"/>
      <w:bookmarkStart w:id="4711" w:name="_Toc364435010"/>
      <w:bookmarkStart w:id="4712" w:name="_Toc364626122"/>
      <w:bookmarkStart w:id="4713" w:name="_Toc364668245"/>
      <w:bookmarkStart w:id="4714" w:name="_Toc364790502"/>
      <w:bookmarkStart w:id="4715" w:name="_Toc364790705"/>
      <w:bookmarkStart w:id="4716" w:name="_Toc364791401"/>
      <w:bookmarkStart w:id="4717" w:name="_Toc364794969"/>
      <w:bookmarkStart w:id="4718" w:name="_Toc364796114"/>
      <w:bookmarkStart w:id="4719" w:name="_Toc364801331"/>
      <w:bookmarkStart w:id="4720" w:name="_Toc364841000"/>
      <w:bookmarkStart w:id="4721" w:name="_Toc364841345"/>
      <w:bookmarkStart w:id="4722" w:name="_Toc364856378"/>
      <w:bookmarkStart w:id="4723" w:name="_Toc364862045"/>
      <w:bookmarkStart w:id="4724" w:name="_Toc364862207"/>
      <w:bookmarkStart w:id="4725" w:name="_Toc364862277"/>
      <w:bookmarkStart w:id="4726" w:name="_Toc364862342"/>
      <w:bookmarkStart w:id="4727" w:name="_Toc364862485"/>
      <w:bookmarkStart w:id="4728" w:name="_Toc364870498"/>
      <w:bookmarkStart w:id="4729" w:name="_Toc364878065"/>
      <w:bookmarkStart w:id="4730" w:name="_Toc364878492"/>
      <w:bookmarkStart w:id="4731" w:name="_Toc364878746"/>
      <w:bookmarkStart w:id="4732" w:name="_Toc364879032"/>
      <w:bookmarkStart w:id="4733" w:name="_Toc364890067"/>
      <w:bookmarkStart w:id="4734" w:name="_Toc364931872"/>
      <w:bookmarkStart w:id="4735" w:name="_Toc364935218"/>
      <w:bookmarkStart w:id="4736" w:name="_Toc364945685"/>
      <w:bookmarkStart w:id="4737" w:name="_Toc365013311"/>
      <w:bookmarkStart w:id="4738" w:name="_Toc365017384"/>
      <w:bookmarkStart w:id="4739" w:name="_Toc365026711"/>
      <w:bookmarkStart w:id="4740" w:name="_Toc365051590"/>
      <w:bookmarkStart w:id="4741" w:name="_Toc365055525"/>
      <w:bookmarkStart w:id="4742" w:name="_Toc365224846"/>
      <w:bookmarkStart w:id="4743" w:name="_Toc365279265"/>
      <w:bookmarkStart w:id="4744" w:name="_Toc365289510"/>
      <w:bookmarkStart w:id="4745" w:name="_Toc365300369"/>
      <w:bookmarkStart w:id="4746" w:name="_Toc365317512"/>
      <w:bookmarkStart w:id="4747" w:name="_Toc365363619"/>
      <w:bookmarkStart w:id="4748" w:name="_Toc365388066"/>
      <w:bookmarkStart w:id="4749" w:name="_Toc365388165"/>
      <w:bookmarkStart w:id="4750" w:name="_Toc365388438"/>
      <w:bookmarkStart w:id="4751" w:name="_Toc365389241"/>
      <w:bookmarkStart w:id="4752" w:name="_Toc365389325"/>
      <w:bookmarkStart w:id="4753" w:name="_Toc365465206"/>
      <w:bookmarkStart w:id="4754" w:name="_Toc365465385"/>
      <w:bookmarkStart w:id="4755" w:name="_Toc365465531"/>
      <w:bookmarkStart w:id="4756" w:name="_Toc365468394"/>
      <w:bookmarkStart w:id="4757" w:name="_Toc365468809"/>
      <w:bookmarkStart w:id="4758" w:name="_Toc365469840"/>
      <w:bookmarkStart w:id="4759" w:name="_Toc365477815"/>
      <w:bookmarkStart w:id="4760" w:name="_Toc365494357"/>
      <w:bookmarkStart w:id="4761" w:name="_Toc365516303"/>
      <w:bookmarkStart w:id="4762" w:name="_Toc365568758"/>
      <w:bookmarkStart w:id="4763" w:name="_Toc365570040"/>
      <w:bookmarkStart w:id="4764" w:name="_Toc365642354"/>
      <w:bookmarkStart w:id="4765" w:name="_Toc365664948"/>
      <w:bookmarkStart w:id="4766" w:name="_Toc365826086"/>
      <w:bookmarkStart w:id="4767" w:name="_Toc365837646"/>
      <w:bookmarkStart w:id="4768" w:name="_Toc365838592"/>
      <w:bookmarkStart w:id="4769" w:name="_Toc365997446"/>
      <w:bookmarkStart w:id="4770" w:name="_Toc365997849"/>
      <w:bookmarkStart w:id="4771" w:name="_Toc366099416"/>
      <w:bookmarkStart w:id="4772" w:name="_Toc366099594"/>
      <w:bookmarkStart w:id="4773" w:name="_Toc366168296"/>
      <w:bookmarkStart w:id="4774" w:name="_Toc366185926"/>
      <w:bookmarkStart w:id="4775" w:name="_Toc366254371"/>
      <w:bookmarkStart w:id="4776" w:name="_Toc366264358"/>
      <w:bookmarkStart w:id="4777" w:name="_Toc366265421"/>
      <w:bookmarkStart w:id="4778" w:name="_Toc366522675"/>
      <w:bookmarkStart w:id="4779" w:name="_Toc366532396"/>
      <w:bookmarkStart w:id="4780" w:name="_Toc366596133"/>
      <w:bookmarkStart w:id="4781" w:name="_Toc366596796"/>
      <w:bookmarkStart w:id="4782" w:name="_Toc366617350"/>
      <w:bookmarkStart w:id="4783" w:name="_Toc366704457"/>
      <w:bookmarkStart w:id="4784" w:name="_Toc366763604"/>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r>
        <w:t xml:space="preserve">the </w:t>
      </w:r>
      <w:r w:rsidRPr="006477DC">
        <w:t>135.7-137.8 kHz</w:t>
      </w:r>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r>
        <w:t xml:space="preserve"> and </w:t>
      </w:r>
      <w:r w:rsidRPr="006477DC">
        <w:t>472-479 kHz</w:t>
      </w:r>
      <w:r>
        <w:t xml:space="preserve"> Bands</w:t>
      </w:r>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p>
    <w:p w:rsidR="00DA7618" w:rsidRPr="00B10E6B" w:rsidRDefault="00DA7618" w:rsidP="00DA7618">
      <w:pPr>
        <w:pStyle w:val="ParaNum"/>
        <w:widowControl/>
        <w:suppressAutoHyphens/>
      </w:pPr>
      <w:bookmarkStart w:id="4785" w:name="_Ref367455561"/>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r>
        <w:t xml:space="preserve">In this section, we address the allocation of the 472-479 kHz band (630 meter band) to the amateur service on a secondary basis, the deletion of certain allocations from the 135.7-137.8 kHz and 472-479 kHz bands, and the adoption of corresponding service rules for amateur radio in these bands that allow for co-existence with Power Line Carrier (PLC) systems that use </w:t>
      </w:r>
      <w:r w:rsidRPr="004269AC">
        <w:t>these bands.</w:t>
      </w:r>
      <w:bookmarkStart w:id="4786" w:name="_Ref433880292"/>
      <w:r w:rsidRPr="004269AC">
        <w:rPr>
          <w:rStyle w:val="FootnoteReference"/>
        </w:rPr>
        <w:footnoteReference w:id="9"/>
      </w:r>
      <w:bookmarkEnd w:id="4786"/>
    </w:p>
    <w:p w:rsidR="00DA7618" w:rsidRPr="00E202FD" w:rsidRDefault="00DA7618" w:rsidP="00DA7618">
      <w:pPr>
        <w:pStyle w:val="Heading3"/>
        <w:keepNext w:val="0"/>
        <w:widowControl/>
        <w:suppressAutoHyphens/>
        <w:rPr>
          <w:rFonts w:eastAsia="Calibri"/>
          <w:snapToGrid/>
        </w:rPr>
      </w:pPr>
      <w:bookmarkStart w:id="4787" w:name="_Toc433041125"/>
      <w:bookmarkStart w:id="4788" w:name="_Toc433042022"/>
      <w:bookmarkStart w:id="4789" w:name="_Toc433132354"/>
      <w:bookmarkStart w:id="4790" w:name="_Toc433135731"/>
      <w:bookmarkStart w:id="4791" w:name="_Toc433135795"/>
      <w:bookmarkStart w:id="4792" w:name="_Toc433218320"/>
      <w:bookmarkStart w:id="4793" w:name="_Toc433218438"/>
      <w:bookmarkStart w:id="4794" w:name="_Toc433278684"/>
      <w:bookmarkStart w:id="4795" w:name="_Toc433299609"/>
      <w:bookmarkStart w:id="4796" w:name="_Toc433300513"/>
      <w:bookmarkStart w:id="4797" w:name="_Toc433302222"/>
      <w:bookmarkStart w:id="4798" w:name="_Toc433303488"/>
      <w:bookmarkStart w:id="4799" w:name="_Toc433355841"/>
      <w:bookmarkStart w:id="4800" w:name="_Toc433356877"/>
      <w:bookmarkStart w:id="4801" w:name="_Toc433364797"/>
      <w:bookmarkStart w:id="4802" w:name="_Toc433384890"/>
      <w:bookmarkStart w:id="4803" w:name="_Toc433384946"/>
      <w:bookmarkStart w:id="4804" w:name="_Toc433385021"/>
      <w:bookmarkStart w:id="4805" w:name="_Toc433578464"/>
      <w:bookmarkStart w:id="4806" w:name="_Toc433614895"/>
      <w:bookmarkStart w:id="4807" w:name="_Toc433646747"/>
      <w:bookmarkStart w:id="4808" w:name="_Toc433646897"/>
      <w:bookmarkStart w:id="4809" w:name="_Toc433738932"/>
      <w:bookmarkStart w:id="4810" w:name="_Toc433739069"/>
      <w:bookmarkStart w:id="4811" w:name="_Toc433739342"/>
      <w:bookmarkStart w:id="4812" w:name="_Toc433880692"/>
      <w:bookmarkStart w:id="4813" w:name="_Toc433909829"/>
      <w:bookmarkStart w:id="4814" w:name="_Toc433909867"/>
      <w:bookmarkStart w:id="4815" w:name="_Toc433975817"/>
      <w:bookmarkStart w:id="4816" w:name="_Toc434216951"/>
      <w:bookmarkStart w:id="4817" w:name="_Toc434232074"/>
      <w:bookmarkStart w:id="4818" w:name="_Toc434595733"/>
      <w:bookmarkStart w:id="4819" w:name="_Toc434946017"/>
      <w:bookmarkStart w:id="4820" w:name="_Toc434946076"/>
      <w:bookmarkStart w:id="4821" w:name="_Toc434946133"/>
      <w:bookmarkStart w:id="4822" w:name="_Toc435188741"/>
      <w:bookmarkStart w:id="4823" w:name="_Toc436998440"/>
      <w:bookmarkStart w:id="4824" w:name="_Toc436998625"/>
      <w:bookmarkStart w:id="4825" w:name="_Toc437359714"/>
      <w:bookmarkStart w:id="4826" w:name="_Toc443651288"/>
      <w:bookmarkStart w:id="4827" w:name="_Toc446527507"/>
      <w:bookmarkStart w:id="4828" w:name="_Toc453089082"/>
      <w:bookmarkStart w:id="4829" w:name="_Toc468803898"/>
      <w:bookmarkStart w:id="4830" w:name="_Toc432609060"/>
      <w:bookmarkStart w:id="4831" w:name="_Toc432613835"/>
      <w:bookmarkStart w:id="4832" w:name="_Toc432787533"/>
      <w:bookmarkStart w:id="4833" w:name="_Toc432787635"/>
      <w:bookmarkStart w:id="4834" w:name="_Toc432787784"/>
      <w:bookmarkStart w:id="4835" w:name="_Toc432787809"/>
      <w:bookmarkStart w:id="4836" w:name="_Toc432969329"/>
      <w:r>
        <w:t>Secondary Amateur Service Allocation in the 472-479 kHz Band</w:t>
      </w:r>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r>
        <w:t xml:space="preserve"> </w:t>
      </w:r>
      <w:bookmarkEnd w:id="4830"/>
      <w:bookmarkEnd w:id="4831"/>
      <w:bookmarkEnd w:id="4832"/>
      <w:bookmarkEnd w:id="4833"/>
      <w:bookmarkEnd w:id="4834"/>
      <w:bookmarkEnd w:id="4835"/>
      <w:bookmarkEnd w:id="4836"/>
    </w:p>
    <w:p w:rsidR="00DA7618" w:rsidRPr="003C264E" w:rsidRDefault="00DA7618" w:rsidP="0064673C">
      <w:pPr>
        <w:pStyle w:val="ParaNum"/>
        <w:widowControl/>
        <w:suppressAutoHyphens/>
        <w:rPr>
          <w:rFonts w:eastAsia="Calibri"/>
          <w:snapToGrid/>
        </w:rPr>
      </w:pPr>
      <w:r w:rsidRPr="00663353">
        <w:rPr>
          <w:rFonts w:eastAsia="Calibri"/>
          <w:snapToGrid/>
        </w:rPr>
        <w:t xml:space="preserve">As proposed in the </w:t>
      </w:r>
      <w:r w:rsidRPr="00663353">
        <w:rPr>
          <w:rFonts w:eastAsia="Calibri"/>
          <w:i/>
          <w:snapToGrid/>
        </w:rPr>
        <w:t>WRC-12 NPRM</w:t>
      </w:r>
      <w:r w:rsidRPr="00663353">
        <w:rPr>
          <w:rFonts w:eastAsia="Calibri"/>
          <w:snapToGrid/>
        </w:rPr>
        <w:t>, w</w:t>
      </w:r>
      <w:r>
        <w:t>e allocate the 472-479 kHz band</w:t>
      </w:r>
      <w:r w:rsidRPr="006477DC">
        <w:t xml:space="preserve"> to the amateur service on a secondary basis</w:t>
      </w:r>
      <w:r>
        <w:t xml:space="preserve"> and limit the maximum equivalent i</w:t>
      </w:r>
      <w:r w:rsidRPr="00663353">
        <w:t xml:space="preserve">sotropically </w:t>
      </w:r>
      <w:r>
        <w:t>radiated p</w:t>
      </w:r>
      <w:r w:rsidRPr="00663353">
        <w:t>ower (EIRP</w:t>
      </w:r>
      <w:r>
        <w:t>)</w:t>
      </w:r>
      <w:r>
        <w:rPr>
          <w:rStyle w:val="FootnoteReference"/>
        </w:rPr>
        <w:footnoteReference w:id="10"/>
      </w:r>
      <w:r>
        <w:t xml:space="preserve"> of amateur stations using this band to five watts in the United States, except for that portion of Alaska that is within 800 kilometers of the Russian Federation’s borders, where the maximum EIRP is limited to one watt.</w:t>
      </w:r>
      <w:r>
        <w:rPr>
          <w:rStyle w:val="FootnoteReference"/>
        </w:rPr>
        <w:footnoteReference w:id="11"/>
      </w:r>
    </w:p>
    <w:p w:rsidR="00DA7618" w:rsidRPr="003C264E" w:rsidRDefault="00DA7618" w:rsidP="0064673C">
      <w:pPr>
        <w:pStyle w:val="ParaNum"/>
        <w:widowControl/>
        <w:suppressAutoHyphens/>
        <w:rPr>
          <w:rFonts w:eastAsia="Calibri"/>
          <w:snapToGrid/>
        </w:rPr>
      </w:pPr>
      <w:r>
        <w:t>The amateur service will share this band with PLC systems, which electric utility companies use and operate in the 9</w:t>
      </w:r>
      <w:r>
        <w:noBreakHyphen/>
        <w:t xml:space="preserve">490 kHz range </w:t>
      </w:r>
      <w:r w:rsidRPr="00DA7618">
        <w:rPr>
          <w:rFonts w:eastAsia="Calibri"/>
          <w:shd w:val="clear" w:color="auto" w:fill="FFFFFF"/>
        </w:rPr>
        <w:t>under Part 15 of our rules on an unprotected and non-interference basis with respect to authorized radio users.</w:t>
      </w:r>
      <w:r w:rsidRPr="00DA7618">
        <w:rPr>
          <w:rStyle w:val="FootnoteReference"/>
          <w:rFonts w:eastAsia="Calibri"/>
          <w:shd w:val="clear" w:color="auto" w:fill="FFFFFF"/>
        </w:rPr>
        <w:footnoteReference w:id="12"/>
      </w:r>
      <w:r w:rsidRPr="00DA7618">
        <w:rPr>
          <w:rFonts w:eastAsia="Calibri"/>
          <w:shd w:val="clear" w:color="auto" w:fill="FFFFFF"/>
        </w:rPr>
        <w:t xml:space="preserve">  </w:t>
      </w:r>
      <w:r w:rsidRPr="00707ACF">
        <w:rPr>
          <w:rFonts w:eastAsia="Calibri"/>
          <w:snapToGrid/>
        </w:rPr>
        <w:t xml:space="preserve">The </w:t>
      </w:r>
      <w:r>
        <w:t xml:space="preserve">Utilities Telecom Council (UTC) objects to our allocation proposal, arguing that </w:t>
      </w:r>
      <w:r w:rsidRPr="00707ACF">
        <w:rPr>
          <w:snapToGrid/>
        </w:rPr>
        <w:t xml:space="preserve">there is </w:t>
      </w:r>
      <w:r>
        <w:t>insufficient understanding about the interference potential between amateur operations and PLC systems, that opening up the band to amateur operations will increase the probability of interference to and from PLC systems, and that the allocation would unnecessarily constrain utility access to the band, thus depriving utilities of the flexibility needed to deploy PLC systems.</w:t>
      </w:r>
      <w:r>
        <w:rPr>
          <w:rStyle w:val="FootnoteReference"/>
        </w:rPr>
        <w:footnoteReference w:id="13"/>
      </w:r>
    </w:p>
    <w:p w:rsidR="00DA7618" w:rsidRDefault="00DA7618" w:rsidP="000C5DDF">
      <w:pPr>
        <w:pStyle w:val="ParaNum"/>
        <w:widowControl/>
        <w:rPr>
          <w:rFonts w:eastAsia="Calibri"/>
          <w:snapToGrid/>
        </w:rPr>
      </w:pPr>
      <w:r>
        <w:t xml:space="preserve">On the other hand, the amateur radio community supports this allocation.  </w:t>
      </w:r>
      <w:r>
        <w:rPr>
          <w:rFonts w:eastAsia="Calibri"/>
          <w:snapToGrid/>
        </w:rPr>
        <w:t>T</w:t>
      </w:r>
      <w:r>
        <w:t>he Amateur Radio Research and Development Corporation (AMRAD) claims that this allocation “will improve technical knowledge on radio propagation, short antenna design techniques, digital transmission and reception technologies, and communication with high environmental noise.”</w:t>
      </w:r>
      <w:r>
        <w:rPr>
          <w:rStyle w:val="FootnoteReference"/>
        </w:rPr>
        <w:footnoteReference w:id="14"/>
      </w:r>
      <w:r>
        <w:t xml:space="preserve">  ARRL, the national association for Amateur Radio</w:t>
      </w:r>
      <w:r w:rsidR="00682563">
        <w:t xml:space="preserve"> (ARRL)</w:t>
      </w:r>
      <w:r>
        <w:t>,</w:t>
      </w:r>
      <w:r w:rsidRPr="00D935E4">
        <w:rPr>
          <w:rFonts w:eastAsia="Calibri"/>
          <w:snapToGrid/>
        </w:rPr>
        <w:t xml:space="preserve"> </w:t>
      </w:r>
      <w:r>
        <w:rPr>
          <w:rFonts w:eastAsia="Calibri"/>
          <w:snapToGrid/>
        </w:rPr>
        <w:t>notes that this allocation</w:t>
      </w:r>
      <w:r w:rsidR="0064673C">
        <w:rPr>
          <w:rFonts w:eastAsia="Calibri"/>
          <w:snapToGrid/>
        </w:rPr>
        <w:t>,</w:t>
      </w:r>
      <w:r>
        <w:rPr>
          <w:rFonts w:eastAsia="Calibri"/>
          <w:snapToGrid/>
        </w:rPr>
        <w:t xml:space="preserve"> along with that of 135.7-137.8 kHz</w:t>
      </w:r>
      <w:r w:rsidR="0064673C">
        <w:rPr>
          <w:rFonts w:eastAsia="Calibri"/>
          <w:snapToGrid/>
        </w:rPr>
        <w:t>,</w:t>
      </w:r>
      <w:r>
        <w:rPr>
          <w:rFonts w:eastAsia="Calibri"/>
          <w:snapToGrid/>
        </w:rPr>
        <w:t xml:space="preserve"> will allow for amateur operations in representative bands of the radio spectrum in the United States.</w:t>
      </w:r>
      <w:r>
        <w:rPr>
          <w:rStyle w:val="FootnoteReference"/>
        </w:rPr>
        <w:footnoteReference w:id="15"/>
      </w:r>
      <w:r>
        <w:t xml:space="preserve">  Most importantly, the amateur radio community claims that co-existence with PLC systems is possible, citing amateur service operations on frequencies near 500 kHz under experimental licenses, which have not resulted in any interference complaints.</w:t>
      </w:r>
      <w:bookmarkStart w:id="4837" w:name="_Ref434946919"/>
      <w:r>
        <w:rPr>
          <w:rStyle w:val="FootnoteReference"/>
          <w:rFonts w:eastAsia="Calibri"/>
          <w:snapToGrid/>
        </w:rPr>
        <w:footnoteReference w:id="16"/>
      </w:r>
      <w:bookmarkEnd w:id="4837"/>
    </w:p>
    <w:p w:rsidR="00DA7618" w:rsidRPr="00AC6DAE" w:rsidRDefault="00DA7618" w:rsidP="000C5DDF">
      <w:pPr>
        <w:pStyle w:val="ParaNum"/>
      </w:pPr>
      <w:r>
        <w:t xml:space="preserve">We agree that adding a secondary amateur service allocation to the 472-479 kHz band will provide new opportunities for </w:t>
      </w:r>
      <w:r w:rsidRPr="006477DC">
        <w:t>amateur o</w:t>
      </w:r>
      <w:r>
        <w:t>perators t</w:t>
      </w:r>
      <w:r w:rsidRPr="006477DC">
        <w:t>o experiment</w:t>
      </w:r>
      <w:r>
        <w:t xml:space="preserve"> </w:t>
      </w:r>
      <w:r w:rsidRPr="006477DC">
        <w:t xml:space="preserve">with equipment, techniques, antennas, and </w:t>
      </w:r>
      <w:r w:rsidRPr="002D1F00">
        <w:t>propagation phenomena.</w:t>
      </w:r>
      <w:bookmarkStart w:id="4838" w:name="_Ref434842704"/>
      <w:r w:rsidRPr="002D1F00">
        <w:rPr>
          <w:rStyle w:val="FootnoteReference"/>
        </w:rPr>
        <w:footnoteReference w:id="17"/>
      </w:r>
      <w:bookmarkEnd w:id="4838"/>
      <w:r>
        <w:t xml:space="preserve">  The 472-479 kHz band offers amateur service operators different propagation characteristics from the 135.7-137.8 kHz band, which was allocated on a secondary basis to amateur service in the </w:t>
      </w:r>
      <w:r w:rsidRPr="00E665B5">
        <w:rPr>
          <w:i/>
        </w:rPr>
        <w:t xml:space="preserve">WRC-07 </w:t>
      </w:r>
      <w:r w:rsidR="00DF4F16">
        <w:rPr>
          <w:i/>
        </w:rPr>
        <w:t>Report and Order (</w:t>
      </w:r>
      <w:r w:rsidR="00E5621A">
        <w:rPr>
          <w:i/>
        </w:rPr>
        <w:t>R&amp;O</w:t>
      </w:r>
      <w:r w:rsidR="00DF4F16">
        <w:rPr>
          <w:i/>
        </w:rPr>
        <w:t>)</w:t>
      </w:r>
      <w:r>
        <w:t>.</w:t>
      </w:r>
      <w:r>
        <w:rPr>
          <w:rStyle w:val="FootnoteReference"/>
        </w:rPr>
        <w:footnoteReference w:id="18"/>
      </w:r>
      <w:r>
        <w:t xml:space="preserve">  At the same time, we recognize the importance of PLC systems and their impact on utility safety, security and reliability of utility operations.</w:t>
      </w:r>
      <w:r>
        <w:rPr>
          <w:rStyle w:val="FootnoteReference"/>
        </w:rPr>
        <w:footnoteReference w:id="19"/>
      </w:r>
      <w:r>
        <w:t xml:space="preserve">  Our allocation decision will not compromise the use or deployment of PLC systems.  As discussed in more detail below, </w:t>
      </w:r>
      <w:r w:rsidRPr="00D935E4">
        <w:rPr>
          <w:rFonts w:eastAsia="Calibri"/>
          <w:snapToGrid/>
        </w:rPr>
        <w:t>co</w:t>
      </w:r>
      <w:r w:rsidR="00AF66D6">
        <w:rPr>
          <w:rFonts w:eastAsia="Calibri"/>
          <w:snapToGrid/>
        </w:rPr>
        <w:noBreakHyphen/>
      </w:r>
      <w:r w:rsidRPr="00D935E4">
        <w:rPr>
          <w:rFonts w:eastAsia="Calibri"/>
          <w:snapToGrid/>
        </w:rPr>
        <w:t xml:space="preserve">existence </w:t>
      </w:r>
      <w:r>
        <w:rPr>
          <w:rFonts w:eastAsia="Calibri"/>
          <w:snapToGrid/>
        </w:rPr>
        <w:t xml:space="preserve">between PLC systems and amateur radio operations in these bands </w:t>
      </w:r>
      <w:r w:rsidRPr="00D935E4">
        <w:rPr>
          <w:rFonts w:eastAsia="Calibri"/>
          <w:snapToGrid/>
        </w:rPr>
        <w:t>is possible</w:t>
      </w:r>
      <w:r>
        <w:rPr>
          <w:rFonts w:eastAsia="Calibri"/>
          <w:snapToGrid/>
        </w:rPr>
        <w:t>, and t</w:t>
      </w:r>
      <w:r>
        <w:t>he service rules we adopt in this Order will foster this co</w:t>
      </w:r>
      <w:r>
        <w:noBreakHyphen/>
        <w:t>existence.</w:t>
      </w:r>
      <w:r>
        <w:rPr>
          <w:rStyle w:val="FootnoteReference"/>
          <w:rFonts w:eastAsia="Calibri"/>
          <w:snapToGrid/>
        </w:rPr>
        <w:footnoteReference w:id="20"/>
      </w:r>
      <w:r w:rsidRPr="00D935E4">
        <w:rPr>
          <w:rFonts w:eastAsia="Calibri"/>
          <w:snapToGrid/>
        </w:rPr>
        <w:t xml:space="preserve">  </w:t>
      </w:r>
      <w:r>
        <w:t xml:space="preserve">Further, our secondary allocation to the amateur service will harmonize the United States and international allocations for this band and provide new opportunities for </w:t>
      </w:r>
      <w:r w:rsidRPr="006477DC">
        <w:t xml:space="preserve">amateur </w:t>
      </w:r>
      <w:r>
        <w:t>service experimentation, while still allowing for operation of PLC systems.</w:t>
      </w:r>
    </w:p>
    <w:p w:rsidR="00DA7618" w:rsidRDefault="00DA7618" w:rsidP="00DA7618">
      <w:pPr>
        <w:pStyle w:val="Heading3"/>
      </w:pPr>
      <w:bookmarkStart w:id="4839" w:name="_Toc432787287"/>
      <w:bookmarkStart w:id="4840" w:name="_Toc432787535"/>
      <w:bookmarkStart w:id="4841" w:name="_Toc432787638"/>
      <w:bookmarkStart w:id="4842" w:name="_Toc432787789"/>
      <w:bookmarkStart w:id="4843" w:name="_Toc432787814"/>
      <w:bookmarkStart w:id="4844" w:name="_Toc432969334"/>
      <w:bookmarkStart w:id="4845" w:name="_Toc433041130"/>
      <w:bookmarkStart w:id="4846" w:name="_Toc433042027"/>
      <w:bookmarkStart w:id="4847" w:name="_Toc433132360"/>
      <w:bookmarkStart w:id="4848" w:name="_Toc433135738"/>
      <w:bookmarkStart w:id="4849" w:name="_Toc433135802"/>
      <w:bookmarkStart w:id="4850" w:name="_Toc433218330"/>
      <w:bookmarkStart w:id="4851" w:name="_Toc433218448"/>
      <w:bookmarkStart w:id="4852" w:name="_Toc433278694"/>
      <w:bookmarkStart w:id="4853" w:name="_Toc433299619"/>
      <w:bookmarkStart w:id="4854" w:name="_Toc433300514"/>
      <w:bookmarkStart w:id="4855" w:name="_Toc433302223"/>
      <w:bookmarkStart w:id="4856" w:name="_Toc433303489"/>
      <w:bookmarkStart w:id="4857" w:name="_Toc433355842"/>
      <w:bookmarkStart w:id="4858" w:name="_Toc433356878"/>
      <w:bookmarkStart w:id="4859" w:name="_Toc433364798"/>
      <w:bookmarkStart w:id="4860" w:name="_Toc433384891"/>
      <w:bookmarkStart w:id="4861" w:name="_Toc433384947"/>
      <w:bookmarkStart w:id="4862" w:name="_Toc433385022"/>
      <w:bookmarkStart w:id="4863" w:name="_Toc433578465"/>
      <w:bookmarkStart w:id="4864" w:name="_Toc433738933"/>
      <w:bookmarkStart w:id="4865" w:name="_Toc433739070"/>
      <w:bookmarkStart w:id="4866" w:name="_Toc433739343"/>
      <w:bookmarkStart w:id="4867" w:name="_Toc433880693"/>
      <w:bookmarkStart w:id="4868" w:name="_Toc433909830"/>
      <w:bookmarkStart w:id="4869" w:name="_Toc433909868"/>
      <w:bookmarkStart w:id="4870" w:name="_Toc433975818"/>
      <w:bookmarkStart w:id="4871" w:name="_Toc434216952"/>
      <w:bookmarkStart w:id="4872" w:name="_Toc434232075"/>
      <w:bookmarkStart w:id="4873" w:name="_Toc434595734"/>
      <w:bookmarkStart w:id="4874" w:name="_Toc434946018"/>
      <w:bookmarkStart w:id="4875" w:name="_Toc434946077"/>
      <w:bookmarkStart w:id="4876" w:name="_Toc434946134"/>
      <w:bookmarkStart w:id="4877" w:name="_Toc435188742"/>
      <w:bookmarkStart w:id="4878" w:name="_Toc436998441"/>
      <w:bookmarkStart w:id="4879" w:name="_Toc436998626"/>
      <w:bookmarkStart w:id="4880" w:name="_Toc433614896"/>
      <w:bookmarkStart w:id="4881" w:name="_Toc433646748"/>
      <w:bookmarkStart w:id="4882" w:name="_Toc433646898"/>
      <w:bookmarkStart w:id="4883" w:name="_Toc437359715"/>
      <w:bookmarkStart w:id="4884" w:name="_Toc443651289"/>
      <w:bookmarkStart w:id="4885" w:name="_Toc446527508"/>
      <w:bookmarkStart w:id="4886" w:name="_Toc453089083"/>
      <w:bookmarkStart w:id="4887" w:name="_Toc468803899"/>
      <w:r>
        <w:t xml:space="preserve">Deletion of </w:t>
      </w:r>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r>
        <w:t>Allocations from the New Amateur Bands</w:t>
      </w:r>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p>
    <w:p w:rsidR="00DA7618" w:rsidRDefault="00DA7618" w:rsidP="00DA7618">
      <w:pPr>
        <w:pStyle w:val="ParaNum"/>
        <w:widowControl/>
        <w:suppressAutoHyphens/>
      </w:pPr>
      <w:r>
        <w:t xml:space="preserve">As proposed in the </w:t>
      </w:r>
      <w:r w:rsidRPr="009D230D">
        <w:rPr>
          <w:i/>
        </w:rPr>
        <w:t>WRC-12 NPRM</w:t>
      </w:r>
      <w:r>
        <w:t xml:space="preserve">, we remove several allocations from the </w:t>
      </w:r>
      <w:r w:rsidRPr="00DA7618">
        <w:rPr>
          <w:rFonts w:eastAsia="Calibri"/>
          <w:snapToGrid/>
          <w:shd w:val="clear" w:color="auto" w:fill="FFFFFF"/>
        </w:rPr>
        <w:t>135.7-137.8 kHz</w:t>
      </w:r>
      <w:r w:rsidRPr="006477DC">
        <w:t xml:space="preserve"> </w:t>
      </w:r>
      <w:r>
        <w:t>and 472</w:t>
      </w:r>
      <w:r>
        <w:noBreakHyphen/>
        <w:t xml:space="preserve">479 kHz </w:t>
      </w:r>
      <w:r w:rsidRPr="006477DC">
        <w:t>band</w:t>
      </w:r>
      <w:r>
        <w:t>s.</w:t>
      </w:r>
      <w:r>
        <w:rPr>
          <w:rStyle w:val="FootnoteReference"/>
        </w:rPr>
        <w:footnoteReference w:id="21"/>
      </w:r>
      <w:r>
        <w:t xml:space="preserve">  Specifically, we </w:t>
      </w:r>
      <w:r w:rsidRPr="006477DC">
        <w:t>delete the no</w:t>
      </w:r>
      <w:r>
        <w:t>n-Federal fixed service (FS) and maritime mobile service (MMS) allocations</w:t>
      </w:r>
      <w:r w:rsidRPr="009A798C">
        <w:t xml:space="preserve"> </w:t>
      </w:r>
      <w:r>
        <w:t xml:space="preserve">from the 135.7-137.8 kHz </w:t>
      </w:r>
      <w:r w:rsidRPr="006477DC">
        <w:t>band</w:t>
      </w:r>
      <w:r>
        <w:t>.</w:t>
      </w:r>
      <w:r>
        <w:rPr>
          <w:rStyle w:val="FootnoteReference"/>
        </w:rPr>
        <w:footnoteReference w:id="22"/>
      </w:r>
      <w:r w:rsidRPr="00B73C43">
        <w:t xml:space="preserve"> </w:t>
      </w:r>
      <w:r>
        <w:t xml:space="preserve"> We take this action because there are no non-Federal stations in the FS and MMS that are licensed to operate in this band, and because we find that any future requirements for non-Federal stations in the FS or MMS can be accommodated in other frequency bands.  However, because there is some limited Federal use of this band, we will maintain the existing primary FS and MMS allocations in the Federal Table.</w:t>
      </w:r>
      <w:r>
        <w:rPr>
          <w:rStyle w:val="FootnoteReference"/>
        </w:rPr>
        <w:footnoteReference w:id="23"/>
      </w:r>
    </w:p>
    <w:p w:rsidR="00DA7618" w:rsidRDefault="00DA7618" w:rsidP="00DA7618">
      <w:pPr>
        <w:pStyle w:val="ParaNum"/>
        <w:widowControl/>
        <w:suppressAutoHyphens/>
      </w:pPr>
      <w:r>
        <w:t xml:space="preserve">In addition, as proposed in the </w:t>
      </w:r>
      <w:r w:rsidRPr="00CC49E5">
        <w:rPr>
          <w:i/>
        </w:rPr>
        <w:t>WRC-12 NPRM</w:t>
      </w:r>
      <w:r>
        <w:t>, we delete the Federal MMS and aeronautical radionavigation service (ARNS) allocations and the non-Federal MMS allocation</w:t>
      </w:r>
      <w:r w:rsidRPr="009A798C">
        <w:t xml:space="preserve"> </w:t>
      </w:r>
      <w:r>
        <w:t>from the 472-479 kHz band.</w:t>
      </w:r>
      <w:r>
        <w:rPr>
          <w:rStyle w:val="FootnoteReference"/>
        </w:rPr>
        <w:footnoteReference w:id="24"/>
      </w:r>
      <w:r>
        <w:t xml:space="preserve">  NTIA has not authorized any Federal stations in the ARNS or MMS to operate in the 472-479 kHz band, and there is only limited use of the non-Federal MMS allocation.  Any future requirements for non-Federal MMS stations can be accommodated in other frequency bands.  However, there are two non-Federal licensees that operate three public coast stations under their current licenses on a primary basis.  We will grandfather operation of these stations by amending Section 80.357(b)(1) to limit the use of the 472-479 kHz band to public coast stations that were licensed as of the effective date of this Report and Order.</w:t>
      </w:r>
      <w:r w:rsidRPr="007407AF">
        <w:t xml:space="preserve"> </w:t>
      </w:r>
      <w:r>
        <w:t xml:space="preserve"> Accordingly, </w:t>
      </w:r>
      <w:r w:rsidR="007B3029">
        <w:t xml:space="preserve">we will add a footnote to the Table of Allocations that grandfathers </w:t>
      </w:r>
      <w:r>
        <w:t>the following licensees to operate public coast stations on a primary basis in the 472</w:t>
      </w:r>
      <w:r>
        <w:noBreakHyphen/>
        <w:t>479 kHz band pursuant to their current radio station authorization</w:t>
      </w:r>
      <w:r w:rsidR="007B3029">
        <w:t>, subject to periodic renewals</w:t>
      </w:r>
      <w:r>
        <w:t xml:space="preserve">: </w:t>
      </w:r>
      <w:r w:rsidRPr="00A931E4">
        <w:t>Glob</w:t>
      </w:r>
      <w:r>
        <w:t>al HF</w:t>
      </w:r>
      <w:r w:rsidR="00802EDB">
        <w:t xml:space="preserve"> </w:t>
      </w:r>
      <w:r>
        <w:t xml:space="preserve">Net LLC (call signs KFS and WNU) and </w:t>
      </w:r>
      <w:r w:rsidRPr="00A931E4">
        <w:t>New England Historical Radio Society, Inc.</w:t>
      </w:r>
      <w:r>
        <w:t xml:space="preserve"> (call sign WNE).</w:t>
      </w:r>
      <w:r w:rsidR="007B3029">
        <w:rPr>
          <w:rStyle w:val="FootnoteReference"/>
        </w:rPr>
        <w:footnoteReference w:id="25"/>
      </w:r>
    </w:p>
    <w:p w:rsidR="00DA7618" w:rsidRPr="00E202FD" w:rsidRDefault="00DA7618" w:rsidP="00DA7618">
      <w:pPr>
        <w:pStyle w:val="Heading3"/>
      </w:pPr>
      <w:bookmarkStart w:id="4888" w:name="_Toc433738934"/>
      <w:bookmarkStart w:id="4889" w:name="_Toc433739071"/>
      <w:bookmarkStart w:id="4890" w:name="_Toc433739344"/>
      <w:bookmarkStart w:id="4891" w:name="_Toc433880694"/>
      <w:bookmarkStart w:id="4892" w:name="_Toc433909831"/>
      <w:bookmarkStart w:id="4893" w:name="_Toc433909869"/>
      <w:bookmarkStart w:id="4894" w:name="_Toc433975819"/>
      <w:bookmarkStart w:id="4895" w:name="_Toc432609061"/>
      <w:bookmarkStart w:id="4896" w:name="_Toc432613836"/>
      <w:bookmarkStart w:id="4897" w:name="_Toc432787286"/>
      <w:bookmarkStart w:id="4898" w:name="_Toc432787534"/>
      <w:bookmarkStart w:id="4899" w:name="_Toc432787636"/>
      <w:bookmarkStart w:id="4900" w:name="_Toc432787785"/>
      <w:bookmarkStart w:id="4901" w:name="_Toc432787810"/>
      <w:bookmarkStart w:id="4902" w:name="_Toc432969330"/>
      <w:bookmarkStart w:id="4903" w:name="_Toc433041126"/>
      <w:bookmarkStart w:id="4904" w:name="_Toc433042023"/>
      <w:bookmarkStart w:id="4905" w:name="_Toc433132355"/>
      <w:bookmarkStart w:id="4906" w:name="_Toc433135732"/>
      <w:bookmarkStart w:id="4907" w:name="_Toc433135796"/>
      <w:bookmarkStart w:id="4908" w:name="_Toc433218321"/>
      <w:bookmarkStart w:id="4909" w:name="_Toc433218439"/>
      <w:bookmarkStart w:id="4910" w:name="_Toc433278685"/>
      <w:bookmarkStart w:id="4911" w:name="_Toc433299610"/>
      <w:bookmarkStart w:id="4912" w:name="_Toc433300515"/>
      <w:bookmarkStart w:id="4913" w:name="_Toc433302224"/>
      <w:bookmarkStart w:id="4914" w:name="_Toc433303490"/>
      <w:bookmarkStart w:id="4915" w:name="_Toc433355843"/>
      <w:bookmarkStart w:id="4916" w:name="_Toc433356879"/>
      <w:bookmarkStart w:id="4917" w:name="_Toc433364799"/>
      <w:bookmarkStart w:id="4918" w:name="_Toc433384892"/>
      <w:bookmarkStart w:id="4919" w:name="_Toc433384948"/>
      <w:bookmarkStart w:id="4920" w:name="_Toc433385023"/>
      <w:bookmarkStart w:id="4921" w:name="_Toc433578466"/>
      <w:bookmarkStart w:id="4922" w:name="_Toc433614897"/>
      <w:bookmarkStart w:id="4923" w:name="_Toc433646749"/>
      <w:bookmarkStart w:id="4924" w:name="_Toc433646899"/>
      <w:bookmarkStart w:id="4925" w:name="_Toc434216953"/>
      <w:bookmarkStart w:id="4926" w:name="_Toc434232076"/>
      <w:bookmarkStart w:id="4927" w:name="_Toc434595735"/>
      <w:bookmarkStart w:id="4928" w:name="_Toc434946019"/>
      <w:bookmarkStart w:id="4929" w:name="_Toc434946078"/>
      <w:bookmarkStart w:id="4930" w:name="_Toc434946135"/>
      <w:bookmarkStart w:id="4931" w:name="_Toc435188743"/>
      <w:bookmarkStart w:id="4932" w:name="_Toc436998442"/>
      <w:bookmarkStart w:id="4933" w:name="_Toc436998627"/>
      <w:bookmarkStart w:id="4934" w:name="_Toc437359716"/>
      <w:bookmarkStart w:id="4935" w:name="_Toc443651290"/>
      <w:bookmarkStart w:id="4936" w:name="_Toc446527509"/>
      <w:bookmarkStart w:id="4937" w:name="_Toc453089084"/>
      <w:bookmarkStart w:id="4938" w:name="_Toc468803900"/>
      <w:bookmarkStart w:id="4939" w:name="_Ref411519730"/>
      <w:r>
        <w:t>Service</w:t>
      </w:r>
      <w:bookmarkEnd w:id="4888"/>
      <w:bookmarkEnd w:id="4889"/>
      <w:bookmarkEnd w:id="4890"/>
      <w:bookmarkEnd w:id="4891"/>
      <w:bookmarkEnd w:id="4892"/>
      <w:bookmarkEnd w:id="4893"/>
      <w:bookmarkEnd w:id="4894"/>
      <w:r>
        <w:t xml:space="preserve"> </w:t>
      </w:r>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r>
        <w:t xml:space="preserve">Rules for the Amateur Service in the </w:t>
      </w:r>
      <w:r w:rsidRPr="006477DC">
        <w:t>135.7-137.8 kHz</w:t>
      </w:r>
      <w:r>
        <w:t xml:space="preserve"> and </w:t>
      </w:r>
      <w:r w:rsidRPr="006477DC">
        <w:t>472-479 kHz</w:t>
      </w:r>
      <w:r>
        <w:t xml:space="preserve"> Bands</w:t>
      </w:r>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p>
    <w:p w:rsidR="00DA7618" w:rsidRPr="001B523A" w:rsidRDefault="00DA7618" w:rsidP="00DA7618">
      <w:pPr>
        <w:pStyle w:val="ParaNum"/>
      </w:pPr>
      <w:bookmarkStart w:id="4940" w:name="_Ref434508619"/>
      <w:bookmarkStart w:id="4941" w:name="_Toc432613837"/>
      <w:bookmarkStart w:id="4942" w:name="_Ref442862587"/>
      <w:bookmarkEnd w:id="4939"/>
      <w:r>
        <w:t xml:space="preserve">We adopt </w:t>
      </w:r>
      <w:r w:rsidRPr="004D620D">
        <w:t xml:space="preserve">service rules for the amateur </w:t>
      </w:r>
      <w:r>
        <w:t xml:space="preserve">radio </w:t>
      </w:r>
      <w:r w:rsidRPr="004D620D">
        <w:t>service in the 135.7</w:t>
      </w:r>
      <w:r w:rsidRPr="004D620D">
        <w:noBreakHyphen/>
        <w:t>137.8 kHz</w:t>
      </w:r>
      <w:r>
        <w:t xml:space="preserve"> (2200 meter band)</w:t>
      </w:r>
      <w:r w:rsidRPr="004D620D">
        <w:t xml:space="preserve"> and 472-479 kHz</w:t>
      </w:r>
      <w:r>
        <w:t xml:space="preserve"> (630 meter band)</w:t>
      </w:r>
      <w:r w:rsidRPr="004D620D">
        <w:t xml:space="preserve"> bands</w:t>
      </w:r>
      <w:r>
        <w:t xml:space="preserve"> that will ensure the compatibility of amateur radio operations and PLC systems that operate in these bands, and promote the shared use of these bands.</w:t>
      </w:r>
      <w:bookmarkEnd w:id="4940"/>
      <w:r>
        <w:t xml:space="preserve">  </w:t>
      </w:r>
      <w:bookmarkEnd w:id="4785"/>
      <w:bookmarkEnd w:id="4941"/>
      <w:r>
        <w:t>Under these rules, electric utilities will</w:t>
      </w:r>
      <w:r w:rsidRPr="002061F6">
        <w:t xml:space="preserve"> not be </w:t>
      </w:r>
      <w:r>
        <w:t xml:space="preserve">required </w:t>
      </w:r>
      <w:r w:rsidRPr="002061F6">
        <w:t xml:space="preserve">to modify existing PLC systems to accommodate amateur operations, and </w:t>
      </w:r>
      <w:r>
        <w:t xml:space="preserve">previously </w:t>
      </w:r>
      <w:r w:rsidR="0029097B">
        <w:t xml:space="preserve">notified </w:t>
      </w:r>
      <w:r>
        <w:t>amateur stations will not be required to alter their operations to accommodate new or modified PLC operations.</w:t>
      </w:r>
      <w:bookmarkEnd w:id="4942"/>
    </w:p>
    <w:p w:rsidR="00DA7618" w:rsidRDefault="00DA7618" w:rsidP="00DA7618">
      <w:pPr>
        <w:pStyle w:val="ParaNum"/>
        <w:widowControl/>
        <w:suppressAutoHyphens/>
      </w:pPr>
      <w:r w:rsidRPr="007D1E92">
        <w:rPr>
          <w:u w:val="single"/>
        </w:rPr>
        <w:t>Separation Distance</w:t>
      </w:r>
      <w:r>
        <w:t>.  As proposed, we will permit amateur stations to operate in the 135.7-137.8 kHz and 472-479 kHz bands when separated by a specified distance from electric power transmission lines with PLC systems that use the same bands.</w:t>
      </w:r>
      <w:r>
        <w:rPr>
          <w:rStyle w:val="FootnoteReference"/>
        </w:rPr>
        <w:footnoteReference w:id="26"/>
      </w:r>
      <w:r>
        <w:t xml:space="preserve">  To support the operations of both the amateur service and PLC systems in these bands, we adopt a minimum horizontal separation distance of one kilometer between the transmission line and the amateur station when operating in these bands.</w:t>
      </w:r>
      <w:r>
        <w:rPr>
          <w:rStyle w:val="FootnoteReference"/>
        </w:rPr>
        <w:footnoteReference w:id="27"/>
      </w:r>
    </w:p>
    <w:p w:rsidR="00DA7618" w:rsidRPr="005D6A6D" w:rsidRDefault="00DA7618" w:rsidP="00DA7618">
      <w:pPr>
        <w:pStyle w:val="ParaNum"/>
        <w:ind w:left="-90"/>
      </w:pPr>
      <w:r>
        <w:t>Regarding operations in the 135.7-137.8 kHz band, ARRL had provided a technical analysis in ET Docket No. 12-338,</w:t>
      </w:r>
      <w:r>
        <w:rPr>
          <w:rStyle w:val="FootnoteReference"/>
        </w:rPr>
        <w:footnoteReference w:id="28"/>
      </w:r>
      <w:r>
        <w:t xml:space="preserve"> which concluded that PLC systems “will be sufficiently protected from amateur stations transmitting at an EIRP of 1 W with a separation distance of 1 km from the transmission lines carrying the PLC signals, beyond which there is no interference potential.”</w:t>
      </w:r>
      <w:r>
        <w:rPr>
          <w:rStyle w:val="FootnoteReference"/>
        </w:rPr>
        <w:footnoteReference w:id="29"/>
      </w:r>
      <w:r>
        <w:t xml:space="preserve">  UTC agrees with this conclusion and supports a separation distance of at least one kilometer for amateur operation in this band.</w:t>
      </w:r>
      <w:r>
        <w:rPr>
          <w:rStyle w:val="FootnoteReference"/>
        </w:rPr>
        <w:footnoteReference w:id="30"/>
      </w:r>
    </w:p>
    <w:p w:rsidR="00DA7618" w:rsidRPr="005D6A6D" w:rsidRDefault="00DA7618" w:rsidP="00DA7618">
      <w:pPr>
        <w:pStyle w:val="ParaNum"/>
        <w:ind w:left="-90"/>
      </w:pPr>
      <w:r w:rsidRPr="005D6A6D">
        <w:t>ARRL prefers that amateur stations have the option to be located closer to the transmission lines with PLC systems and recommends a notification procedure to address any potential</w:t>
      </w:r>
      <w:r w:rsidR="00AF66D6">
        <w:t xml:space="preserve"> </w:t>
      </w:r>
      <w:r w:rsidRPr="005D6A6D">
        <w:t>interference to PLC systems.</w:t>
      </w:r>
      <w:r w:rsidRPr="005D6A6D">
        <w:rPr>
          <w:rStyle w:val="FootnoteReference"/>
        </w:rPr>
        <w:footnoteReference w:id="31"/>
      </w:r>
      <w:r w:rsidRPr="005D6A6D">
        <w:t xml:space="preserve">  Several members of the amateur community would like a shorter than one kilometer separation distance, while others agree that one kilometer is a reasonable separation distance.</w:t>
      </w:r>
      <w:r w:rsidRPr="005D6A6D">
        <w:rPr>
          <w:rStyle w:val="FootnoteReference"/>
        </w:rPr>
        <w:footnoteReference w:id="32"/>
      </w:r>
      <w:r w:rsidRPr="005D6A6D">
        <w:t xml:space="preserve">  Further, ARRL acknowledges that the likelihood of an amateur station seeking to conduct experiments within one kilometer of PLC systems is very low.</w:t>
      </w:r>
      <w:r w:rsidRPr="005D6A6D">
        <w:rPr>
          <w:rStyle w:val="FootnoteReference"/>
        </w:rPr>
        <w:footnoteReference w:id="33"/>
      </w:r>
      <w:r w:rsidRPr="005D6A6D">
        <w:t xml:space="preserve">  We find that a one kilometer separation distance </w:t>
      </w:r>
      <w:r w:rsidRPr="00B503E1">
        <w:t xml:space="preserve">reasonably </w:t>
      </w:r>
      <w:r w:rsidR="0029097B">
        <w:t xml:space="preserve">ensures </w:t>
      </w:r>
      <w:r w:rsidR="008A75DD">
        <w:t>that</w:t>
      </w:r>
      <w:r w:rsidRPr="00B503E1">
        <w:t xml:space="preserve"> PLC systems and amateur radio </w:t>
      </w:r>
      <w:r>
        <w:t xml:space="preserve">stations </w:t>
      </w:r>
      <w:r w:rsidR="008A75DD">
        <w:t>are unlikely to experience</w:t>
      </w:r>
      <w:r w:rsidRPr="00B503E1">
        <w:t xml:space="preserve"> interference.  In addition, establishing a</w:t>
      </w:r>
      <w:r w:rsidRPr="005D6A6D">
        <w:t xml:space="preserve"> zone </w:t>
      </w:r>
      <w:r w:rsidR="008A75DD">
        <w:t xml:space="preserve">where amateur use is not authorized </w:t>
      </w:r>
      <w:r w:rsidRPr="005D6A6D">
        <w:t xml:space="preserve">will simplify and streamline the process </w:t>
      </w:r>
      <w:r>
        <w:t xml:space="preserve">for determining whether an amateur station can transmit in these bands when in proximity to transmission lines upon which </w:t>
      </w:r>
      <w:r w:rsidRPr="005D6A6D">
        <w:t>PLC systems</w:t>
      </w:r>
      <w:r>
        <w:t xml:space="preserve"> operate</w:t>
      </w:r>
      <w:r w:rsidRPr="005D6A6D">
        <w:t>.</w:t>
      </w:r>
    </w:p>
    <w:p w:rsidR="00DA7618" w:rsidRDefault="00DA7618" w:rsidP="00DA7618">
      <w:pPr>
        <w:pStyle w:val="ParaNum"/>
      </w:pPr>
      <w:r>
        <w:t xml:space="preserve">We adopt the same separation distance for amateur operations in the 472-479 kHz band, as we do for the 135.7-137.8 kHz band, since these bands share the same considerations for co-existence of the two </w:t>
      </w:r>
      <w:r w:rsidR="007B3029">
        <w:t>uses</w:t>
      </w:r>
      <w:r>
        <w:t>.  ARRL noted that</w:t>
      </w:r>
      <w:r w:rsidR="0029097B">
        <w:t xml:space="preserve"> </w:t>
      </w:r>
      <w:r>
        <w:t>at “distances of one kilometer or more, there is no chance of interference to a PLC line whatsoever.”</w:t>
      </w:r>
      <w:r>
        <w:rPr>
          <w:rStyle w:val="FootnoteReference"/>
        </w:rPr>
        <w:footnoteReference w:id="34"/>
      </w:r>
      <w:r>
        <w:t xml:space="preserve">  While UTC does not agree with ARRL’s assertion for the proposed EIRP limit of five watts for the 472-479 kHz band</w:t>
      </w:r>
      <w:r>
        <w:rPr>
          <w:rStyle w:val="FootnoteReference"/>
        </w:rPr>
        <w:footnoteReference w:id="35"/>
      </w:r>
      <w:r>
        <w:t xml:space="preserve"> it fails to provide any technical analysis of its own</w:t>
      </w:r>
      <w:r w:rsidR="007B3029">
        <w:t xml:space="preserve"> to demonstrate that these constraints will prove problematic for PLC systems</w:t>
      </w:r>
      <w:r>
        <w:t xml:space="preserve">.  </w:t>
      </w:r>
      <w:r w:rsidR="007B3029">
        <w:t>We believe the one kilometer separation distance is adequate to ensure the co-existence of amateur and PLC operations and,</w:t>
      </w:r>
      <w:r w:rsidR="001B3D3A">
        <w:t xml:space="preserve"> </w:t>
      </w:r>
      <w:r w:rsidR="007B3029">
        <w:t>t</w:t>
      </w:r>
      <w:r>
        <w:t>herefore, we will apply the one kilometer separation distance to the 472</w:t>
      </w:r>
      <w:r>
        <w:noBreakHyphen/>
        <w:t>479 kHz band.</w:t>
      </w:r>
    </w:p>
    <w:p w:rsidR="00DA7618" w:rsidRPr="00C56803" w:rsidRDefault="00DA7618" w:rsidP="00DA7618">
      <w:pPr>
        <w:pStyle w:val="ParaNum"/>
      </w:pPr>
      <w:r w:rsidRPr="0045168B">
        <w:rPr>
          <w:u w:val="single"/>
        </w:rPr>
        <w:t>Fixed Location Restriction</w:t>
      </w:r>
      <w:r w:rsidRPr="00FB464A">
        <w:t>.</w:t>
      </w:r>
      <w:r w:rsidRPr="008547ED">
        <w:t xml:space="preserve">  </w:t>
      </w:r>
      <w:r>
        <w:t>We restrict amateur service operations to fixed locations and prohibit mobile operations in these bands.</w:t>
      </w:r>
      <w:r>
        <w:rPr>
          <w:rStyle w:val="FootnoteReference"/>
        </w:rPr>
        <w:footnoteReference w:id="36"/>
      </w:r>
      <w:r>
        <w:t xml:space="preserve">  This restriction will ensure that amateur stations remain at the locations specified in their notification and comply with our separation distance requirements discussed below.  UTC and some </w:t>
      </w:r>
      <w:r w:rsidRPr="00212422">
        <w:t>a</w:t>
      </w:r>
      <w:r>
        <w:t>mateur service commenters support this restriction.</w:t>
      </w:r>
      <w:r>
        <w:rPr>
          <w:rStyle w:val="FootnoteReference"/>
        </w:rPr>
        <w:footnoteReference w:id="37"/>
      </w:r>
      <w:r>
        <w:t xml:space="preserve">  However, several amateur commenters request that fixed locations include temporary fixed locations or that fixed</w:t>
      </w:r>
      <w:r>
        <w:noBreakHyphen/>
        <w:t>portable operations be allowed.</w:t>
      </w:r>
      <w:r>
        <w:rPr>
          <w:rStyle w:val="FootnoteReference"/>
        </w:rPr>
        <w:footnoteReference w:id="38"/>
      </w:r>
      <w:r>
        <w:t xml:space="preserve">  We will allow temporary fixed use at sites that meet our technical rules and follow our notification requirements.</w:t>
      </w:r>
      <w:bookmarkStart w:id="4943" w:name="_Ref442816538"/>
      <w:r>
        <w:rPr>
          <w:rStyle w:val="FootnoteReference"/>
        </w:rPr>
        <w:footnoteReference w:id="39"/>
      </w:r>
      <w:bookmarkEnd w:id="4943"/>
      <w:r>
        <w:t xml:space="preserve">  In other words, the location of the amateur station must not be located within one kilometer of PLC systems and its operations must be in accordance with Part 97 rules.</w:t>
      </w:r>
    </w:p>
    <w:p w:rsidR="00DA7618" w:rsidRDefault="00DA7618" w:rsidP="00DA7618">
      <w:pPr>
        <w:pStyle w:val="ParaNum"/>
      </w:pPr>
      <w:bookmarkStart w:id="4944" w:name="_Ref442808827"/>
      <w:r w:rsidRPr="00DF50E5">
        <w:rPr>
          <w:u w:val="single"/>
        </w:rPr>
        <w:t>Prior Notification Requirement for Amateur Service Operations</w:t>
      </w:r>
      <w:r>
        <w:t xml:space="preserve">.  We will require amateur operators to notify UTC of the location of their proposed station prior to commencing operations, to confirm that the station is not located within the one kilometer separation distance.  As noted in the </w:t>
      </w:r>
      <w:r w:rsidRPr="00DC3FB4">
        <w:rPr>
          <w:i/>
        </w:rPr>
        <w:t>WRC-12 NPRM</w:t>
      </w:r>
      <w:r>
        <w:t>, we are concerned whether transmission lines are easily identifiable and whether PLC systems operate on a particular transmission line in the relevant bands.</w:t>
      </w:r>
      <w:r>
        <w:rPr>
          <w:rStyle w:val="FootnoteReference"/>
        </w:rPr>
        <w:footnoteReference w:id="40"/>
      </w:r>
      <w:r>
        <w:t xml:space="preserve">  UTC and several of the amateur service commenters agree that a process to coordinate or notify operations in the 135.7-137.8 kHz and 472-279 kHz bands is advisable.</w:t>
      </w:r>
      <w:r>
        <w:rPr>
          <w:rStyle w:val="FootnoteReference"/>
        </w:rPr>
        <w:footnoteReference w:id="41"/>
      </w:r>
      <w:r>
        <w:t xml:space="preserve">  Even though several amateur service commenters claim that they can readily identify transmission lines and compute the separation distance,</w:t>
      </w:r>
      <w:r>
        <w:rPr>
          <w:rStyle w:val="FootnoteReference"/>
        </w:rPr>
        <w:footnoteReference w:id="42"/>
      </w:r>
      <w:r>
        <w:t xml:space="preserve"> we find that transmission lines are not always readily identifiable.</w:t>
      </w:r>
      <w:r>
        <w:rPr>
          <w:rStyle w:val="FootnoteReference"/>
        </w:rPr>
        <w:footnoteReference w:id="43"/>
      </w:r>
      <w:r>
        <w:t xml:space="preserve">  Further, amateur operators may not be able to determine whether PLC systems operate in the relevant bands on the subject transmission lines.  For these reasons, we adopt a notification process to ensure that amateur stations seeking to operate in these bands are located outside the separation distance.</w:t>
      </w:r>
      <w:bookmarkEnd w:id="4944"/>
    </w:p>
    <w:p w:rsidR="00DA7618" w:rsidRDefault="00DA7618" w:rsidP="00DA7618">
      <w:pPr>
        <w:pStyle w:val="ParaNum"/>
        <w:widowControl/>
        <w:suppressAutoHyphens/>
      </w:pPr>
      <w:bookmarkStart w:id="4945" w:name="_Ref442808843"/>
      <w:r>
        <w:t xml:space="preserve">The notification requirement will entail notifying </w:t>
      </w:r>
      <w:r w:rsidRPr="00620597">
        <w:t>UTC</w:t>
      </w:r>
      <w:r>
        <w:t xml:space="preserve"> of the operator’s call sign and coordinates of the proposed station’s location for confirmation that the location is outside the one kilometer separation distance, or the relevant PLC system is not transmitting on the requested bands.  UTC, which maintains a database of PLC systems</w:t>
      </w:r>
      <w:r>
        <w:rPr>
          <w:rStyle w:val="FootnoteReference"/>
        </w:rPr>
        <w:footnoteReference w:id="44"/>
      </w:r>
      <w:r>
        <w:t xml:space="preserve"> must respond to the notification within 30 days</w:t>
      </w:r>
      <w:r w:rsidR="001D43D7">
        <w:t xml:space="preserve"> if it objects</w:t>
      </w:r>
      <w:r>
        <w:t>.  If UTC raises no objection, amateur radio operators may commence operations on the band identified in their notification.</w:t>
      </w:r>
      <w:bookmarkEnd w:id="4945"/>
      <w:r w:rsidR="00782986">
        <w:t xml:space="preserve">  The Wireless Telecommunications Bureau will issue a public notice providing the details for filing notifications with UTC.</w:t>
      </w:r>
    </w:p>
    <w:p w:rsidR="00C56513" w:rsidRPr="00280824" w:rsidRDefault="00C56513" w:rsidP="00DA7618">
      <w:pPr>
        <w:pStyle w:val="ParaNum"/>
        <w:widowControl/>
        <w:suppressAutoHyphens/>
      </w:pPr>
      <w:r>
        <w:t>ARRL,</w:t>
      </w:r>
      <w:r w:rsidR="005758B9">
        <w:t xml:space="preserve"> in a late-filed</w:t>
      </w:r>
      <w:r>
        <w:t xml:space="preserve"> </w:t>
      </w:r>
      <w:r w:rsidRPr="00280824">
        <w:rPr>
          <w:i/>
        </w:rPr>
        <w:t>ex parte</w:t>
      </w:r>
      <w:r>
        <w:t xml:space="preserve"> </w:t>
      </w:r>
      <w:r w:rsidR="005758B9">
        <w:t>statement</w:t>
      </w:r>
      <w:r>
        <w:t>, argues that notification procedures that would require amateur operators to notify UTC of their planned operations in the subject bands is “</w:t>
      </w:r>
      <w:r w:rsidR="00B86EF7">
        <w:t>overboard</w:t>
      </w:r>
      <w:r>
        <w:t xml:space="preserve">”, </w:t>
      </w:r>
      <w:r w:rsidR="00B86EF7">
        <w:t xml:space="preserve">“completely unnecessary”, “unhelpful” and </w:t>
      </w:r>
      <w:r>
        <w:t>creat</w:t>
      </w:r>
      <w:r w:rsidR="00B86EF7">
        <w:t>e</w:t>
      </w:r>
      <w:r>
        <w:t xml:space="preserve"> “an unreasonable regulato</w:t>
      </w:r>
      <w:r w:rsidR="00B86EF7">
        <w:t>r</w:t>
      </w:r>
      <w:r>
        <w:t>y burden</w:t>
      </w:r>
      <w:r w:rsidR="00B86EF7">
        <w:t>.</w:t>
      </w:r>
      <w:r>
        <w:t>”</w:t>
      </w:r>
      <w:r w:rsidR="00B86EF7">
        <w:rPr>
          <w:rStyle w:val="FootnoteReference"/>
        </w:rPr>
        <w:footnoteReference w:id="45"/>
      </w:r>
      <w:r>
        <w:t xml:space="preserve"> </w:t>
      </w:r>
      <w:r w:rsidR="00B86EF7">
        <w:t xml:space="preserve"> We disagree with ARRL.  The notification procedures we adopt seek to strike a balance </w:t>
      </w:r>
      <w:r w:rsidR="0043701F">
        <w:t xml:space="preserve">between amateur operations used for experimental purposes and PLC </w:t>
      </w:r>
      <w:r w:rsidR="005758B9">
        <w:t xml:space="preserve">operation </w:t>
      </w:r>
      <w:r w:rsidR="0043701F">
        <w:t xml:space="preserve">used by electric utilities for the reliability and security of electric service to the public.  Our procedures are the least burdensome considering we seek to ensure that no potential interference occurs from these two uses.  A simple notification to UTC with a 30-day waiting period does not appear to be burdensome.  Amateur operations can commence as soon as that period expires.  ARRL claims that UTC should provide </w:t>
      </w:r>
      <w:r w:rsidR="005758B9">
        <w:t xml:space="preserve">access to </w:t>
      </w:r>
      <w:r w:rsidR="0043701F">
        <w:t xml:space="preserve">the </w:t>
      </w:r>
      <w:r w:rsidR="005758B9">
        <w:t xml:space="preserve">PLC </w:t>
      </w:r>
      <w:r w:rsidR="0043701F">
        <w:t xml:space="preserve">database </w:t>
      </w:r>
      <w:r w:rsidR="005758B9">
        <w:t xml:space="preserve">to them or directly to amateurs </w:t>
      </w:r>
      <w:r w:rsidR="00A31D03">
        <w:t xml:space="preserve">to </w:t>
      </w:r>
      <w:r w:rsidR="0043701F">
        <w:t xml:space="preserve">assist </w:t>
      </w:r>
      <w:r w:rsidR="005758B9">
        <w:t xml:space="preserve">them </w:t>
      </w:r>
      <w:r w:rsidR="0043701F">
        <w:t xml:space="preserve">in determining whether their notified operations are within the one-kilometer separation distance from transmission lines with PLC systems operating on these bands.  ARRL fails to make a persuasive case why it would be a better organization to make those determinations rather than UTC.  Further, since UTC has control of the </w:t>
      </w:r>
      <w:r w:rsidR="00A31D03">
        <w:t xml:space="preserve">PLC </w:t>
      </w:r>
      <w:r w:rsidR="0043701F">
        <w:t>database which can be updated, we find no reason to mandate its release to another party especially considering the sensitive nature of information it contains.</w:t>
      </w:r>
      <w:r w:rsidR="0043701F">
        <w:rPr>
          <w:rStyle w:val="FootnoteReference"/>
        </w:rPr>
        <w:footnoteReference w:id="46"/>
      </w:r>
    </w:p>
    <w:p w:rsidR="00DA7618" w:rsidRDefault="00DA7618" w:rsidP="00DA7618">
      <w:pPr>
        <w:pStyle w:val="ParaNum"/>
        <w:widowControl/>
        <w:suppressAutoHyphens/>
      </w:pPr>
      <w:r w:rsidRPr="00DC3FB4">
        <w:rPr>
          <w:u w:val="single"/>
        </w:rPr>
        <w:t>New Buildout of Transmission Lines with PLC Systems</w:t>
      </w:r>
      <w:r>
        <w:t>.  If an electric utility seeks to deploy a new or modified PLC system on a transmission line that is within one kilometer of a previously coordinated amateur station,</w:t>
      </w:r>
      <w:r>
        <w:rPr>
          <w:rStyle w:val="FootnoteReference"/>
        </w:rPr>
        <w:footnoteReference w:id="47"/>
      </w:r>
      <w:r>
        <w:t xml:space="preserve"> the electric utility must employ a frequency in the 9-490 kHz range that has not been included in the amateur station’s notification, as ARRL suggests.</w:t>
      </w:r>
      <w:r>
        <w:rPr>
          <w:rStyle w:val="FootnoteReference"/>
        </w:rPr>
        <w:footnoteReference w:id="48"/>
      </w:r>
      <w:r>
        <w:t xml:space="preserve">  If the previously coordinated amateur station no longer operates in the band, the electric utility may deploy a PLC system in that band.</w:t>
      </w:r>
    </w:p>
    <w:p w:rsidR="00DA7618" w:rsidRDefault="00DA7618" w:rsidP="00DA7618">
      <w:pPr>
        <w:pStyle w:val="ParaNum"/>
        <w:widowControl/>
        <w:suppressAutoHyphens/>
      </w:pPr>
      <w:r w:rsidRPr="005C54DA">
        <w:rPr>
          <w:u w:val="single"/>
        </w:rPr>
        <w:t>Radiated and Transmitter Power</w:t>
      </w:r>
      <w:r>
        <w:t xml:space="preserve">.  As discussed in the </w:t>
      </w:r>
      <w:r w:rsidRPr="005C54DA">
        <w:rPr>
          <w:i/>
        </w:rPr>
        <w:t>WRC-12 NPRM</w:t>
      </w:r>
      <w:r>
        <w:t>, we adopt maximum EIRP limits and transmitter power limits for the new amateur service bands.</w:t>
      </w:r>
      <w:r>
        <w:rPr>
          <w:rStyle w:val="FootnoteReference"/>
        </w:rPr>
        <w:footnoteReference w:id="49"/>
      </w:r>
      <w:r>
        <w:t xml:space="preserve">  Amateur stations may operate in the 135.7-137.8 kHz band with a maximum radiated power of one watt EIRP.</w:t>
      </w:r>
      <w:r>
        <w:rPr>
          <w:rStyle w:val="FootnoteReference"/>
        </w:rPr>
        <w:footnoteReference w:id="50"/>
      </w:r>
      <w:r>
        <w:t xml:space="preserve">  Several amateur service commenters recommend that we specify a maximum transmitter power developed specifically for these bands,</w:t>
      </w:r>
      <w:r>
        <w:rPr>
          <w:rStyle w:val="FootnoteReference"/>
        </w:rPr>
        <w:footnoteReference w:id="51"/>
      </w:r>
      <w:r>
        <w:t xml:space="preserve"> while others recommend that a maximum transmitter power not be specified,</w:t>
      </w:r>
      <w:r>
        <w:rPr>
          <w:rStyle w:val="FootnoteReference"/>
        </w:rPr>
        <w:footnoteReference w:id="52"/>
      </w:r>
      <w:r>
        <w:t xml:space="preserve"> or that we apply only the general Part 97 transmitter power limit to both bands.</w:t>
      </w:r>
      <w:r>
        <w:rPr>
          <w:rStyle w:val="FootnoteReference"/>
        </w:rPr>
        <w:footnoteReference w:id="53"/>
      </w:r>
      <w:r>
        <w:t xml:space="preserve">  We find that amateur stations operating in the 135.7-137.8 kHz band should be subject only to the general Part 97 limit of 1.5 kW peak envelope power (P</w:t>
      </w:r>
      <w:r w:rsidRPr="00CF6A45">
        <w:t>E</w:t>
      </w:r>
      <w:r>
        <w:t>P).</w:t>
      </w:r>
      <w:bookmarkStart w:id="4946" w:name="_Ref433829239"/>
      <w:r>
        <w:rPr>
          <w:rStyle w:val="FootnoteReference"/>
        </w:rPr>
        <w:footnoteReference w:id="54"/>
      </w:r>
      <w:bookmarkEnd w:id="4946"/>
      <w:r>
        <w:t xml:space="preserve">  We find it unnecessary to limit the transmitter power beyond what it is already provided for in our rules, because antennas used in this frequency band are highly inefficient in converting the RF power delivered to the antenna terminals.</w:t>
      </w:r>
    </w:p>
    <w:p w:rsidR="00DA7618" w:rsidRDefault="00DA7618" w:rsidP="00DA7618">
      <w:pPr>
        <w:pStyle w:val="ParaNum"/>
        <w:widowControl/>
        <w:suppressAutoHyphens/>
      </w:pPr>
      <w:bookmarkStart w:id="4947" w:name="_Ref433829443"/>
      <w:r>
        <w:t xml:space="preserve">We also adopt the power limits proposed in the </w:t>
      </w:r>
      <w:r>
        <w:rPr>
          <w:i/>
        </w:rPr>
        <w:t xml:space="preserve">WRC-12 NPRM </w:t>
      </w:r>
      <w:r>
        <w:t>for amateur stations operating in the 472-479 kHz band.</w:t>
      </w:r>
      <w:r>
        <w:rPr>
          <w:rStyle w:val="FootnoteReference"/>
        </w:rPr>
        <w:footnoteReference w:id="55"/>
      </w:r>
      <w:r>
        <w:t xml:space="preserve">  For such stations, the maximum radiated power will be five watts EIRP, except for stations located in the portion of Alaska that is within 800 kilometers of the Russian Federation, where the EIRP will be limited to one watt.  We also limit the transmitter power for amateur radio operations in the 472</w:t>
      </w:r>
      <w:r>
        <w:noBreakHyphen/>
        <w:t xml:space="preserve">479 kHz band to 500 watts PEP; </w:t>
      </w:r>
      <w:r w:rsidRPr="00730CFE">
        <w:t xml:space="preserve">provided, however, that the resulting radiated power does not exceed </w:t>
      </w:r>
      <w:r>
        <w:t>five w</w:t>
      </w:r>
      <w:r w:rsidRPr="00730CFE">
        <w:t>atts EIRP.</w:t>
      </w:r>
      <w:bookmarkStart w:id="4948" w:name="_Ref433828924"/>
      <w:r w:rsidRPr="00730CFE">
        <w:rPr>
          <w:rStyle w:val="FootnoteReference"/>
        </w:rPr>
        <w:footnoteReference w:id="56"/>
      </w:r>
      <w:bookmarkEnd w:id="4948"/>
      <w:r w:rsidRPr="00730CFE">
        <w:t xml:space="preserve">  In other words, it may be necessary to reduce transmitter power below 500 watts PEP</w:t>
      </w:r>
      <w:r>
        <w:t xml:space="preserve"> to avoid</w:t>
      </w:r>
      <w:r w:rsidRPr="00730CFE">
        <w:t xml:space="preserve"> exceeding the </w:t>
      </w:r>
      <w:r>
        <w:t>five w</w:t>
      </w:r>
      <w:r w:rsidRPr="00730CFE">
        <w:t xml:space="preserve">atts </w:t>
      </w:r>
      <w:r w:rsidRPr="007F09C4">
        <w:t>EIRP</w:t>
      </w:r>
      <w:r>
        <w:t xml:space="preserve"> limit</w:t>
      </w:r>
      <w:r w:rsidRPr="003A5656">
        <w:t>.</w:t>
      </w:r>
    </w:p>
    <w:p w:rsidR="00DA7618" w:rsidRDefault="00DA7618" w:rsidP="00DA7618">
      <w:pPr>
        <w:pStyle w:val="ParaNum"/>
        <w:widowControl/>
        <w:suppressAutoHyphens/>
      </w:pPr>
      <w:bookmarkStart w:id="4949" w:name="_Ref434508576"/>
      <w:bookmarkEnd w:id="4947"/>
      <w:r w:rsidRPr="00F26A13">
        <w:rPr>
          <w:u w:val="single"/>
        </w:rPr>
        <w:t>Antenna Height Restriction</w:t>
      </w:r>
      <w:r>
        <w:t xml:space="preserve">.  As discussed in the </w:t>
      </w:r>
      <w:r w:rsidRPr="00F26A13">
        <w:rPr>
          <w:i/>
        </w:rPr>
        <w:t>WRC-12 NPRM</w:t>
      </w:r>
      <w:r>
        <w:t>, we will require that the antennas used to transmit in these bands not exceed 60 meters in height above ground level (AGL), as ARRL proposed.</w:t>
      </w:r>
      <w:r>
        <w:rPr>
          <w:rStyle w:val="FootnoteReference"/>
        </w:rPr>
        <w:footnoteReference w:id="57"/>
      </w:r>
      <w:r>
        <w:t xml:space="preserve">  Several amateur commenters and UTC support this height restriction, which will assist in a more efficient sharing between the amateur service and PLC systems.</w:t>
      </w:r>
      <w:r>
        <w:rPr>
          <w:rStyle w:val="FootnoteReference"/>
        </w:rPr>
        <w:footnoteReference w:id="58"/>
      </w:r>
      <w:r>
        <w:t xml:space="preserve">  The adoption of this height restriction will aid in the sharing of these amateur service bands with PLC systems by limiting the potential for amateurs’ signals to exceed the adopted EIRP limits with longer, higher gain antennas,</w:t>
      </w:r>
      <w:r>
        <w:rPr>
          <w:rStyle w:val="FootnoteReference"/>
        </w:rPr>
        <w:footnoteReference w:id="59"/>
      </w:r>
      <w:r>
        <w:t xml:space="preserve"> and could reduce the number of antenna structures that must comply with the Federal Aviation Administration (FAA) notification and obstruction marking and lighting requirements in Part 17 of our rules.</w:t>
      </w:r>
      <w:r>
        <w:rPr>
          <w:rStyle w:val="FootnoteReference"/>
        </w:rPr>
        <w:footnoteReference w:id="60"/>
      </w:r>
    </w:p>
    <w:bookmarkEnd w:id="4949"/>
    <w:p w:rsidR="00DA7618" w:rsidRPr="00675E23" w:rsidRDefault="00DA7618" w:rsidP="002546FB">
      <w:pPr>
        <w:pStyle w:val="ParaNum"/>
        <w:widowControl/>
        <w:rPr>
          <w:szCs w:val="22"/>
        </w:rPr>
      </w:pPr>
      <w:r w:rsidRPr="00675E23">
        <w:rPr>
          <w:u w:val="single"/>
        </w:rPr>
        <w:t>Operating Privileges</w:t>
      </w:r>
      <w:r>
        <w:t xml:space="preserve">.  As </w:t>
      </w:r>
      <w:r w:rsidR="00056FCE">
        <w:t xml:space="preserve">discussed </w:t>
      </w:r>
      <w:r>
        <w:t xml:space="preserve">in the </w:t>
      </w:r>
      <w:r w:rsidRPr="00675E23">
        <w:rPr>
          <w:i/>
        </w:rPr>
        <w:t>WRC-12 NPRM</w:t>
      </w:r>
      <w:r>
        <w:t xml:space="preserve">, we make these bands available for </w:t>
      </w:r>
      <w:r w:rsidRPr="00675E23">
        <w:rPr>
          <w:szCs w:val="22"/>
        </w:rPr>
        <w:t>Amateur Extra, Advanced and General Class licensees.</w:t>
      </w:r>
      <w:r w:rsidRPr="00A801DE">
        <w:rPr>
          <w:rStyle w:val="FootnoteReference"/>
          <w:sz w:val="22"/>
          <w:szCs w:val="22"/>
        </w:rPr>
        <w:footnoteReference w:id="61"/>
      </w:r>
      <w:r w:rsidRPr="00675E23">
        <w:rPr>
          <w:szCs w:val="22"/>
        </w:rPr>
        <w:t xml:space="preserve"> </w:t>
      </w:r>
      <w:r>
        <w:rPr>
          <w:szCs w:val="22"/>
        </w:rPr>
        <w:t xml:space="preserve"> As</w:t>
      </w:r>
      <w:r w:rsidRPr="00675E23">
        <w:rPr>
          <w:szCs w:val="22"/>
        </w:rPr>
        <w:t xml:space="preserve"> ARRL </w:t>
      </w:r>
      <w:r>
        <w:rPr>
          <w:szCs w:val="22"/>
        </w:rPr>
        <w:t>notes and in line with Commission policy</w:t>
      </w:r>
      <w:r w:rsidR="00056FCE">
        <w:rPr>
          <w:szCs w:val="22"/>
        </w:rPr>
        <w:t>,</w:t>
      </w:r>
      <w:r>
        <w:rPr>
          <w:szCs w:val="22"/>
        </w:rPr>
        <w:t xml:space="preserve"> </w:t>
      </w:r>
      <w:r w:rsidRPr="00675E23">
        <w:rPr>
          <w:szCs w:val="22"/>
        </w:rPr>
        <w:t>licensees in these three operator classes are afforded operating privileges in all frequency bands that are allocated to the amateur service</w:t>
      </w:r>
      <w:r w:rsidRPr="00675E23">
        <w:rPr>
          <w:rStyle w:val="FootnoteReference"/>
          <w:sz w:val="22"/>
          <w:szCs w:val="22"/>
          <w:vertAlign w:val="baseline"/>
        </w:rPr>
        <w:t>.</w:t>
      </w:r>
      <w:r>
        <w:rPr>
          <w:rStyle w:val="FootnoteReference"/>
        </w:rPr>
        <w:footnoteReference w:id="62"/>
      </w:r>
      <w:r>
        <w:t xml:space="preserve">  </w:t>
      </w:r>
      <w:r w:rsidR="00173CC1">
        <w:t>L</w:t>
      </w:r>
      <w:r>
        <w:t xml:space="preserve">icensees with </w:t>
      </w:r>
      <w:r w:rsidRPr="00675E23">
        <w:rPr>
          <w:szCs w:val="22"/>
        </w:rPr>
        <w:t xml:space="preserve">Technician and Novice Class licenses </w:t>
      </w:r>
      <w:r w:rsidR="00250989">
        <w:rPr>
          <w:szCs w:val="22"/>
        </w:rPr>
        <w:t xml:space="preserve">have not demonstrated the same operational and technical qualifications and </w:t>
      </w:r>
      <w:r>
        <w:rPr>
          <w:szCs w:val="22"/>
        </w:rPr>
        <w:t xml:space="preserve">hence </w:t>
      </w:r>
      <w:r w:rsidRPr="00675E23">
        <w:rPr>
          <w:szCs w:val="22"/>
        </w:rPr>
        <w:t>have more limited frequency privileges</w:t>
      </w:r>
      <w:r>
        <w:rPr>
          <w:szCs w:val="22"/>
        </w:rPr>
        <w:t>.</w:t>
      </w:r>
      <w:r w:rsidR="00173CC1">
        <w:rPr>
          <w:rStyle w:val="FootnoteReference"/>
          <w:szCs w:val="22"/>
        </w:rPr>
        <w:footnoteReference w:id="63"/>
      </w:r>
      <w:r>
        <w:rPr>
          <w:szCs w:val="22"/>
        </w:rPr>
        <w:t xml:space="preserve">  It </w:t>
      </w:r>
      <w:r w:rsidRPr="00675E23">
        <w:rPr>
          <w:szCs w:val="22"/>
        </w:rPr>
        <w:t>is unlikely that a</w:t>
      </w:r>
      <w:r>
        <w:rPr>
          <w:szCs w:val="22"/>
        </w:rPr>
        <w:t xml:space="preserve"> </w:t>
      </w:r>
      <w:r w:rsidRPr="00675E23">
        <w:rPr>
          <w:szCs w:val="22"/>
        </w:rPr>
        <w:t>significant number of th</w:t>
      </w:r>
      <w:r>
        <w:rPr>
          <w:szCs w:val="22"/>
        </w:rPr>
        <w:t>e</w:t>
      </w:r>
      <w:r w:rsidRPr="00675E23">
        <w:rPr>
          <w:szCs w:val="22"/>
        </w:rPr>
        <w:t>se licensees would choose to experiment in this band</w:t>
      </w:r>
      <w:r>
        <w:rPr>
          <w:szCs w:val="22"/>
        </w:rPr>
        <w:t>.</w:t>
      </w:r>
      <w:r w:rsidRPr="00AF5A13">
        <w:rPr>
          <w:rStyle w:val="FootnoteReference"/>
          <w:sz w:val="22"/>
          <w:szCs w:val="22"/>
        </w:rPr>
        <w:footnoteReference w:id="64"/>
      </w:r>
    </w:p>
    <w:p w:rsidR="00DA7618" w:rsidRDefault="00DA7618" w:rsidP="00DA7618">
      <w:pPr>
        <w:pStyle w:val="ParaNum"/>
        <w:widowControl/>
      </w:pPr>
      <w:r w:rsidRPr="00637FA5">
        <w:rPr>
          <w:u w:val="single"/>
        </w:rPr>
        <w:t>Authorized Emission Types</w:t>
      </w:r>
      <w:r>
        <w:t xml:space="preserve">.  Consistent with our proposal in the </w:t>
      </w:r>
      <w:r>
        <w:rPr>
          <w:i/>
        </w:rPr>
        <w:t>WRC-12 NPRM</w:t>
      </w:r>
      <w:r>
        <w:t>,</w:t>
      </w:r>
      <w:r>
        <w:rPr>
          <w:rStyle w:val="FootnoteReference"/>
        </w:rPr>
        <w:footnoteReference w:id="65"/>
      </w:r>
      <w:r>
        <w:t xml:space="preserve"> and with the existing rules in Section 97.305 for the frequency bands below 30 MHz, we authorize amateur stations to transmit the following emission types throughout the new amateur bands: CW (international Morse code telegraphy), RTTY (narrow-band direct-printing telegraphy), data, phone, and image emissions.</w:t>
      </w:r>
      <w:r>
        <w:rPr>
          <w:rStyle w:val="FootnoteReference"/>
        </w:rPr>
        <w:footnoteReference w:id="66"/>
      </w:r>
      <w:r>
        <w:t xml:space="preserve">  These emission types provide amateur operators with maximum flexibility,</w:t>
      </w:r>
      <w:r>
        <w:rPr>
          <w:rStyle w:val="FootnoteReference"/>
        </w:rPr>
        <w:footnoteReference w:id="67"/>
      </w:r>
      <w:r>
        <w:t xml:space="preserve"> and we find that additional restrictions would needlessly hinder experimentation.</w:t>
      </w:r>
      <w:r>
        <w:rPr>
          <w:rStyle w:val="FootnoteReference"/>
        </w:rPr>
        <w:footnoteReference w:id="68"/>
      </w:r>
    </w:p>
    <w:p w:rsidR="00DA7618" w:rsidRDefault="00DA7618" w:rsidP="00DA7618">
      <w:pPr>
        <w:pStyle w:val="ParaNum"/>
      </w:pPr>
      <w:r w:rsidRPr="00100458">
        <w:rPr>
          <w:u w:val="single"/>
        </w:rPr>
        <w:t>Frequency Sharing Requirements</w:t>
      </w:r>
      <w:r>
        <w:t>.  W</w:t>
      </w:r>
      <w:r w:rsidRPr="00DA7618">
        <w:rPr>
          <w:rFonts w:eastAsia="Calibri"/>
        </w:rPr>
        <w:t xml:space="preserve">e </w:t>
      </w:r>
      <w:r>
        <w:t>amend Section 97.303 to list the radiocommunication services that must be protected from harmful interference.</w:t>
      </w:r>
      <w:r>
        <w:rPr>
          <w:rStyle w:val="FootnoteReference"/>
        </w:rPr>
        <w:footnoteReference w:id="69"/>
      </w:r>
      <w:r>
        <w:t xml:space="preserve">  Specifically, a</w:t>
      </w:r>
      <w:r w:rsidRPr="006477DC">
        <w:t xml:space="preserve">mateur stations transmitting in the </w:t>
      </w:r>
      <w:r>
        <w:t xml:space="preserve">135.7-137.8 kHz </w:t>
      </w:r>
      <w:r w:rsidRPr="006477DC">
        <w:t xml:space="preserve">band must not cause harmful interference to, and must accept interference from, stations authorized by the United States </w:t>
      </w:r>
      <w:r>
        <w:t xml:space="preserve">Government in the fixed and maritime mobile services </w:t>
      </w:r>
      <w:r w:rsidRPr="006477DC">
        <w:t xml:space="preserve">and </w:t>
      </w:r>
      <w:r>
        <w:t xml:space="preserve">stations authorized by other nations in the fixed, maritime mobile, and radionavigation </w:t>
      </w:r>
      <w:r w:rsidRPr="006477DC">
        <w:t>services</w:t>
      </w:r>
      <w:r>
        <w:t>.  A</w:t>
      </w:r>
      <w:r w:rsidRPr="006477DC">
        <w:t xml:space="preserve">mateur stations transmitting in the </w:t>
      </w:r>
      <w:r>
        <w:t xml:space="preserve">472-479 kHz </w:t>
      </w:r>
      <w:r w:rsidRPr="006477DC">
        <w:t xml:space="preserve">band must not cause harmful interference to, and must accept interference from, stations authorized by the </w:t>
      </w:r>
      <w:r>
        <w:t xml:space="preserve">Commission </w:t>
      </w:r>
      <w:r w:rsidRPr="006477DC">
        <w:t>in the maritime mobile service and stations authorized by other nations in the maritime mobile and aeronaut</w:t>
      </w:r>
      <w:r>
        <w:t>ical radionavigation services.</w:t>
      </w:r>
    </w:p>
    <w:p w:rsidR="00DA7618" w:rsidRPr="00B3033A" w:rsidRDefault="00DA7618" w:rsidP="00DA7618">
      <w:pPr>
        <w:pStyle w:val="ParaNum"/>
      </w:pPr>
      <w:bookmarkStart w:id="4950" w:name="_Ref436753447"/>
      <w:r w:rsidRPr="00DA7618">
        <w:rPr>
          <w:rFonts w:eastAsia="Calibri"/>
          <w:snapToGrid/>
          <w:u w:val="single"/>
          <w:shd w:val="clear" w:color="auto" w:fill="FFFFFF"/>
        </w:rPr>
        <w:t>Other Issues</w:t>
      </w:r>
      <w:r w:rsidRPr="00DA7618">
        <w:rPr>
          <w:rFonts w:eastAsia="Calibri"/>
          <w:snapToGrid/>
          <w:shd w:val="clear" w:color="auto" w:fill="FFFFFF"/>
        </w:rPr>
        <w:t>. We decline to prohibit automatically controlled stations from operating in these bands, even though several amateur commenters support the prohibition of automatic control in the new amateur bands.</w:t>
      </w:r>
      <w:r w:rsidRPr="00DA7618">
        <w:rPr>
          <w:rStyle w:val="FootnoteReference"/>
          <w:rFonts w:eastAsia="Calibri"/>
          <w:snapToGrid/>
          <w:shd w:val="clear" w:color="auto" w:fill="FFFFFF"/>
        </w:rPr>
        <w:footnoteReference w:id="70"/>
      </w:r>
      <w:r w:rsidRPr="00DA7618">
        <w:rPr>
          <w:rFonts w:eastAsia="Calibri"/>
          <w:snapToGrid/>
          <w:shd w:val="clear" w:color="auto" w:fill="FFFFFF"/>
        </w:rPr>
        <w:t xml:space="preserve">  We find that the </w:t>
      </w:r>
      <w:r w:rsidR="005B44EB">
        <w:rPr>
          <w:rFonts w:eastAsia="Calibri"/>
          <w:snapToGrid/>
          <w:shd w:val="clear" w:color="auto" w:fill="FFFFFF"/>
        </w:rPr>
        <w:t xml:space="preserve">technical </w:t>
      </w:r>
      <w:r w:rsidRPr="00DA7618">
        <w:rPr>
          <w:rFonts w:eastAsia="Calibri"/>
          <w:snapToGrid/>
          <w:shd w:val="clear" w:color="auto" w:fill="FFFFFF"/>
        </w:rPr>
        <w:t>rule</w:t>
      </w:r>
      <w:r w:rsidR="005B44EB">
        <w:rPr>
          <w:rFonts w:eastAsia="Calibri"/>
          <w:snapToGrid/>
          <w:shd w:val="clear" w:color="auto" w:fill="FFFFFF"/>
        </w:rPr>
        <w:t>s and notification</w:t>
      </w:r>
      <w:r w:rsidRPr="00DA7618">
        <w:rPr>
          <w:rFonts w:eastAsia="Calibri"/>
          <w:snapToGrid/>
          <w:shd w:val="clear" w:color="auto" w:fill="FFFFFF"/>
        </w:rPr>
        <w:t xml:space="preserve"> requirements that we are adopting obviate the need to prohibit automatically controlled stations from operating in the new amateur bands</w:t>
      </w:r>
      <w:r w:rsidR="005B44EB">
        <w:rPr>
          <w:rFonts w:eastAsia="Calibri"/>
          <w:snapToGrid/>
          <w:shd w:val="clear" w:color="auto" w:fill="FFFFFF"/>
        </w:rPr>
        <w:t xml:space="preserve"> because they address any concerns over co-existence of these two uses</w:t>
      </w:r>
      <w:r w:rsidRPr="00DA7618">
        <w:rPr>
          <w:rFonts w:eastAsia="Calibri"/>
          <w:snapToGrid/>
          <w:shd w:val="clear" w:color="auto" w:fill="FFFFFF"/>
        </w:rPr>
        <w:t xml:space="preserve">.  Further, as proposed in the </w:t>
      </w:r>
      <w:r w:rsidRPr="00DA7618">
        <w:rPr>
          <w:rFonts w:eastAsia="Calibri"/>
          <w:i/>
          <w:snapToGrid/>
          <w:shd w:val="clear" w:color="auto" w:fill="FFFFFF"/>
        </w:rPr>
        <w:t>WRC</w:t>
      </w:r>
      <w:r w:rsidR="00DD2B45">
        <w:rPr>
          <w:rFonts w:eastAsia="Calibri"/>
          <w:i/>
          <w:snapToGrid/>
          <w:shd w:val="clear" w:color="auto" w:fill="FFFFFF"/>
        </w:rPr>
        <w:noBreakHyphen/>
      </w:r>
      <w:r w:rsidRPr="00DA7618">
        <w:rPr>
          <w:rFonts w:eastAsia="Calibri"/>
          <w:i/>
          <w:snapToGrid/>
          <w:shd w:val="clear" w:color="auto" w:fill="FFFFFF"/>
        </w:rPr>
        <w:t xml:space="preserve">12 NPRM, </w:t>
      </w:r>
      <w:r w:rsidRPr="00DA7618">
        <w:rPr>
          <w:rFonts w:eastAsia="Calibri"/>
          <w:snapToGrid/>
          <w:shd w:val="clear" w:color="auto" w:fill="FFFFFF"/>
        </w:rPr>
        <w:t>we are</w:t>
      </w:r>
      <w:r w:rsidRPr="00DA7618">
        <w:rPr>
          <w:rFonts w:eastAsia="Calibri"/>
          <w:i/>
          <w:snapToGrid/>
          <w:shd w:val="clear" w:color="auto" w:fill="FFFFFF"/>
        </w:rPr>
        <w:t xml:space="preserve"> </w:t>
      </w:r>
      <w:r w:rsidRPr="00DA7618">
        <w:rPr>
          <w:rFonts w:eastAsia="Calibri"/>
          <w:snapToGrid/>
          <w:shd w:val="clear" w:color="auto" w:fill="FFFFFF"/>
        </w:rPr>
        <w:t xml:space="preserve">adding definitions for the terms effective radiated power, isotropically radiated power and LF (low frequency) in Section 97.3 of our rules.  Finally, we decline to permit </w:t>
      </w:r>
      <w:r w:rsidR="0029097B">
        <w:rPr>
          <w:rFonts w:eastAsia="Calibri"/>
          <w:snapToGrid/>
          <w:shd w:val="clear" w:color="auto" w:fill="FFFFFF"/>
        </w:rPr>
        <w:t xml:space="preserve">previously licensed </w:t>
      </w:r>
      <w:r w:rsidRPr="00DA7618">
        <w:rPr>
          <w:rFonts w:eastAsia="Calibri"/>
          <w:snapToGrid/>
          <w:shd w:val="clear" w:color="auto" w:fill="FFFFFF"/>
        </w:rPr>
        <w:t>experimental stations – some of which have been authorized with significantly more radiated power than the adopted EIRP limits for these new amateur service bands – to communicate with amateur stations operating in these bands.  Amateur operations</w:t>
      </w:r>
      <w:r w:rsidR="0029097B">
        <w:rPr>
          <w:rFonts w:eastAsia="Calibri"/>
          <w:snapToGrid/>
          <w:shd w:val="clear" w:color="auto" w:fill="FFFFFF"/>
        </w:rPr>
        <w:t xml:space="preserve"> </w:t>
      </w:r>
      <w:r w:rsidR="000F72B3">
        <w:rPr>
          <w:rFonts w:eastAsia="Calibri"/>
          <w:snapToGrid/>
          <w:shd w:val="clear" w:color="auto" w:fill="FFFFFF"/>
        </w:rPr>
        <w:t xml:space="preserve">in these bands </w:t>
      </w:r>
      <w:r w:rsidR="0029097B">
        <w:rPr>
          <w:rFonts w:eastAsia="Calibri"/>
          <w:snapToGrid/>
          <w:shd w:val="clear" w:color="auto" w:fill="FFFFFF"/>
        </w:rPr>
        <w:t>currently authorized</w:t>
      </w:r>
      <w:r w:rsidRPr="00DA7618">
        <w:rPr>
          <w:rFonts w:eastAsia="Calibri"/>
          <w:snapToGrid/>
          <w:shd w:val="clear" w:color="auto" w:fill="FFFFFF"/>
        </w:rPr>
        <w:t xml:space="preserve"> under experimental licenses should transition their operations in accordance with the adopted rules and not circumvent such rules by use of experimental licenses.</w:t>
      </w:r>
      <w:r w:rsidRPr="00DA7618">
        <w:rPr>
          <w:rStyle w:val="FootnoteReference"/>
          <w:rFonts w:eastAsia="Calibri"/>
          <w:snapToGrid/>
          <w:shd w:val="clear" w:color="auto" w:fill="FFFFFF"/>
        </w:rPr>
        <w:footnoteReference w:id="71"/>
      </w:r>
      <w:bookmarkEnd w:id="4950"/>
    </w:p>
    <w:p w:rsidR="00DA7618" w:rsidRPr="006477DC" w:rsidRDefault="00DA7618" w:rsidP="00DA7618">
      <w:pPr>
        <w:pStyle w:val="Heading2"/>
      </w:pPr>
      <w:bookmarkStart w:id="4951" w:name="_Toc373875593"/>
      <w:bookmarkStart w:id="4952" w:name="_Toc373921515"/>
      <w:bookmarkStart w:id="4953" w:name="_Toc373921623"/>
      <w:bookmarkStart w:id="4954" w:name="_Toc374048199"/>
      <w:bookmarkStart w:id="4955" w:name="_Toc374094056"/>
      <w:bookmarkStart w:id="4956" w:name="_Toc374094112"/>
      <w:bookmarkStart w:id="4957" w:name="_Toc374629491"/>
      <w:bookmarkStart w:id="4958" w:name="_Toc374709922"/>
      <w:bookmarkStart w:id="4959" w:name="_Toc374995840"/>
      <w:bookmarkStart w:id="4960" w:name="_Toc374996276"/>
      <w:bookmarkStart w:id="4961" w:name="_Toc374996403"/>
      <w:bookmarkStart w:id="4962" w:name="_Toc374997016"/>
      <w:bookmarkStart w:id="4963" w:name="_Toc375038078"/>
      <w:bookmarkStart w:id="4964" w:name="_Toc376766354"/>
      <w:bookmarkStart w:id="4965" w:name="_Toc376877766"/>
      <w:bookmarkStart w:id="4966" w:name="_Toc376879705"/>
      <w:bookmarkStart w:id="4967" w:name="_Toc376891226"/>
      <w:bookmarkStart w:id="4968" w:name="_Toc376892315"/>
      <w:bookmarkStart w:id="4969" w:name="_Toc376895327"/>
      <w:bookmarkStart w:id="4970" w:name="_Toc377028353"/>
      <w:bookmarkStart w:id="4971" w:name="_Toc377028928"/>
      <w:bookmarkStart w:id="4972" w:name="_Toc377553100"/>
      <w:bookmarkStart w:id="4973" w:name="_Toc378777898"/>
      <w:bookmarkStart w:id="4974" w:name="_Toc380657949"/>
      <w:bookmarkStart w:id="4975" w:name="_Toc381572532"/>
      <w:bookmarkStart w:id="4976" w:name="_Toc381620925"/>
      <w:bookmarkStart w:id="4977" w:name="_Toc381622539"/>
      <w:bookmarkStart w:id="4978" w:name="_Toc381733671"/>
      <w:bookmarkStart w:id="4979" w:name="_Toc381777426"/>
      <w:bookmarkStart w:id="4980" w:name="_Toc381778227"/>
      <w:bookmarkStart w:id="4981" w:name="_Toc382849493"/>
      <w:bookmarkStart w:id="4982" w:name="_Toc385319793"/>
      <w:bookmarkStart w:id="4983" w:name="_Toc385353526"/>
      <w:bookmarkStart w:id="4984" w:name="_Toc385402193"/>
      <w:bookmarkStart w:id="4985" w:name="_Toc385434961"/>
      <w:bookmarkStart w:id="4986" w:name="_Toc385448490"/>
      <w:bookmarkStart w:id="4987" w:name="_Toc385489494"/>
      <w:bookmarkStart w:id="4988" w:name="_Toc385489638"/>
      <w:bookmarkStart w:id="4989" w:name="_Toc385489840"/>
      <w:bookmarkStart w:id="4990" w:name="_Toc385508533"/>
      <w:bookmarkStart w:id="4991" w:name="_Toc385580073"/>
      <w:bookmarkStart w:id="4992" w:name="_Toc386023565"/>
      <w:bookmarkStart w:id="4993" w:name="_Toc388522252"/>
      <w:bookmarkStart w:id="4994" w:name="_Toc389072361"/>
      <w:bookmarkStart w:id="4995" w:name="_Toc389763588"/>
      <w:bookmarkStart w:id="4996" w:name="_Toc390276566"/>
      <w:bookmarkStart w:id="4997" w:name="_Toc392688181"/>
      <w:bookmarkStart w:id="4998" w:name="_Toc392774272"/>
      <w:bookmarkStart w:id="4999" w:name="_Toc392795915"/>
      <w:bookmarkStart w:id="5000" w:name="_Toc393057358"/>
      <w:bookmarkStart w:id="5001" w:name="_Toc393082842"/>
      <w:bookmarkStart w:id="5002" w:name="_Toc393084168"/>
      <w:bookmarkStart w:id="5003" w:name="_Toc393116124"/>
      <w:bookmarkStart w:id="5004" w:name="_Toc393390346"/>
      <w:bookmarkStart w:id="5005" w:name="_Toc393476888"/>
      <w:bookmarkStart w:id="5006" w:name="_Toc394508133"/>
      <w:bookmarkStart w:id="5007" w:name="_Toc395188870"/>
      <w:bookmarkStart w:id="5008" w:name="_Toc396318816"/>
      <w:bookmarkStart w:id="5009" w:name="_Toc396480246"/>
      <w:bookmarkStart w:id="5010" w:name="_Toc396923920"/>
      <w:bookmarkStart w:id="5011" w:name="_Toc396928184"/>
      <w:bookmarkStart w:id="5012" w:name="_Toc397507645"/>
      <w:bookmarkStart w:id="5013" w:name="_Toc397612875"/>
      <w:bookmarkStart w:id="5014" w:name="_Toc399343137"/>
      <w:bookmarkStart w:id="5015" w:name="_Toc399412669"/>
      <w:bookmarkStart w:id="5016" w:name="_Toc402433577"/>
      <w:bookmarkStart w:id="5017" w:name="_Toc402447065"/>
      <w:bookmarkStart w:id="5018" w:name="_Toc402770615"/>
      <w:bookmarkStart w:id="5019" w:name="_Toc403652678"/>
      <w:bookmarkStart w:id="5020" w:name="_Toc403721954"/>
      <w:bookmarkStart w:id="5021" w:name="_Toc403722508"/>
      <w:bookmarkStart w:id="5022" w:name="_Toc403741843"/>
      <w:bookmarkStart w:id="5023" w:name="_Toc403741984"/>
      <w:bookmarkStart w:id="5024" w:name="_Toc404097934"/>
      <w:bookmarkStart w:id="5025" w:name="_Toc404167656"/>
      <w:bookmarkStart w:id="5026" w:name="_Toc404269583"/>
      <w:bookmarkStart w:id="5027" w:name="_Toc404603086"/>
      <w:bookmarkStart w:id="5028" w:name="_Toc404695764"/>
      <w:bookmarkStart w:id="5029" w:name="_Toc404700124"/>
      <w:bookmarkStart w:id="5030" w:name="_Toc404700296"/>
      <w:bookmarkStart w:id="5031" w:name="_Toc404789226"/>
      <w:bookmarkStart w:id="5032" w:name="_Toc405226920"/>
      <w:bookmarkStart w:id="5033" w:name="_Toc405388264"/>
      <w:bookmarkStart w:id="5034" w:name="_Toc405560583"/>
      <w:bookmarkStart w:id="5035" w:name="_Toc405561168"/>
      <w:bookmarkStart w:id="5036" w:name="_Toc405998599"/>
      <w:bookmarkStart w:id="5037" w:name="_Toc406360534"/>
      <w:bookmarkStart w:id="5038" w:name="_Toc408477982"/>
      <w:bookmarkStart w:id="5039" w:name="_Toc409020203"/>
      <w:bookmarkStart w:id="5040" w:name="_Toc409530442"/>
      <w:bookmarkStart w:id="5041" w:name="_Toc409708192"/>
      <w:bookmarkStart w:id="5042" w:name="_Toc410044702"/>
      <w:bookmarkStart w:id="5043" w:name="_Toc410124402"/>
      <w:bookmarkStart w:id="5044" w:name="_Ref410381973"/>
      <w:bookmarkStart w:id="5045" w:name="_Toc411444574"/>
      <w:bookmarkStart w:id="5046" w:name="_Toc411523807"/>
      <w:bookmarkStart w:id="5047" w:name="_Toc412124884"/>
      <w:bookmarkStart w:id="5048" w:name="_Toc413149000"/>
      <w:bookmarkStart w:id="5049" w:name="_Toc413929990"/>
      <w:bookmarkStart w:id="5050" w:name="_Toc413930127"/>
      <w:bookmarkStart w:id="5051" w:name="_Toc415669756"/>
      <w:bookmarkStart w:id="5052" w:name="_Toc415815738"/>
      <w:bookmarkStart w:id="5053" w:name="_Toc415822338"/>
      <w:bookmarkStart w:id="5054" w:name="_Toc415822480"/>
      <w:bookmarkStart w:id="5055" w:name="_Toc417631255"/>
      <w:bookmarkStart w:id="5056" w:name="_Toc432150334"/>
      <w:bookmarkStart w:id="5057" w:name="_Toc432159361"/>
      <w:bookmarkStart w:id="5058" w:name="_Toc432159611"/>
      <w:bookmarkStart w:id="5059" w:name="_Toc432159795"/>
      <w:bookmarkStart w:id="5060" w:name="_Toc432159941"/>
      <w:bookmarkStart w:id="5061" w:name="_Toc432163013"/>
      <w:bookmarkStart w:id="5062" w:name="_Toc432163182"/>
      <w:bookmarkStart w:id="5063" w:name="_Toc432177743"/>
      <w:bookmarkStart w:id="5064" w:name="_Toc432262616"/>
      <w:bookmarkStart w:id="5065" w:name="_Toc432436702"/>
      <w:bookmarkStart w:id="5066" w:name="_Toc432492914"/>
      <w:bookmarkStart w:id="5067" w:name="_Toc432493307"/>
      <w:bookmarkStart w:id="5068" w:name="_Toc432609058"/>
      <w:bookmarkStart w:id="5069" w:name="_Toc432613833"/>
      <w:bookmarkStart w:id="5070" w:name="_Toc432787283"/>
      <w:bookmarkStart w:id="5071" w:name="_Toc432787531"/>
      <w:bookmarkStart w:id="5072" w:name="_Toc432787633"/>
      <w:bookmarkStart w:id="5073" w:name="_Toc432787782"/>
      <w:bookmarkStart w:id="5074" w:name="_Toc432787807"/>
      <w:bookmarkStart w:id="5075" w:name="_Toc432969327"/>
      <w:bookmarkStart w:id="5076" w:name="_Toc433041123"/>
      <w:bookmarkStart w:id="5077" w:name="_Toc433042020"/>
      <w:bookmarkStart w:id="5078" w:name="_Toc433132352"/>
      <w:bookmarkStart w:id="5079" w:name="_Toc433135729"/>
      <w:bookmarkStart w:id="5080" w:name="_Toc433135793"/>
      <w:bookmarkStart w:id="5081" w:name="_Toc433299329"/>
      <w:bookmarkStart w:id="5082" w:name="_Toc433299607"/>
      <w:bookmarkStart w:id="5083" w:name="_Toc433300511"/>
      <w:bookmarkStart w:id="5084" w:name="_Toc433302220"/>
      <w:bookmarkStart w:id="5085" w:name="_Toc433303486"/>
      <w:bookmarkStart w:id="5086" w:name="_Toc433355852"/>
      <w:bookmarkStart w:id="5087" w:name="_Toc433356888"/>
      <w:bookmarkStart w:id="5088" w:name="_Toc433364808"/>
      <w:bookmarkStart w:id="5089" w:name="_Toc433384901"/>
      <w:bookmarkStart w:id="5090" w:name="_Toc433384957"/>
      <w:bookmarkStart w:id="5091" w:name="_Toc433385032"/>
      <w:bookmarkStart w:id="5092" w:name="_Toc433578475"/>
      <w:bookmarkStart w:id="5093" w:name="_Toc433614906"/>
      <w:bookmarkStart w:id="5094" w:name="_Toc433646752"/>
      <w:bookmarkStart w:id="5095" w:name="_Toc433646902"/>
      <w:bookmarkStart w:id="5096" w:name="_Toc433738936"/>
      <w:bookmarkStart w:id="5097" w:name="_Toc433739073"/>
      <w:bookmarkStart w:id="5098" w:name="_Toc433739346"/>
      <w:bookmarkStart w:id="5099" w:name="_Toc433880695"/>
      <w:bookmarkStart w:id="5100" w:name="_Toc433909832"/>
      <w:bookmarkStart w:id="5101" w:name="_Toc433909870"/>
      <w:bookmarkStart w:id="5102" w:name="_Toc433975820"/>
      <w:bookmarkStart w:id="5103" w:name="_Toc434216954"/>
      <w:bookmarkStart w:id="5104" w:name="_Toc434232077"/>
      <w:bookmarkStart w:id="5105" w:name="_Toc434595736"/>
      <w:bookmarkStart w:id="5106" w:name="_Toc434946020"/>
      <w:bookmarkStart w:id="5107" w:name="_Toc434946079"/>
      <w:bookmarkStart w:id="5108" w:name="_Toc434946136"/>
      <w:bookmarkStart w:id="5109" w:name="_Toc435188744"/>
      <w:bookmarkStart w:id="5110" w:name="_Toc436998443"/>
      <w:bookmarkStart w:id="5111" w:name="_Toc436998628"/>
      <w:bookmarkStart w:id="5112" w:name="_Toc437359717"/>
      <w:bookmarkStart w:id="5113" w:name="_Toc443651291"/>
      <w:bookmarkStart w:id="5114" w:name="_Toc446527510"/>
      <w:bookmarkStart w:id="5115" w:name="_Toc453089085"/>
      <w:bookmarkStart w:id="5116" w:name="_Toc468803901"/>
      <w:r w:rsidRPr="006477DC">
        <w:t xml:space="preserve">Radio Buoys Operating in </w:t>
      </w:r>
      <w:r>
        <w:t>the 1900-2000 kHz Ba</w:t>
      </w:r>
      <w:r w:rsidRPr="006477DC">
        <w:t>nd</w:t>
      </w:r>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p>
    <w:p w:rsidR="00DA7618" w:rsidRDefault="00DA7618" w:rsidP="00DA7618">
      <w:pPr>
        <w:pStyle w:val="ParaNum"/>
      </w:pPr>
      <w:r w:rsidRPr="009111C9">
        <w:rPr>
          <w:u w:val="single"/>
        </w:rPr>
        <w:t>Allocation</w:t>
      </w:r>
      <w:r>
        <w:t xml:space="preserve">.  </w:t>
      </w:r>
      <w:r w:rsidRPr="00BF065D">
        <w:t>We</w:t>
      </w:r>
      <w:r>
        <w:t xml:space="preserve"> allocate the 1900-2000 kHz band to the maritime mobile service (MMS) on a primary basis for non-Federal use in ITU Regions 2 and 3, and limit the use of this allocation to radio buoys on the open sea and </w:t>
      </w:r>
      <w:r w:rsidR="004F0443">
        <w:t xml:space="preserve">the </w:t>
      </w:r>
      <w:r w:rsidR="001D39F2">
        <w:t>Great Lakes</w:t>
      </w:r>
      <w:r>
        <w:t>.</w:t>
      </w:r>
      <w:r>
        <w:rPr>
          <w:rStyle w:val="FootnoteReference"/>
        </w:rPr>
        <w:footnoteReference w:id="72"/>
      </w:r>
      <w:r>
        <w:t xml:space="preserve">  This allocation addresses the limited situations where radio buoys cannot be authorized under the radiolocation service allocation because of newer technology that uses features like GPS </w:t>
      </w:r>
      <w:r w:rsidRPr="008A4435">
        <w:t xml:space="preserve">rather than </w:t>
      </w:r>
      <w:r w:rsidRPr="003248D5">
        <w:t>radiodetermination.</w:t>
      </w:r>
      <w:r>
        <w:rPr>
          <w:rStyle w:val="FootnoteReference"/>
        </w:rPr>
        <w:footnoteReference w:id="73"/>
      </w:r>
    </w:p>
    <w:p w:rsidR="00D3475F" w:rsidRPr="00370B94" w:rsidRDefault="00D3475F">
      <w:pPr>
        <w:pStyle w:val="ParaNum"/>
      </w:pPr>
      <w:bookmarkStart w:id="5117" w:name="_Ref434325433"/>
      <w:r>
        <w:rPr>
          <w:u w:val="single"/>
        </w:rPr>
        <w:t xml:space="preserve">Use of </w:t>
      </w:r>
      <w:r w:rsidRPr="009111C9">
        <w:rPr>
          <w:u w:val="single"/>
        </w:rPr>
        <w:t>Allocation</w:t>
      </w:r>
      <w:r>
        <w:rPr>
          <w:u w:val="single"/>
        </w:rPr>
        <w:t xml:space="preserve"> by U.S. Commercial Fishing Fleet</w:t>
      </w:r>
      <w:r>
        <w:t xml:space="preserve">.  </w:t>
      </w:r>
      <w:r w:rsidR="007D32EE">
        <w:rPr>
          <w:snapToGrid/>
        </w:rPr>
        <w:t xml:space="preserve">In the </w:t>
      </w:r>
      <w:r w:rsidR="007D32EE" w:rsidRPr="00AD2017">
        <w:rPr>
          <w:i/>
          <w:snapToGrid/>
        </w:rPr>
        <w:t>WRC-07 R&amp;O</w:t>
      </w:r>
      <w:r w:rsidR="007D32EE">
        <w:rPr>
          <w:snapToGrid/>
        </w:rPr>
        <w:t xml:space="preserve">, </w:t>
      </w:r>
      <w:r w:rsidR="002473FE">
        <w:rPr>
          <w:snapToGrid/>
        </w:rPr>
        <w:t>the Commission</w:t>
      </w:r>
      <w:r w:rsidR="007D32EE">
        <w:rPr>
          <w:snapToGrid/>
        </w:rPr>
        <w:t xml:space="preserve"> recognized the public benefit associated with the use of radio buoys by </w:t>
      </w:r>
      <w:r w:rsidR="00933807">
        <w:rPr>
          <w:snapToGrid/>
        </w:rPr>
        <w:t xml:space="preserve">the </w:t>
      </w:r>
      <w:r w:rsidR="007D32EE">
        <w:rPr>
          <w:snapToGrid/>
        </w:rPr>
        <w:t xml:space="preserve">U.S. commercial fishing fleet, and in the </w:t>
      </w:r>
      <w:r w:rsidR="007D32EE" w:rsidRPr="00AD2017">
        <w:rPr>
          <w:i/>
          <w:snapToGrid/>
        </w:rPr>
        <w:t>WRC-12</w:t>
      </w:r>
      <w:r w:rsidR="007D32EE" w:rsidRPr="000C29FC">
        <w:rPr>
          <w:i/>
        </w:rPr>
        <w:t xml:space="preserve"> </w:t>
      </w:r>
      <w:r w:rsidR="007D32EE" w:rsidRPr="00AD2017">
        <w:rPr>
          <w:i/>
          <w:snapToGrid/>
        </w:rPr>
        <w:t>NPRM</w:t>
      </w:r>
      <w:r w:rsidR="007D32EE">
        <w:rPr>
          <w:snapToGrid/>
        </w:rPr>
        <w:t xml:space="preserve"> </w:t>
      </w:r>
      <w:r w:rsidR="002473FE">
        <w:rPr>
          <w:snapToGrid/>
        </w:rPr>
        <w:t xml:space="preserve">the Commission </w:t>
      </w:r>
      <w:r w:rsidR="007D32EE">
        <w:rPr>
          <w:snapToGrid/>
        </w:rPr>
        <w:t xml:space="preserve">proposed revisions to </w:t>
      </w:r>
      <w:r w:rsidR="0055310F">
        <w:rPr>
          <w:snapToGrid/>
        </w:rPr>
        <w:t>its</w:t>
      </w:r>
      <w:r w:rsidR="007D32EE">
        <w:rPr>
          <w:snapToGrid/>
        </w:rPr>
        <w:t xml:space="preserve"> rules that would provide radio buoy operators </w:t>
      </w:r>
      <w:r w:rsidR="00F51757">
        <w:rPr>
          <w:snapToGrid/>
        </w:rPr>
        <w:t xml:space="preserve">with </w:t>
      </w:r>
      <w:r w:rsidR="007D32EE">
        <w:rPr>
          <w:snapToGrid/>
        </w:rPr>
        <w:t>a legitimate path to operate.</w:t>
      </w:r>
      <w:r w:rsidR="00A34546">
        <w:rPr>
          <w:rStyle w:val="FootnoteReference"/>
          <w:snapToGrid/>
        </w:rPr>
        <w:footnoteReference w:id="74"/>
      </w:r>
      <w:r w:rsidR="007D32EE">
        <w:rPr>
          <w:snapToGrid/>
        </w:rPr>
        <w:t xml:space="preserve">  </w:t>
      </w:r>
      <w:r w:rsidR="00DA7618">
        <w:t xml:space="preserve">In </w:t>
      </w:r>
      <w:r w:rsidR="003F5971">
        <w:t>doing so</w:t>
      </w:r>
      <w:r w:rsidR="00DA7618" w:rsidRPr="00291BCA">
        <w:rPr>
          <w:i/>
        </w:rPr>
        <w:t xml:space="preserve">, </w:t>
      </w:r>
      <w:r w:rsidR="002473FE">
        <w:t xml:space="preserve">the Commission </w:t>
      </w:r>
      <w:r w:rsidR="00DA7618">
        <w:t>proposed to geographically limit the use of the MMS allocation</w:t>
      </w:r>
      <w:r w:rsidR="00796EDB">
        <w:t xml:space="preserve">, </w:t>
      </w:r>
      <w:r w:rsidR="0082315D">
        <w:t>and the existing radiolocation service allocation</w:t>
      </w:r>
      <w:r w:rsidR="00796EDB">
        <w:t xml:space="preserve">, </w:t>
      </w:r>
      <w:r w:rsidR="003F5971">
        <w:t xml:space="preserve">to </w:t>
      </w:r>
      <w:r w:rsidR="00FD7277">
        <w:t>radio buoy</w:t>
      </w:r>
      <w:r w:rsidR="003F5971">
        <w:t>s</w:t>
      </w:r>
      <w:r w:rsidR="00FD7277">
        <w:t xml:space="preserve"> use</w:t>
      </w:r>
      <w:r w:rsidR="003F5971">
        <w:t>d</w:t>
      </w:r>
      <w:r w:rsidR="002F4B70">
        <w:t xml:space="preserve"> by the </w:t>
      </w:r>
      <w:r w:rsidR="004D13D1">
        <w:t xml:space="preserve">U.S. </w:t>
      </w:r>
      <w:r w:rsidR="002F4B70">
        <w:t>commercial fishing fleet</w:t>
      </w:r>
      <w:r w:rsidR="002F4B70">
        <w:rPr>
          <w:rStyle w:val="FootnoteReference"/>
        </w:rPr>
        <w:footnoteReference w:id="75"/>
      </w:r>
      <w:r w:rsidR="00FD7277">
        <w:t xml:space="preserve"> </w:t>
      </w:r>
      <w:r w:rsidR="003F5971">
        <w:t>on</w:t>
      </w:r>
      <w:r w:rsidR="00DA7618">
        <w:t xml:space="preserve"> the open sea, but sought comment on whether </w:t>
      </w:r>
      <w:r w:rsidR="00DA7618" w:rsidRPr="00291BCA">
        <w:rPr>
          <w:snapToGrid/>
        </w:rPr>
        <w:t>the geographic area should be extended to include the Chesapeake Bay, Great Lakes, or other inland waters.</w:t>
      </w:r>
      <w:r w:rsidR="00DA7618">
        <w:rPr>
          <w:rStyle w:val="FootnoteReference"/>
          <w:snapToGrid/>
        </w:rPr>
        <w:footnoteReference w:id="76"/>
      </w:r>
      <w:r w:rsidR="00DA7618" w:rsidRPr="00291BCA">
        <w:rPr>
          <w:snapToGrid/>
        </w:rPr>
        <w:t xml:space="preserve">  </w:t>
      </w:r>
      <w:r w:rsidR="009F1EF0">
        <w:t>ARRL</w:t>
      </w:r>
      <w:r w:rsidR="00DA7618" w:rsidRPr="00291BCA">
        <w:rPr>
          <w:snapToGrid/>
        </w:rPr>
        <w:t xml:space="preserve"> claims that the geographic restriction to </w:t>
      </w:r>
      <w:r w:rsidR="00FD7277">
        <w:rPr>
          <w:snapToGrid/>
        </w:rPr>
        <w:t xml:space="preserve">the </w:t>
      </w:r>
      <w:r w:rsidR="00DA7618" w:rsidRPr="00291BCA">
        <w:rPr>
          <w:snapToGrid/>
        </w:rPr>
        <w:t xml:space="preserve">open sea is not helpful because there is no “practical ability to police this requirement” and neither </w:t>
      </w:r>
      <w:r w:rsidR="00FD7277">
        <w:rPr>
          <w:snapToGrid/>
        </w:rPr>
        <w:t xml:space="preserve">radio buoy </w:t>
      </w:r>
      <w:r w:rsidR="00DA7618" w:rsidRPr="00291BCA">
        <w:rPr>
          <w:snapToGrid/>
        </w:rPr>
        <w:t>manufacturer</w:t>
      </w:r>
      <w:r w:rsidR="00FD7277">
        <w:rPr>
          <w:snapToGrid/>
        </w:rPr>
        <w:t>s</w:t>
      </w:r>
      <w:r w:rsidR="00DA7618" w:rsidRPr="00291BCA">
        <w:rPr>
          <w:snapToGrid/>
        </w:rPr>
        <w:t xml:space="preserve"> nor the</w:t>
      </w:r>
      <w:r w:rsidR="00FD7277">
        <w:rPr>
          <w:snapToGrid/>
        </w:rPr>
        <w:t xml:space="preserve"> commercial</w:t>
      </w:r>
      <w:r w:rsidR="00DA7618" w:rsidRPr="00291BCA">
        <w:rPr>
          <w:snapToGrid/>
        </w:rPr>
        <w:t xml:space="preserve"> fishing fleet </w:t>
      </w:r>
      <w:r w:rsidR="00FD7277">
        <w:rPr>
          <w:snapToGrid/>
        </w:rPr>
        <w:t>can</w:t>
      </w:r>
      <w:r w:rsidR="00DA7618" w:rsidRPr="00291BCA">
        <w:rPr>
          <w:snapToGrid/>
        </w:rPr>
        <w:t xml:space="preserve"> be relied upon for compliance.</w:t>
      </w:r>
      <w:r w:rsidR="00DA7618">
        <w:rPr>
          <w:rStyle w:val="FootnoteReference"/>
          <w:snapToGrid/>
        </w:rPr>
        <w:footnoteReference w:id="77"/>
      </w:r>
    </w:p>
    <w:p w:rsidR="00C675FF" w:rsidRPr="00742B5A" w:rsidRDefault="00DA7618">
      <w:pPr>
        <w:pStyle w:val="ParaNum"/>
      </w:pPr>
      <w:r w:rsidRPr="00F70159">
        <w:rPr>
          <w:snapToGrid/>
        </w:rPr>
        <w:t xml:space="preserve">We recognize ARRL’s concerns </w:t>
      </w:r>
      <w:r w:rsidR="00C675FF" w:rsidRPr="00F70159">
        <w:rPr>
          <w:snapToGrid/>
        </w:rPr>
        <w:t xml:space="preserve">that radio buoy manufacturers will not be able to ensure where fishing vessels will be using radio buoys. </w:t>
      </w:r>
      <w:r w:rsidR="00F823C6" w:rsidRPr="00F70159">
        <w:rPr>
          <w:snapToGrid/>
        </w:rPr>
        <w:t xml:space="preserve"> </w:t>
      </w:r>
      <w:r w:rsidR="00C675FF" w:rsidRPr="00F70159">
        <w:rPr>
          <w:snapToGrid/>
        </w:rPr>
        <w:t xml:space="preserve">However, </w:t>
      </w:r>
      <w:r w:rsidR="00F70159">
        <w:t>w</w:t>
      </w:r>
      <w:r w:rsidR="00F70159" w:rsidRPr="00F70159">
        <w:rPr>
          <w:snapToGrid/>
        </w:rPr>
        <w:t>e believe that amateur radio and radio buoys can continue to share this frequency band as they have done for many years</w:t>
      </w:r>
      <w:r w:rsidR="00FE2535">
        <w:rPr>
          <w:snapToGrid/>
        </w:rPr>
        <w:t>.</w:t>
      </w:r>
      <w:r w:rsidR="00F70159" w:rsidRPr="00F70159">
        <w:rPr>
          <w:snapToGrid/>
        </w:rPr>
        <w:t xml:space="preserve">  Specifically, </w:t>
      </w:r>
      <w:r w:rsidR="007D32EE" w:rsidRPr="00F70159">
        <w:rPr>
          <w:snapToGrid/>
        </w:rPr>
        <w:t>b</w:t>
      </w:r>
      <w:r w:rsidR="00C675FF" w:rsidRPr="00F70159">
        <w:rPr>
          <w:snapToGrid/>
        </w:rPr>
        <w:t>ecause radio buoys are low-power</w:t>
      </w:r>
      <w:r w:rsidR="003434E8" w:rsidRPr="00F70159">
        <w:rPr>
          <w:snapToGrid/>
        </w:rPr>
        <w:t xml:space="preserve"> and </w:t>
      </w:r>
      <w:r w:rsidR="00A408C3" w:rsidRPr="00F70159">
        <w:rPr>
          <w:snapToGrid/>
        </w:rPr>
        <w:t>narrow-bandwidth</w:t>
      </w:r>
      <w:r w:rsidR="00C4325A">
        <w:rPr>
          <w:rStyle w:val="FootnoteReference"/>
          <w:snapToGrid/>
        </w:rPr>
        <w:footnoteReference w:id="78"/>
      </w:r>
      <w:r w:rsidR="00A408C3" w:rsidRPr="00F70159">
        <w:rPr>
          <w:snapToGrid/>
        </w:rPr>
        <w:t xml:space="preserve"> </w:t>
      </w:r>
      <w:r w:rsidR="00C675FF" w:rsidRPr="00F70159">
        <w:rPr>
          <w:snapToGrid/>
        </w:rPr>
        <w:t xml:space="preserve">devices, </w:t>
      </w:r>
      <w:r w:rsidR="009F30FC" w:rsidRPr="00F70159">
        <w:rPr>
          <w:snapToGrid/>
        </w:rPr>
        <w:t>while amateur stations tend to use much higher power</w:t>
      </w:r>
      <w:r w:rsidR="009F30FC">
        <w:t xml:space="preserve">, we believe that they can </w:t>
      </w:r>
      <w:r w:rsidR="007E2EC2">
        <w:t xml:space="preserve">continue to </w:t>
      </w:r>
      <w:r w:rsidR="009F30FC">
        <w:t xml:space="preserve">be accommodated with minimal impact on amateur radio </w:t>
      </w:r>
      <w:r w:rsidR="00605761">
        <w:t>operation</w:t>
      </w:r>
      <w:r w:rsidR="004E255C">
        <w:t xml:space="preserve">s.  </w:t>
      </w:r>
      <w:r w:rsidR="00C675FF" w:rsidRPr="00F70159">
        <w:rPr>
          <w:snapToGrid/>
        </w:rPr>
        <w:t>A</w:t>
      </w:r>
      <w:r w:rsidR="00C675FF">
        <w:t xml:space="preserve">ny intermittent interference amateur operators may receive in the 1900-2000 kHz band from lower-powered radio buoys is not expected to significantly hamper amateur operations in the band because </w:t>
      </w:r>
      <w:r w:rsidR="0056088E">
        <w:t xml:space="preserve">amateur operators </w:t>
      </w:r>
      <w:r w:rsidR="004A001A">
        <w:t xml:space="preserve">can </w:t>
      </w:r>
      <w:r w:rsidR="0056088E">
        <w:t>readily</w:t>
      </w:r>
      <w:r w:rsidR="004A001A">
        <w:t xml:space="preserve"> tune around the</w:t>
      </w:r>
      <w:r w:rsidR="0056088E">
        <w:t>se</w:t>
      </w:r>
      <w:r w:rsidR="004A001A">
        <w:t xml:space="preserve"> narrow radio buoy signal</w:t>
      </w:r>
      <w:r w:rsidR="0056088E">
        <w:t>s</w:t>
      </w:r>
      <w:r w:rsidR="004A001A">
        <w:t xml:space="preserve"> and because </w:t>
      </w:r>
      <w:r w:rsidR="00C675FF">
        <w:t>the adjacent 1800</w:t>
      </w:r>
      <w:r w:rsidR="00C675FF">
        <w:noBreakHyphen/>
        <w:t>1900 kHz band is allocated exclusively for amateur radio use.</w:t>
      </w:r>
      <w:r w:rsidR="00C675FF">
        <w:rPr>
          <w:rStyle w:val="FootnoteReference"/>
        </w:rPr>
        <w:footnoteReference w:id="79"/>
      </w:r>
      <w:r w:rsidR="00C675FF">
        <w:t xml:space="preserve">  </w:t>
      </w:r>
      <w:r w:rsidR="000B4424">
        <w:t xml:space="preserve">Although we had </w:t>
      </w:r>
      <w:r w:rsidR="005B54E1">
        <w:t>requested comment on rules that w</w:t>
      </w:r>
      <w:r w:rsidR="000B4424">
        <w:t>ould have effectively permitted radio buoys to operate on any water</w:t>
      </w:r>
      <w:r w:rsidR="008A1071">
        <w:t>s</w:t>
      </w:r>
      <w:r w:rsidR="00E473A6">
        <w:t xml:space="preserve"> where the United States exercises sovereignty</w:t>
      </w:r>
      <w:r w:rsidR="000B4424">
        <w:t>, we are persuaded by ARRL’s comments to adopt final rules that are better tailored to the places where the commercial fishing fleet can make reasonable and productive use of radio buoys.  W</w:t>
      </w:r>
      <w:r w:rsidR="000B4424" w:rsidRPr="00F70159">
        <w:rPr>
          <w:snapToGrid/>
        </w:rPr>
        <w:t xml:space="preserve">e thus find it in the public interest to permit commercial fishing vessels to use these buoys on the </w:t>
      </w:r>
      <w:r w:rsidR="005B54E1" w:rsidRPr="00F70159">
        <w:rPr>
          <w:snapToGrid/>
        </w:rPr>
        <w:t xml:space="preserve">open sea and </w:t>
      </w:r>
      <w:r w:rsidR="000B4424" w:rsidRPr="00F70159">
        <w:rPr>
          <w:snapToGrid/>
        </w:rPr>
        <w:t>the Great Lakes.</w:t>
      </w:r>
      <w:r w:rsidR="00C675FF">
        <w:rPr>
          <w:rStyle w:val="FootnoteReference"/>
          <w:snapToGrid/>
        </w:rPr>
        <w:footnoteReference w:id="80"/>
      </w:r>
    </w:p>
    <w:bookmarkEnd w:id="5117"/>
    <w:p w:rsidR="00DA7618" w:rsidRDefault="00DA7618" w:rsidP="00DA7618">
      <w:pPr>
        <w:pStyle w:val="ParaNum"/>
        <w:widowControl/>
        <w:suppressAutoHyphens/>
      </w:pPr>
      <w:r>
        <w:t>Also</w:t>
      </w:r>
      <w:r w:rsidRPr="00742B5A">
        <w:t>, we</w:t>
      </w:r>
      <w:r w:rsidRPr="00742B5A">
        <w:rPr>
          <w:snapToGrid/>
        </w:rPr>
        <w:t xml:space="preserve"> amend, as proposed, footnote </w:t>
      </w:r>
      <w:r>
        <w:rPr>
          <w:snapToGrid/>
        </w:rPr>
        <w:t xml:space="preserve">NG92 </w:t>
      </w:r>
      <w:r w:rsidRPr="00742B5A">
        <w:rPr>
          <w:snapToGrid/>
        </w:rPr>
        <w:t xml:space="preserve">to provide that the co-primary services in the 1900-2000 kHz </w:t>
      </w:r>
      <w:r>
        <w:rPr>
          <w:snapToGrid/>
        </w:rPr>
        <w:t>b</w:t>
      </w:r>
      <w:r w:rsidRPr="00742B5A">
        <w:rPr>
          <w:snapToGrid/>
        </w:rPr>
        <w:t>and are protected from harmful interference only to the extent that the offending station is not operating in accordance with the technical rules.</w:t>
      </w:r>
      <w:r w:rsidRPr="00742B5A">
        <w:rPr>
          <w:rStyle w:val="FootnoteReference"/>
          <w:snapToGrid/>
        </w:rPr>
        <w:footnoteReference w:id="81"/>
      </w:r>
      <w:r w:rsidRPr="00742B5A">
        <w:t xml:space="preserve"> </w:t>
      </w:r>
      <w:r w:rsidRPr="001E73D3">
        <w:t xml:space="preserve"> ARRL </w:t>
      </w:r>
      <w:r>
        <w:t xml:space="preserve">argues </w:t>
      </w:r>
      <w:r w:rsidRPr="001E73D3">
        <w:t>that this is not a practical metric for determining when harmful interference is actionable</w:t>
      </w:r>
      <w:r>
        <w:t>,</w:t>
      </w:r>
      <w:r w:rsidRPr="001E73D3">
        <w:t xml:space="preserve"> and </w:t>
      </w:r>
      <w:r>
        <w:t xml:space="preserve">that </w:t>
      </w:r>
      <w:r w:rsidRPr="001E73D3">
        <w:t>it is largely unenforceable.</w:t>
      </w:r>
      <w:r w:rsidRPr="008547ED">
        <w:rPr>
          <w:rStyle w:val="FootnoteReference"/>
        </w:rPr>
        <w:footnoteReference w:id="82"/>
      </w:r>
      <w:r w:rsidRPr="00DF2102">
        <w:t xml:space="preserve">  </w:t>
      </w:r>
      <w:r>
        <w:t xml:space="preserve">ARRL fails to understand that the statement inserted in NG92 only clarifies that co-primary allocations </w:t>
      </w:r>
      <w:r w:rsidRPr="00DF2102">
        <w:t>in the</w:t>
      </w:r>
      <w:r w:rsidRPr="00283AB8">
        <w:t xml:space="preserve"> 1900-2000</w:t>
      </w:r>
      <w:r>
        <w:t xml:space="preserve"> kHz band (</w:t>
      </w:r>
      <w:r w:rsidRPr="001B523A">
        <w:rPr>
          <w:i/>
        </w:rPr>
        <w:t>i.e.</w:t>
      </w:r>
      <w:r>
        <w:t xml:space="preserve">, the </w:t>
      </w:r>
      <w:r w:rsidRPr="00DF2102">
        <w:t>amateur, radiolocation, and maritime mobile services</w:t>
      </w:r>
      <w:r>
        <w:t>) share the same type of interference protection – one that protects only from a violation of the technical rules.  In sum, radio buoys and amateur stations have co-equal status and therefore have the same level of interference protection from each other.</w:t>
      </w:r>
    </w:p>
    <w:p w:rsidR="00DA7618" w:rsidRDefault="00DA7618" w:rsidP="00DA7618">
      <w:pPr>
        <w:pStyle w:val="ParaNum"/>
        <w:widowControl/>
        <w:suppressAutoHyphens/>
      </w:pPr>
      <w:r>
        <w:t xml:space="preserve">We decline to make additional spectrum available for radio buoy use.  In the </w:t>
      </w:r>
      <w:r w:rsidRPr="00412CF9">
        <w:rPr>
          <w:i/>
        </w:rPr>
        <w:t>WRC-12 NPRM</w:t>
      </w:r>
      <w:r>
        <w:t xml:space="preserve"> </w:t>
      </w:r>
      <w:r w:rsidR="002473FE">
        <w:t xml:space="preserve">the Commission </w:t>
      </w:r>
      <w:r>
        <w:t xml:space="preserve">sought comment </w:t>
      </w:r>
      <w:r w:rsidRPr="006477DC">
        <w:t xml:space="preserve">on </w:t>
      </w:r>
      <w:r>
        <w:t xml:space="preserve">alternative approaches that would allow continued radio buoy use by the U.S. </w:t>
      </w:r>
      <w:r w:rsidR="00D3475F">
        <w:t xml:space="preserve">commercial </w:t>
      </w:r>
      <w:r>
        <w:t>fishing fleet, including allocating additional spectrum.</w:t>
      </w:r>
      <w:r>
        <w:rPr>
          <w:rStyle w:val="FootnoteReference"/>
        </w:rPr>
        <w:footnoteReference w:id="83"/>
      </w:r>
      <w:r>
        <w:t xml:space="preserve">  Several amateur radio commenters </w:t>
      </w:r>
      <w:r w:rsidRPr="00800397">
        <w:t>request that new radio buoys be tr</w:t>
      </w:r>
      <w:r>
        <w:t>ansitioned to another nearby frequency band</w:t>
      </w:r>
      <w:r w:rsidRPr="00800397">
        <w:t>.</w:t>
      </w:r>
      <w:r w:rsidRPr="00800397">
        <w:rPr>
          <w:rStyle w:val="FootnoteReference"/>
        </w:rPr>
        <w:footnoteReference w:id="84"/>
      </w:r>
      <w:r>
        <w:t xml:space="preserve">  However, we do not agree that additional spectrum is necessary for radio buoy operations because the 1900-2000 kHz band can be successfully shared with amateurs and the number of radio buoys </w:t>
      </w:r>
      <w:r w:rsidR="007462B6">
        <w:t>does not appear to be</w:t>
      </w:r>
      <w:r>
        <w:t xml:space="preserve"> significant enough to require a different allocation.</w:t>
      </w:r>
      <w:r w:rsidR="002A2E41">
        <w:rPr>
          <w:rStyle w:val="FootnoteReference"/>
        </w:rPr>
        <w:footnoteReference w:id="85"/>
      </w:r>
      <w:r>
        <w:t xml:space="preserve">  In addition, as stated above, the 1800-1900 kHz band is already allocated for exclusive amateur use, and the record does not indicate that this exclusive allocation is insufficient and </w:t>
      </w:r>
      <w:r w:rsidR="00AA4D58">
        <w:t xml:space="preserve">that the public interest would be served by creating </w:t>
      </w:r>
      <w:r>
        <w:t xml:space="preserve">an additional exclusive allocation </w:t>
      </w:r>
      <w:r w:rsidR="00AA4D58">
        <w:t>for amateur use at 1900-2000 kHz.</w:t>
      </w:r>
      <w:r>
        <w:t xml:space="preserve">  Therefore, it appears unnecessary for us to </w:t>
      </w:r>
      <w:r w:rsidR="00AA4D58">
        <w:t xml:space="preserve">make </w:t>
      </w:r>
      <w:r>
        <w:t xml:space="preserve">additional spectrum </w:t>
      </w:r>
      <w:r w:rsidR="00AA4D58">
        <w:t xml:space="preserve">available </w:t>
      </w:r>
      <w:r>
        <w:t>for exclusive amateur use at this time by relocating low</w:t>
      </w:r>
      <w:r>
        <w:noBreakHyphen/>
        <w:t>power radio buoys out of the 1900</w:t>
      </w:r>
      <w:r>
        <w:noBreakHyphen/>
        <w:t>2000</w:t>
      </w:r>
      <w:r w:rsidR="008F1630">
        <w:t> </w:t>
      </w:r>
      <w:r>
        <w:t>kHz band.</w:t>
      </w:r>
    </w:p>
    <w:p w:rsidR="00DA7618" w:rsidRPr="00FF3663" w:rsidRDefault="00DA7618" w:rsidP="00DA7618">
      <w:pPr>
        <w:pStyle w:val="ParaNum"/>
        <w:widowControl/>
        <w:suppressAutoHyphens/>
      </w:pPr>
      <w:r w:rsidRPr="003248D5">
        <w:rPr>
          <w:u w:val="single"/>
        </w:rPr>
        <w:t>Amendment to Part 80 Rules</w:t>
      </w:r>
      <w:r>
        <w:t xml:space="preserve">.  We amend Part 80 of our rules to authorize the use of frequencies in the 1900-2000 kHz band for radio buoy operations under a ship station license provided that the use of these frequencies is related to commercial fishing operations, the </w:t>
      </w:r>
      <w:r w:rsidR="00792EF9">
        <w:t xml:space="preserve">transmitter </w:t>
      </w:r>
      <w:r>
        <w:t xml:space="preserve">output power </w:t>
      </w:r>
      <w:r w:rsidRPr="003C0955">
        <w:t xml:space="preserve">does not exceed </w:t>
      </w:r>
      <w:r w:rsidRPr="00BF4FC4">
        <w:t>8</w:t>
      </w:r>
      <w:r>
        <w:t xml:space="preserve"> </w:t>
      </w:r>
      <w:r w:rsidRPr="003C0955">
        <w:t>watts</w:t>
      </w:r>
      <w:r>
        <w:t>, and t</w:t>
      </w:r>
      <w:r w:rsidRPr="00BB5933">
        <w:rPr>
          <w:snapToGrid/>
        </w:rPr>
        <w:t>he station antenna height does not exceed 4.</w:t>
      </w:r>
      <w:r>
        <w:rPr>
          <w:snapToGrid/>
        </w:rPr>
        <w:t>6</w:t>
      </w:r>
      <w:r w:rsidRPr="00BB5933">
        <w:rPr>
          <w:snapToGrid/>
        </w:rPr>
        <w:t xml:space="preserve"> meters above sea level in a buoy station or 6 meters above the mast of the ship on which it is installed.</w:t>
      </w:r>
      <w:r>
        <w:rPr>
          <w:rStyle w:val="FootnoteReference"/>
          <w:snapToGrid/>
        </w:rPr>
        <w:footnoteReference w:id="86"/>
      </w:r>
    </w:p>
    <w:p w:rsidR="00DA7618" w:rsidRDefault="00AD4AC7" w:rsidP="00DA7618">
      <w:pPr>
        <w:pStyle w:val="ParaNum"/>
        <w:widowControl/>
        <w:suppressAutoHyphens/>
      </w:pPr>
      <w:bookmarkStart w:id="5118" w:name="_Ref435109308"/>
      <w:bookmarkEnd w:id="2528"/>
      <w:r>
        <w:t xml:space="preserve">In the </w:t>
      </w:r>
      <w:r w:rsidRPr="00280824">
        <w:rPr>
          <w:i/>
        </w:rPr>
        <w:t>WRC-12 NPRM</w:t>
      </w:r>
      <w:r>
        <w:t xml:space="preserve">, </w:t>
      </w:r>
      <w:r w:rsidR="002473FE">
        <w:t xml:space="preserve">the Commission </w:t>
      </w:r>
      <w:r>
        <w:t xml:space="preserve">proposed technical requirements for these radio buoys based in the existing Part 80 rules and the characteristics of radio buoys that were imported and/or marketed pursuant to Part 90 rules at the time of the NPRM.  Specifically, </w:t>
      </w:r>
      <w:r w:rsidR="002473FE">
        <w:t xml:space="preserve">the Commission </w:t>
      </w:r>
      <w:r w:rsidR="00DA7618" w:rsidRPr="002B70B5">
        <w:rPr>
          <w:snapToGrid/>
        </w:rPr>
        <w:t xml:space="preserve">proposed to authorize buoy stations in the 1900-2000 kHz band, provided that </w:t>
      </w:r>
      <w:r w:rsidR="00DA7618">
        <w:t xml:space="preserve">the output power </w:t>
      </w:r>
      <w:r w:rsidR="00DA7618" w:rsidRPr="003C0955">
        <w:t xml:space="preserve">does not exceed </w:t>
      </w:r>
      <w:r w:rsidR="00DA7618">
        <w:t>10 </w:t>
      </w:r>
      <w:r w:rsidR="00DA7618" w:rsidRPr="003C0955">
        <w:t>watts</w:t>
      </w:r>
      <w:r w:rsidR="00DA7618">
        <w:t xml:space="preserve"> and t</w:t>
      </w:r>
      <w:r w:rsidR="00DA7618" w:rsidRPr="002B70B5">
        <w:rPr>
          <w:snapToGrid/>
        </w:rPr>
        <w:t>he station antenna height does not exceed 4.6 meters above sea level in a buoy station or 6 meters above the mast of the ship on which it is installed.</w:t>
      </w:r>
      <w:r w:rsidR="00DA7618">
        <w:rPr>
          <w:rStyle w:val="FootnoteReference"/>
          <w:snapToGrid/>
        </w:rPr>
        <w:footnoteReference w:id="87"/>
      </w:r>
      <w:r w:rsidR="00DA7618">
        <w:t xml:space="preserve">  ARRL claims that the proposed technical characteristics are “quite liberal,” that there is no record evidence to support such a substantial EIRP as necessary for the U.S. fishing fleet, and estimates that “the EIRP from these buoys over a salt water ground is between 1-5 watts each.”</w:t>
      </w:r>
      <w:r w:rsidR="00DA7618">
        <w:rPr>
          <w:rStyle w:val="FootnoteReference"/>
        </w:rPr>
        <w:footnoteReference w:id="88"/>
      </w:r>
      <w:r w:rsidR="00DA7618">
        <w:t xml:space="preserve">  </w:t>
      </w:r>
      <w:bookmarkStart w:id="5119" w:name="_Ref410382140"/>
      <w:r>
        <w:t>While Part 90 did not establish power limits in this band, no equipment authorization has been sought with an output power over 8 watts.</w:t>
      </w:r>
      <w:r>
        <w:rPr>
          <w:rStyle w:val="FootnoteReference"/>
        </w:rPr>
        <w:footnoteReference w:id="89"/>
      </w:r>
      <w:r>
        <w:t xml:space="preserve"> </w:t>
      </w:r>
      <w:r w:rsidR="00295D10">
        <w:t xml:space="preserve"> </w:t>
      </w:r>
      <w:r w:rsidR="00DA7618">
        <w:t xml:space="preserve">Therefore, to address some of the amateur community’s concerns over potential interference from these radio buoys we will limit radio buoys </w:t>
      </w:r>
      <w:r w:rsidR="00792EF9">
        <w:t xml:space="preserve">transmitter </w:t>
      </w:r>
      <w:r w:rsidR="00DA7618">
        <w:t>output power to 8 watts.</w:t>
      </w:r>
      <w:bookmarkEnd w:id="5118"/>
    </w:p>
    <w:p w:rsidR="00DA7618" w:rsidRDefault="00DA7618" w:rsidP="00DA7618">
      <w:pPr>
        <w:pStyle w:val="ParaNum"/>
        <w:widowControl/>
        <w:suppressAutoHyphens/>
      </w:pPr>
      <w:r>
        <w:t xml:space="preserve">With regard to equipment authorization of radio buoys, </w:t>
      </w:r>
      <w:r w:rsidR="002A2E41">
        <w:t xml:space="preserve">we find it unnecessary to provide the proposed six-month phase-out period for Part 90 equipment authorizations considering that no applications for radio buoy equipment operating in the 1900-2000 kHz band have been submitted since the adoption of the </w:t>
      </w:r>
      <w:r w:rsidR="002A2E41" w:rsidRPr="00082AA9">
        <w:rPr>
          <w:i/>
        </w:rPr>
        <w:t>WRC-12 NPRM</w:t>
      </w:r>
      <w:r w:rsidR="002A2E41">
        <w:t>.  Hence</w:t>
      </w:r>
      <w:r>
        <w:t>,</w:t>
      </w:r>
      <w:r w:rsidRPr="00FE2561">
        <w:t xml:space="preserve"> applications</w:t>
      </w:r>
      <w:r>
        <w:t xml:space="preserve"> for equipment authorization of radio buoys</w:t>
      </w:r>
      <w:r w:rsidRPr="00FE2561">
        <w:t xml:space="preserve"> must meet the new Part 80 rules</w:t>
      </w:r>
      <w:r w:rsidR="002A2E41">
        <w:t>, as of the effective date of this Order</w:t>
      </w:r>
      <w:r>
        <w:t>.</w:t>
      </w:r>
      <w:r>
        <w:rPr>
          <w:rStyle w:val="FootnoteReference"/>
        </w:rPr>
        <w:footnoteReference w:id="90"/>
      </w:r>
      <w:r>
        <w:t xml:space="preserve"> </w:t>
      </w:r>
      <w:r w:rsidRPr="00FE2561">
        <w:t xml:space="preserve"> </w:t>
      </w:r>
      <w:r>
        <w:t xml:space="preserve">Also as proposed, we grandfather radio buoys </w:t>
      </w:r>
      <w:r w:rsidRPr="00FE2561">
        <w:t xml:space="preserve">authorized under </w:t>
      </w:r>
      <w:r>
        <w:t xml:space="preserve">Section 90.103(b) prior to the cutoff </w:t>
      </w:r>
      <w:r w:rsidRPr="00FE2561">
        <w:t xml:space="preserve">date </w:t>
      </w:r>
      <w:r>
        <w:t xml:space="preserve">so they </w:t>
      </w:r>
      <w:r w:rsidRPr="00FE2561">
        <w:t xml:space="preserve">may </w:t>
      </w:r>
      <w:r>
        <w:t xml:space="preserve">continue to </w:t>
      </w:r>
      <w:r w:rsidRPr="00FE2561">
        <w:t xml:space="preserve">be </w:t>
      </w:r>
      <w:r>
        <w:t xml:space="preserve">manufactured, imported, </w:t>
      </w:r>
      <w:r w:rsidRPr="00FE2561">
        <w:t>and marketed</w:t>
      </w:r>
      <w:r>
        <w:t xml:space="preserve"> under the previously approved equipment authorization.</w:t>
      </w:r>
      <w:r>
        <w:rPr>
          <w:rStyle w:val="FootnoteReference"/>
        </w:rPr>
        <w:footnoteReference w:id="91"/>
      </w:r>
      <w:bookmarkEnd w:id="2529"/>
      <w:bookmarkEnd w:id="5119"/>
    </w:p>
    <w:p w:rsidR="00DA7618" w:rsidRPr="006477DC" w:rsidRDefault="00DA7618" w:rsidP="00DA7618">
      <w:pPr>
        <w:pStyle w:val="Heading2"/>
      </w:pPr>
      <w:bookmarkStart w:id="5120" w:name="_Toc433355853"/>
      <w:bookmarkStart w:id="5121" w:name="_Toc433356889"/>
      <w:bookmarkStart w:id="5122" w:name="_Toc433364809"/>
      <w:bookmarkStart w:id="5123" w:name="_Toc433384902"/>
      <w:bookmarkStart w:id="5124" w:name="_Toc433384958"/>
      <w:bookmarkStart w:id="5125" w:name="_Toc433385033"/>
      <w:bookmarkStart w:id="5126" w:name="_Toc433578476"/>
      <w:bookmarkStart w:id="5127" w:name="_Toc433614907"/>
      <w:bookmarkStart w:id="5128" w:name="_Toc433646753"/>
      <w:bookmarkStart w:id="5129" w:name="_Toc433646903"/>
      <w:bookmarkStart w:id="5130" w:name="_Toc433738937"/>
      <w:bookmarkStart w:id="5131" w:name="_Toc433739074"/>
      <w:bookmarkStart w:id="5132" w:name="_Toc433739347"/>
      <w:bookmarkStart w:id="5133" w:name="_Toc433880696"/>
      <w:bookmarkStart w:id="5134" w:name="_Toc433909833"/>
      <w:bookmarkStart w:id="5135" w:name="_Toc433909871"/>
      <w:bookmarkStart w:id="5136" w:name="_Toc433975821"/>
      <w:bookmarkStart w:id="5137" w:name="_Toc434216955"/>
      <w:bookmarkStart w:id="5138" w:name="_Toc434232078"/>
      <w:bookmarkStart w:id="5139" w:name="_Toc434595737"/>
      <w:bookmarkStart w:id="5140" w:name="_Toc434946021"/>
      <w:bookmarkStart w:id="5141" w:name="_Toc434946080"/>
      <w:bookmarkStart w:id="5142" w:name="_Toc434946137"/>
      <w:bookmarkStart w:id="5143" w:name="_Toc435188745"/>
      <w:bookmarkStart w:id="5144" w:name="_Toc436998444"/>
      <w:bookmarkStart w:id="5145" w:name="_Toc436998629"/>
      <w:bookmarkStart w:id="5146" w:name="_Toc437359718"/>
      <w:bookmarkStart w:id="5147" w:name="_Toc443651292"/>
      <w:bookmarkStart w:id="5148" w:name="_Toc446527511"/>
      <w:bookmarkStart w:id="5149" w:name="_Toc453089086"/>
      <w:bookmarkStart w:id="5150" w:name="_Toc468803902"/>
      <w:r w:rsidRPr="006477DC">
        <w:t>Aviation Services Uses in the 5000-5150 MHz</w:t>
      </w:r>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r w:rsidRPr="006477DC">
        <w:t xml:space="preserve"> Band</w:t>
      </w:r>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p>
    <w:p w:rsidR="00DA7618" w:rsidRPr="00F74CB3" w:rsidRDefault="00DA7618" w:rsidP="00DA7618">
      <w:pPr>
        <w:pStyle w:val="ParaNum"/>
        <w:widowControl/>
        <w:suppressAutoHyphens/>
      </w:pPr>
      <w:bookmarkStart w:id="5151" w:name="_Ref371530662"/>
      <w:r w:rsidRPr="006477DC">
        <w:t>In this section, we take actions in support</w:t>
      </w:r>
      <w:r w:rsidRPr="00185A39">
        <w:rPr>
          <w:spacing w:val="13"/>
        </w:rPr>
        <w:t xml:space="preserve"> of </w:t>
      </w:r>
      <w:r w:rsidRPr="006477DC">
        <w:t>aeronautical mobile</w:t>
      </w:r>
      <w:r w:rsidR="00CC0DB4">
        <w:t xml:space="preserve"> </w:t>
      </w:r>
      <w:r w:rsidR="00986BBF">
        <w:t>(</w:t>
      </w:r>
      <w:r w:rsidR="00CC0DB4">
        <w:t>route</w:t>
      </w:r>
      <w:r w:rsidRPr="006477DC">
        <w:t>) service (AM(R)S) surface applications at airports in the 5000-5030 MHz band and unmanned</w:t>
      </w:r>
      <w:r w:rsidRPr="00185A39">
        <w:rPr>
          <w:spacing w:val="18"/>
        </w:rPr>
        <w:t xml:space="preserve"> </w:t>
      </w:r>
      <w:r w:rsidRPr="006477DC">
        <w:t>aircraft</w:t>
      </w:r>
      <w:r w:rsidRPr="00185A39">
        <w:rPr>
          <w:spacing w:val="13"/>
        </w:rPr>
        <w:t xml:space="preserve"> </w:t>
      </w:r>
      <w:r w:rsidRPr="006477DC">
        <w:t>systems</w:t>
      </w:r>
      <w:r w:rsidRPr="00185A39">
        <w:rPr>
          <w:spacing w:val="17"/>
        </w:rPr>
        <w:t xml:space="preserve"> </w:t>
      </w:r>
      <w:r>
        <w:t>(UAS</w:t>
      </w:r>
      <w:r w:rsidRPr="006477DC">
        <w:t xml:space="preserve">) in the </w:t>
      </w:r>
      <w:r>
        <w:t>5030-</w:t>
      </w:r>
      <w:r w:rsidRPr="006477DC">
        <w:t>5091</w:t>
      </w:r>
      <w:r>
        <w:t xml:space="preserve"> </w:t>
      </w:r>
      <w:r w:rsidRPr="006477DC">
        <w:t>MHz band</w:t>
      </w:r>
      <w:r>
        <w:t>.</w:t>
      </w:r>
      <w:bookmarkEnd w:id="5151"/>
      <w:r>
        <w:rPr>
          <w:rStyle w:val="FootnoteReference"/>
        </w:rPr>
        <w:footnoteReference w:id="92"/>
      </w:r>
    </w:p>
    <w:p w:rsidR="00DA7618" w:rsidRDefault="00DA7618" w:rsidP="00DA7618">
      <w:pPr>
        <w:pStyle w:val="ParaNum"/>
        <w:widowControl/>
        <w:suppressAutoHyphens/>
      </w:pPr>
      <w:r w:rsidRPr="001B4E99">
        <w:rPr>
          <w:u w:val="single"/>
        </w:rPr>
        <w:t>5000-503</w:t>
      </w:r>
      <w:r>
        <w:rPr>
          <w:u w:val="single"/>
        </w:rPr>
        <w:t>0</w:t>
      </w:r>
      <w:r w:rsidRPr="001B4E99">
        <w:rPr>
          <w:u w:val="single"/>
        </w:rPr>
        <w:t xml:space="preserve"> MHz Band</w:t>
      </w:r>
      <w:r>
        <w:t xml:space="preserve">.  As proposed, we allocate </w:t>
      </w:r>
      <w:r w:rsidRPr="00BF1264">
        <w:t xml:space="preserve">the 5000-5030 MHz bands to the AM(R)S on a primary basis for Federal and non-Federal use, </w:t>
      </w:r>
      <w:r>
        <w:t xml:space="preserve">for systems operating in accordance with international aeronautical standards, </w:t>
      </w:r>
      <w:r w:rsidRPr="00BF1264">
        <w:t xml:space="preserve">limited to </w:t>
      </w:r>
      <w:r w:rsidRPr="00BF1264">
        <w:rPr>
          <w:rFonts w:cs="Calibri"/>
        </w:rPr>
        <w:t xml:space="preserve">surface applications at airports </w:t>
      </w:r>
      <w:r w:rsidRPr="00BF1264">
        <w:t>(</w:t>
      </w:r>
      <w:r w:rsidRPr="00BF1264">
        <w:rPr>
          <w:i/>
        </w:rPr>
        <w:t>i.e.</w:t>
      </w:r>
      <w:r w:rsidRPr="00BF1264">
        <w:t>, AeroMACS).</w:t>
      </w:r>
      <w:r>
        <w:rPr>
          <w:rStyle w:val="FootnoteReference"/>
        </w:rPr>
        <w:footnoteReference w:id="93"/>
      </w:r>
      <w:r>
        <w:t xml:space="preserve">  AeroMACS refers to </w:t>
      </w:r>
      <w:r w:rsidR="003A6E7E">
        <w:t>a collection of high</w:t>
      </w:r>
      <w:r w:rsidR="002473FE">
        <w:t xml:space="preserve"> </w:t>
      </w:r>
      <w:r w:rsidR="003A6E7E">
        <w:t>data</w:t>
      </w:r>
      <w:r w:rsidR="002473FE">
        <w:t xml:space="preserve"> </w:t>
      </w:r>
      <w:r w:rsidR="003A6E7E">
        <w:t>rate</w:t>
      </w:r>
      <w:r>
        <w:t xml:space="preserve"> wireless networks that </w:t>
      </w:r>
      <w:r w:rsidR="003A6E7E">
        <w:t>are used for</w:t>
      </w:r>
      <w:r>
        <w:t xml:space="preserve"> airport surface </w:t>
      </w:r>
      <w:r w:rsidR="003A6E7E">
        <w:t xml:space="preserve">operations (i.e. ground-to-ground communications) </w:t>
      </w:r>
      <w:r w:rsidR="002473FE">
        <w:t>to</w:t>
      </w:r>
      <w:r>
        <w:t xml:space="preserve"> provid</w:t>
      </w:r>
      <w:r w:rsidR="003A6E7E">
        <w:t>e</w:t>
      </w:r>
      <w:r>
        <w:t xml:space="preserve"> broadband communications between aircraft and other ground vehicles, as well as between critical fixed assets.  AeroMACS</w:t>
      </w:r>
      <w:r w:rsidR="003A6E7E">
        <w:t xml:space="preserve"> is designed to support a wide variety of services and applications, including </w:t>
      </w:r>
      <w:r>
        <w:t>Air Traffic Control/Air Traffic Management and infrastructure</w:t>
      </w:r>
      <w:r w:rsidR="003A6E7E">
        <w:t xml:space="preserve"> functions</w:t>
      </w:r>
      <w:r>
        <w:t xml:space="preserve">, </w:t>
      </w:r>
      <w:r w:rsidR="003A6E7E">
        <w:t>as well as</w:t>
      </w:r>
      <w:r>
        <w:t xml:space="preserve"> airline</w:t>
      </w:r>
      <w:r w:rsidR="003A6E7E">
        <w:t xml:space="preserve"> and airport</w:t>
      </w:r>
      <w:r>
        <w:t xml:space="preserve"> operations.</w:t>
      </w:r>
      <w:r>
        <w:rPr>
          <w:rStyle w:val="FootnoteReference"/>
        </w:rPr>
        <w:footnoteReference w:id="94"/>
      </w:r>
      <w:r w:rsidR="002473FE">
        <w:t xml:space="preserve">  For example, AeroMACS frequencies might be used by pilots to receive weather and airfield information; by fire rescue, snow removal, and ground personnel to coordinate operations; and by airport security personnel to monitor live video feeds.  </w:t>
      </w:r>
    </w:p>
    <w:p w:rsidR="00DA7618" w:rsidRDefault="00DA7618" w:rsidP="00DA7618">
      <w:pPr>
        <w:pStyle w:val="ParaNum"/>
        <w:widowControl/>
        <w:suppressAutoHyphens/>
      </w:pPr>
      <w:r>
        <w:t>The WiMAX Forum supports our allocation proposal, asserting it will support numerous AeroMACS applications for a broad range of users and will ensure additional flexibility in the assignment of channels to the various Federal and non-Federal stakeholders.</w:t>
      </w:r>
      <w:r>
        <w:rPr>
          <w:rStyle w:val="FootnoteReference"/>
        </w:rPr>
        <w:footnoteReference w:id="95"/>
      </w:r>
      <w:r>
        <w:t xml:space="preserve"> </w:t>
      </w:r>
      <w:r w:rsidRPr="00576D34">
        <w:rPr>
          <w:kern w:val="0"/>
        </w:rPr>
        <w:t xml:space="preserve"> </w:t>
      </w:r>
      <w:r w:rsidRPr="00BF1264">
        <w:t xml:space="preserve">In the </w:t>
      </w:r>
      <w:r w:rsidRPr="00576D34">
        <w:rPr>
          <w:i/>
        </w:rPr>
        <w:t>WRC-07 R&amp;O</w:t>
      </w:r>
      <w:r>
        <w:t xml:space="preserve">, </w:t>
      </w:r>
      <w:r w:rsidR="00CC0DB4">
        <w:t>the Commission</w:t>
      </w:r>
      <w:r w:rsidR="00CC0DB4" w:rsidRPr="00BF1264">
        <w:t xml:space="preserve"> </w:t>
      </w:r>
      <w:r w:rsidRPr="00BF1264">
        <w:t xml:space="preserve">made the </w:t>
      </w:r>
      <w:r>
        <w:t xml:space="preserve">globally harmonized </w:t>
      </w:r>
      <w:r w:rsidRPr="00BF1264">
        <w:t>5091</w:t>
      </w:r>
      <w:r w:rsidRPr="00BF1264">
        <w:noBreakHyphen/>
        <w:t>5150 MHz band available for AeroMACS</w:t>
      </w:r>
      <w:r>
        <w:t xml:space="preserve">, </w:t>
      </w:r>
      <w:r w:rsidRPr="00BF1264">
        <w:t>expect</w:t>
      </w:r>
      <w:r>
        <w:t xml:space="preserve">ing that it will </w:t>
      </w:r>
      <w:r w:rsidRPr="00BF1264">
        <w:t xml:space="preserve">be the main frequency band for deployment of AeroMACS.  </w:t>
      </w:r>
      <w:r>
        <w:rPr>
          <w:kern w:val="0"/>
        </w:rPr>
        <w:t>W</w:t>
      </w:r>
      <w:r w:rsidRPr="00576D34">
        <w:rPr>
          <w:kern w:val="0"/>
        </w:rPr>
        <w:t>e find that there is a need for additional spectrum, especially at the nation’s busiest airports.</w:t>
      </w:r>
      <w:r w:rsidR="0021495F">
        <w:rPr>
          <w:rStyle w:val="FootnoteReference"/>
          <w:kern w:val="0"/>
        </w:rPr>
        <w:footnoteReference w:id="96"/>
      </w:r>
      <w:r w:rsidRPr="00576D34">
        <w:rPr>
          <w:kern w:val="0"/>
        </w:rPr>
        <w:t xml:space="preserve">  </w:t>
      </w:r>
      <w:r w:rsidRPr="00BF1264">
        <w:t xml:space="preserve">Today’s </w:t>
      </w:r>
      <w:r>
        <w:t>action</w:t>
      </w:r>
      <w:r w:rsidRPr="00BF1264">
        <w:t xml:space="preserve"> extend</w:t>
      </w:r>
      <w:r>
        <w:t>s</w:t>
      </w:r>
      <w:r w:rsidRPr="00BF1264">
        <w:t xml:space="preserve"> the tuning range for AeroMACS to include the 5000</w:t>
      </w:r>
      <w:r w:rsidRPr="00BF1264">
        <w:noBreakHyphen/>
        <w:t>5030 MHz band in the United States.</w:t>
      </w:r>
      <w:r>
        <w:rPr>
          <w:rStyle w:val="FootnoteReference"/>
        </w:rPr>
        <w:footnoteReference w:id="97"/>
      </w:r>
    </w:p>
    <w:p w:rsidR="00DA7618" w:rsidRDefault="00DA7618" w:rsidP="00DA7618">
      <w:pPr>
        <w:pStyle w:val="ParaNum"/>
        <w:widowControl/>
        <w:suppressAutoHyphens/>
      </w:pPr>
      <w:r w:rsidRPr="00611A38">
        <w:rPr>
          <w:u w:val="single"/>
        </w:rPr>
        <w:t>5030-5091 MHz Band</w:t>
      </w:r>
      <w:r>
        <w:t>.</w:t>
      </w:r>
      <w:r w:rsidRPr="004A56CE">
        <w:t xml:space="preserve"> </w:t>
      </w:r>
      <w:r>
        <w:t xml:space="preserve"> W</w:t>
      </w:r>
      <w:r w:rsidRPr="006477DC">
        <w:t xml:space="preserve">e allocate </w:t>
      </w:r>
      <w:r>
        <w:t xml:space="preserve">the 5030-5091 MHz band </w:t>
      </w:r>
      <w:r w:rsidRPr="006477DC">
        <w:t xml:space="preserve">to the AM(R)S </w:t>
      </w:r>
      <w:r>
        <w:t xml:space="preserve">on a primary basis for Federal and non-Federal use.  </w:t>
      </w:r>
      <w:r w:rsidR="007462B6">
        <w:t xml:space="preserve">We also add international footnote 5.443C to this band limiting the use to internationally standardized aeronautical systems and setting limits for unwanted emissions from AM(R)S stations to adjacent band </w:t>
      </w:r>
      <w:r w:rsidR="007462B6" w:rsidRPr="006477DC">
        <w:t xml:space="preserve">radionavigation-satellite service </w:t>
      </w:r>
      <w:r w:rsidR="007462B6">
        <w:t xml:space="preserve">(RNSS) downlinks to an EIRP density of </w:t>
      </w:r>
      <w:r w:rsidR="007462B6">
        <w:noBreakHyphen/>
        <w:t xml:space="preserve">75 dBW/MHz.  </w:t>
      </w:r>
      <w:r>
        <w:t xml:space="preserve">Our </w:t>
      </w:r>
      <w:r w:rsidRPr="00044A0F">
        <w:rPr>
          <w:i/>
        </w:rPr>
        <w:t>WRC-12 NPRM</w:t>
      </w:r>
      <w:r>
        <w:t xml:space="preserve"> proposal</w:t>
      </w:r>
      <w:r w:rsidR="001E73B4">
        <w:t>, which</w:t>
      </w:r>
      <w:r>
        <w:t xml:space="preserve"> was based on the </w:t>
      </w:r>
      <w:r w:rsidRPr="00044A0F">
        <w:rPr>
          <w:i/>
        </w:rPr>
        <w:t>U.S. Proposals</w:t>
      </w:r>
      <w:r>
        <w:rPr>
          <w:i/>
        </w:rPr>
        <w:t xml:space="preserve"> for WRC-12</w:t>
      </w:r>
      <w:r>
        <w:t>, noted that the 5030-5091 MHz band would be appropriate to satisfy the terrestrial, line-of-sight, spectrum requirements for command and control of UAS in non</w:t>
      </w:r>
      <w:r>
        <w:noBreakHyphen/>
        <w:t>segregated airspace.</w:t>
      </w:r>
      <w:r>
        <w:rPr>
          <w:rStyle w:val="FootnoteReference"/>
        </w:rPr>
        <w:footnoteReference w:id="98"/>
      </w:r>
    </w:p>
    <w:p w:rsidR="00DA7618" w:rsidRDefault="00DA7618" w:rsidP="00DA7618">
      <w:pPr>
        <w:pStyle w:val="ParaNum"/>
        <w:widowControl/>
        <w:suppressAutoHyphens/>
      </w:pPr>
      <w:r>
        <w:t>Boeing supports the AM(R)S allocation, noting the expected substantial growth of UAS in the coming years, including flight operations outside of segregated airspace.</w:t>
      </w:r>
      <w:r>
        <w:rPr>
          <w:rStyle w:val="FootnoteReference"/>
        </w:rPr>
        <w:footnoteReference w:id="99"/>
      </w:r>
      <w:r>
        <w:t xml:space="preserve">  The </w:t>
      </w:r>
      <w:r w:rsidRPr="006D0B84">
        <w:t>Small</w:t>
      </w:r>
      <w:r>
        <w:t xml:space="preserve"> UAV Coalition generally supports this allocation, noting that the allocation of this band should be flexible to accommodate future uses of the band by low</w:t>
      </w:r>
      <w:r>
        <w:noBreakHyphen/>
        <w:t>altitude small UAS and uses beyond line-of-sight.</w:t>
      </w:r>
      <w:r>
        <w:rPr>
          <w:rStyle w:val="FootnoteReference"/>
        </w:rPr>
        <w:footnoteReference w:id="100"/>
      </w:r>
      <w:r>
        <w:t xml:space="preserve">  We adopt the AM(R)S allocation to support the anticipated growth of UAS and promote their safe operation.  </w:t>
      </w:r>
      <w:r w:rsidR="001E73B4">
        <w:t xml:space="preserve">Technical and operational rules relating to </w:t>
      </w:r>
      <w:r>
        <w:t>altitude, weight, or other requirements</w:t>
      </w:r>
      <w:r w:rsidR="001E73B4">
        <w:t xml:space="preserve"> </w:t>
      </w:r>
      <w:r>
        <w:t>will be addressed in the service rules for this band, which will be promulgated in a separate proceeding.</w:t>
      </w:r>
      <w:r>
        <w:rPr>
          <w:rStyle w:val="FootnoteReference"/>
        </w:rPr>
        <w:footnoteReference w:id="101"/>
      </w:r>
    </w:p>
    <w:p w:rsidR="00DA7618" w:rsidRDefault="00DA7618" w:rsidP="00DA7618">
      <w:pPr>
        <w:pStyle w:val="ParaNum"/>
        <w:widowControl/>
        <w:suppressAutoHyphens/>
      </w:pPr>
      <w:r w:rsidRPr="00185A39">
        <w:rPr>
          <w:u w:val="single"/>
        </w:rPr>
        <w:t>5000-5150 MHz Band</w:t>
      </w:r>
      <w:r>
        <w:t>.  As proposed, we add an entry in the U.S. Table that reflects the primary aeronautical mobile-satellite (R) service (AMS(R)S) allocation in the 5000-5150 MHz band, previously reflected in a footnote.</w:t>
      </w:r>
      <w:r>
        <w:rPr>
          <w:rStyle w:val="FootnoteReference"/>
        </w:rPr>
        <w:footnoteReference w:id="102"/>
      </w:r>
      <w:r>
        <w:t xml:space="preserve">  Further, we adopt two international footnotes that limit the AMS(R)S allocation to internationally standardized aeronautical systems.</w:t>
      </w:r>
      <w:r>
        <w:rPr>
          <w:rStyle w:val="FootnoteReference"/>
        </w:rPr>
        <w:footnoteReference w:id="103"/>
      </w:r>
    </w:p>
    <w:p w:rsidR="00DA7618" w:rsidRPr="006477DC" w:rsidRDefault="00DA7618" w:rsidP="00DA7618">
      <w:pPr>
        <w:pStyle w:val="Heading2"/>
      </w:pPr>
      <w:bookmarkStart w:id="5152" w:name="_Toc432609063"/>
      <w:bookmarkStart w:id="5153" w:name="_Toc432613839"/>
      <w:bookmarkStart w:id="5154" w:name="_Toc432787289"/>
      <w:bookmarkStart w:id="5155" w:name="_Toc432787537"/>
      <w:bookmarkStart w:id="5156" w:name="_Toc432787640"/>
      <w:bookmarkStart w:id="5157" w:name="_Toc432787791"/>
      <w:bookmarkStart w:id="5158" w:name="_Toc432787816"/>
      <w:bookmarkStart w:id="5159" w:name="_Toc432969336"/>
      <w:bookmarkStart w:id="5160" w:name="_Toc433041132"/>
      <w:bookmarkStart w:id="5161" w:name="_Toc433042029"/>
      <w:bookmarkStart w:id="5162" w:name="_Toc433132362"/>
      <w:bookmarkStart w:id="5163" w:name="_Toc433135740"/>
      <w:bookmarkStart w:id="5164" w:name="_Toc433135804"/>
      <w:bookmarkStart w:id="5165" w:name="_Toc433299340"/>
      <w:bookmarkStart w:id="5166" w:name="_Toc433299621"/>
      <w:bookmarkStart w:id="5167" w:name="_Toc433300525"/>
      <w:bookmarkStart w:id="5168" w:name="_Toc433302234"/>
      <w:bookmarkStart w:id="5169" w:name="_Toc433303500"/>
      <w:bookmarkStart w:id="5170" w:name="_Toc433355854"/>
      <w:bookmarkStart w:id="5171" w:name="_Toc433356890"/>
      <w:bookmarkStart w:id="5172" w:name="_Toc433364810"/>
      <w:bookmarkStart w:id="5173" w:name="_Toc433384903"/>
      <w:bookmarkStart w:id="5174" w:name="_Toc433384959"/>
      <w:bookmarkStart w:id="5175" w:name="_Toc433385034"/>
      <w:bookmarkStart w:id="5176" w:name="_Toc433578477"/>
      <w:bookmarkStart w:id="5177" w:name="_Toc433614908"/>
      <w:bookmarkStart w:id="5178" w:name="_Toc433646754"/>
      <w:bookmarkStart w:id="5179" w:name="_Toc433646904"/>
      <w:bookmarkStart w:id="5180" w:name="_Toc433738938"/>
      <w:bookmarkStart w:id="5181" w:name="_Toc433739075"/>
      <w:bookmarkStart w:id="5182" w:name="_Toc433739348"/>
      <w:bookmarkStart w:id="5183" w:name="_Toc433880697"/>
      <w:bookmarkStart w:id="5184" w:name="_Toc433909834"/>
      <w:bookmarkStart w:id="5185" w:name="_Toc433909872"/>
      <w:bookmarkStart w:id="5186" w:name="_Toc433975822"/>
      <w:bookmarkStart w:id="5187" w:name="_Toc434216956"/>
      <w:bookmarkStart w:id="5188" w:name="_Toc434232079"/>
      <w:bookmarkStart w:id="5189" w:name="_Toc434595738"/>
      <w:bookmarkStart w:id="5190" w:name="_Toc434946022"/>
      <w:bookmarkStart w:id="5191" w:name="_Toc434946081"/>
      <w:bookmarkStart w:id="5192" w:name="_Toc434946138"/>
      <w:bookmarkStart w:id="5193" w:name="_Toc435188746"/>
      <w:bookmarkStart w:id="5194" w:name="_Toc436998445"/>
      <w:bookmarkStart w:id="5195" w:name="_Toc436998630"/>
      <w:bookmarkStart w:id="5196" w:name="_Toc437359719"/>
      <w:bookmarkStart w:id="5197" w:name="_Toc443651293"/>
      <w:bookmarkStart w:id="5198" w:name="_Toc446527512"/>
      <w:bookmarkStart w:id="5199" w:name="_Toc453089087"/>
      <w:bookmarkStart w:id="5200" w:name="_Toc468803903"/>
      <w:r w:rsidRPr="006477DC">
        <w:t>Protecting Passive Sensors in the 86-92 GHz Band</w:t>
      </w:r>
      <w:bookmarkEnd w:id="2907"/>
      <w:bookmarkEnd w:id="2908"/>
      <w:bookmarkEnd w:id="2909"/>
      <w:bookmarkEnd w:id="2910"/>
      <w:bookmarkEnd w:id="2911"/>
      <w:bookmarkEnd w:id="2912"/>
      <w:bookmarkEnd w:id="2913"/>
      <w:bookmarkEnd w:id="2914"/>
      <w:bookmarkEnd w:id="2915"/>
      <w:bookmarkEnd w:id="2916"/>
      <w:bookmarkEnd w:id="2917"/>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p>
    <w:p w:rsidR="00DA7618" w:rsidRPr="003B461B" w:rsidRDefault="00AE2AB6" w:rsidP="00DA7618">
      <w:pPr>
        <w:pStyle w:val="ParaNum"/>
        <w:widowControl/>
        <w:suppressAutoHyphens/>
        <w:rPr>
          <w:szCs w:val="24"/>
          <w:lang w:eastAsia="fr-FR"/>
        </w:rPr>
      </w:pPr>
      <w:r>
        <w:rPr>
          <w:szCs w:val="24"/>
          <w:lang w:eastAsia="fr-FR"/>
        </w:rPr>
        <w:t>For the reasons provided below, w</w:t>
      </w:r>
      <w:r w:rsidR="00DA7618">
        <w:rPr>
          <w:szCs w:val="24"/>
          <w:lang w:eastAsia="fr-FR"/>
        </w:rPr>
        <w:t xml:space="preserve">e will not adopt, at this time, </w:t>
      </w:r>
      <w:r>
        <w:rPr>
          <w:szCs w:val="24"/>
          <w:lang w:eastAsia="fr-FR"/>
        </w:rPr>
        <w:t xml:space="preserve">proposed </w:t>
      </w:r>
      <w:r w:rsidR="00DA7618">
        <w:rPr>
          <w:szCs w:val="24"/>
          <w:lang w:eastAsia="fr-FR"/>
        </w:rPr>
        <w:t xml:space="preserve">footnote US162, </w:t>
      </w:r>
      <w:r>
        <w:rPr>
          <w:szCs w:val="24"/>
          <w:lang w:eastAsia="fr-FR"/>
        </w:rPr>
        <w:t xml:space="preserve">which would have </w:t>
      </w:r>
      <w:r w:rsidR="00DA7618">
        <w:rPr>
          <w:szCs w:val="24"/>
          <w:lang w:eastAsia="fr-FR"/>
        </w:rPr>
        <w:t>encourage</w:t>
      </w:r>
      <w:r>
        <w:rPr>
          <w:szCs w:val="24"/>
          <w:lang w:eastAsia="fr-FR"/>
        </w:rPr>
        <w:t>d</w:t>
      </w:r>
      <w:r w:rsidR="00DA7618">
        <w:rPr>
          <w:szCs w:val="24"/>
          <w:lang w:eastAsia="fr-FR"/>
        </w:rPr>
        <w:t xml:space="preserve"> fixed service operators </w:t>
      </w:r>
      <w:r w:rsidR="00DA7618" w:rsidRPr="006477DC">
        <w:t xml:space="preserve">transmitting in the </w:t>
      </w:r>
      <w:r w:rsidR="00DA7618">
        <w:t>adjacent bands (</w:t>
      </w:r>
      <w:r w:rsidR="00DA7618" w:rsidRPr="006477DC">
        <w:t>81</w:t>
      </w:r>
      <w:r w:rsidR="00DA7618" w:rsidRPr="006477DC">
        <w:noBreakHyphen/>
        <w:t>86 GHz and 92-94 GHz</w:t>
      </w:r>
      <w:r w:rsidR="00DA7618">
        <w:t>)</w:t>
      </w:r>
      <w:r w:rsidR="00DA7618" w:rsidRPr="006477DC">
        <w:t xml:space="preserve"> to take all reasonable steps to ensure that their unwanted emission</w:t>
      </w:r>
      <w:r w:rsidR="00DA7618">
        <w:t>s</w:t>
      </w:r>
      <w:r w:rsidR="00DA7618" w:rsidRPr="006477DC">
        <w:t xml:space="preserve"> power in the 86-92 GHz passive band does not exceed WRC</w:t>
      </w:r>
      <w:r w:rsidR="00DA7618" w:rsidRPr="006477DC">
        <w:noBreakHyphen/>
        <w:t>12’s non</w:t>
      </w:r>
      <w:r w:rsidR="00DA7618">
        <w:noBreakHyphen/>
      </w:r>
      <w:r w:rsidR="00DA7618" w:rsidRPr="006477DC">
        <w:t>mandatory unwanted emission</w:t>
      </w:r>
      <w:r w:rsidR="00DA7618">
        <w:t>s</w:t>
      </w:r>
      <w:r w:rsidR="00DA7618" w:rsidRPr="006477DC">
        <w:t xml:space="preserve"> levels</w:t>
      </w:r>
      <w:r w:rsidR="00DA7618">
        <w:t>.</w:t>
      </w:r>
      <w:r w:rsidR="00DA7618">
        <w:rPr>
          <w:rStyle w:val="FootnoteReference"/>
        </w:rPr>
        <w:footnoteReference w:id="104"/>
      </w:r>
    </w:p>
    <w:p w:rsidR="00DA7618" w:rsidRPr="003248D5" w:rsidRDefault="00DA7618" w:rsidP="00DA7618">
      <w:pPr>
        <w:pStyle w:val="ParaNum"/>
        <w:widowControl/>
        <w:suppressAutoHyphens/>
        <w:rPr>
          <w:szCs w:val="24"/>
          <w:lang w:eastAsia="fr-FR"/>
        </w:rPr>
      </w:pPr>
      <w:r>
        <w:t>The 86-92 GHz band is allocated to the Earth exploration-satellite service (EESS) (passive), radio astronomy service, and space research service (passive).  WRC-12 sought to protect the EESS passive sensors that receive in this band,</w:t>
      </w:r>
      <w:r>
        <w:rPr>
          <w:rStyle w:val="FootnoteReference"/>
        </w:rPr>
        <w:footnoteReference w:id="105"/>
      </w:r>
      <w:r>
        <w:t xml:space="preserve"> proposed </w:t>
      </w:r>
      <w:r w:rsidR="001E73B4">
        <w:t xml:space="preserve">non-mandatory </w:t>
      </w:r>
      <w:r>
        <w:t>protection requirements from out-of-band emissions from active services in adjacent bands and “urge[d] administrations to take all reasonable steps to ensure” that such emissions do not exceed the recommended maximum levels.</w:t>
      </w:r>
      <w:r>
        <w:rPr>
          <w:rStyle w:val="FootnoteReference"/>
        </w:rPr>
        <w:footnoteReference w:id="106"/>
      </w:r>
      <w:r>
        <w:t xml:space="preserve">  The </w:t>
      </w:r>
      <w:r w:rsidRPr="003B461B">
        <w:rPr>
          <w:i/>
        </w:rPr>
        <w:t>WRC-12 NPRM</w:t>
      </w:r>
      <w:r>
        <w:t xml:space="preserve"> proposed the adoption of a footnote that would “</w:t>
      </w:r>
      <w:r w:rsidRPr="003B461B">
        <w:rPr>
          <w:i/>
        </w:rPr>
        <w:t>encourage</w:t>
      </w:r>
      <w:r>
        <w:t xml:space="preserve"> operators of fixed stations […] to take all reasonable steps to ensure that their unwanted emissions in the 86-92 GHz does not exceed WRC-12’s non-mandatory unwanted emission levels” (</w:t>
      </w:r>
      <w:r w:rsidRPr="00244DB0">
        <w:rPr>
          <w:i/>
        </w:rPr>
        <w:t>emphasis added</w:t>
      </w:r>
      <w:r w:rsidRPr="000751BF">
        <w:t>).</w:t>
      </w:r>
      <w:r w:rsidRPr="000751BF">
        <w:rPr>
          <w:rStyle w:val="FootnoteReference"/>
        </w:rPr>
        <w:footnoteReference w:id="107"/>
      </w:r>
      <w:r>
        <w:t xml:space="preserve">  </w:t>
      </w:r>
      <w:r w:rsidR="00DA3842">
        <w:t>The National Academy of Sciences Committee on Radio Frequencies (</w:t>
      </w:r>
      <w:r>
        <w:t>CORF</w:t>
      </w:r>
      <w:r w:rsidR="00DA3842">
        <w:t>)</w:t>
      </w:r>
      <w:r>
        <w:t xml:space="preserve"> supports the unwanted emission standards in the proposed footnote as consistent with Resolution 750, arguing that the </w:t>
      </w:r>
      <w:r w:rsidR="001E73B4">
        <w:t>“</w:t>
      </w:r>
      <w:r>
        <w:t>standards</w:t>
      </w:r>
      <w:r w:rsidR="001E73B4">
        <w:t>”</w:t>
      </w:r>
      <w:r>
        <w:t xml:space="preserve"> are necessary to properly protect EESS observations in the band.</w:t>
      </w:r>
      <w:r>
        <w:rPr>
          <w:rStyle w:val="FootnoteReference"/>
        </w:rPr>
        <w:footnoteReference w:id="108"/>
      </w:r>
    </w:p>
    <w:p w:rsidR="00DA7618" w:rsidRPr="00A979D3" w:rsidRDefault="00DA7618" w:rsidP="00DA7618">
      <w:pPr>
        <w:pStyle w:val="ParaNum"/>
        <w:widowControl/>
        <w:suppressAutoHyphens/>
        <w:rPr>
          <w:szCs w:val="24"/>
          <w:lang w:eastAsia="fr-FR"/>
        </w:rPr>
      </w:pPr>
      <w:r w:rsidRPr="00743D74">
        <w:rPr>
          <w:szCs w:val="24"/>
          <w:lang w:eastAsia="fr-FR"/>
        </w:rPr>
        <w:t xml:space="preserve">The </w:t>
      </w:r>
      <w:r>
        <w:rPr>
          <w:szCs w:val="24"/>
          <w:lang w:eastAsia="fr-FR"/>
        </w:rPr>
        <w:t xml:space="preserve">81-86 GHz and 92-94 GHz </w:t>
      </w:r>
      <w:r w:rsidRPr="00743D74">
        <w:rPr>
          <w:szCs w:val="24"/>
          <w:lang w:eastAsia="fr-FR"/>
        </w:rPr>
        <w:t xml:space="preserve">bands are allocated, </w:t>
      </w:r>
      <w:r w:rsidRPr="00743D74">
        <w:rPr>
          <w:i/>
          <w:szCs w:val="24"/>
          <w:lang w:eastAsia="fr-FR"/>
        </w:rPr>
        <w:t>inter alia</w:t>
      </w:r>
      <w:r w:rsidRPr="00743D74">
        <w:rPr>
          <w:szCs w:val="24"/>
          <w:lang w:eastAsia="fr-FR"/>
        </w:rPr>
        <w:t>, to the fixed service on a primary basis for Federal and non-Federal use.  In 2003, t</w:t>
      </w:r>
      <w:r>
        <w:t xml:space="preserve">he Commission </w:t>
      </w:r>
      <w:r w:rsidRPr="009F05F4">
        <w:t>added these bands to Part 101 of the rules and adopted various service rules, including emission</w:t>
      </w:r>
      <w:r>
        <w:t>s</w:t>
      </w:r>
      <w:r w:rsidRPr="009F05F4">
        <w:t xml:space="preserve"> limits.</w:t>
      </w:r>
      <w:r w:rsidRPr="009F05F4">
        <w:rPr>
          <w:rStyle w:val="FootnoteReference"/>
        </w:rPr>
        <w:footnoteReference w:id="109"/>
      </w:r>
      <w:r w:rsidRPr="009F05F4">
        <w:t xml:space="preserve">  </w:t>
      </w:r>
      <w:r>
        <w:t xml:space="preserve">Fixed service </w:t>
      </w:r>
      <w:r w:rsidRPr="009F05F4">
        <w:t xml:space="preserve">operators licensed to </w:t>
      </w:r>
      <w:r>
        <w:t xml:space="preserve">transmit </w:t>
      </w:r>
      <w:r w:rsidRPr="009F05F4">
        <w:t>in these bands have tailored their operations and equipment to the current rules</w:t>
      </w:r>
      <w:r>
        <w:t>.</w:t>
      </w:r>
      <w:r w:rsidRPr="009F05F4">
        <w:rPr>
          <w:rStyle w:val="FootnoteReference"/>
        </w:rPr>
        <w:footnoteReference w:id="110"/>
      </w:r>
      <w:r w:rsidRPr="009F05F4">
        <w:t xml:space="preserve"> </w:t>
      </w:r>
      <w:r>
        <w:t xml:space="preserve"> The proposed footnote US162 provides emission limits that are significantly more stringent than those in Part 101.</w:t>
      </w:r>
      <w:r>
        <w:rPr>
          <w:rStyle w:val="FootnoteReference"/>
        </w:rPr>
        <w:footnoteReference w:id="111"/>
      </w:r>
      <w:r>
        <w:t xml:space="preserve">  Adopting the footnote, albeit it only provides for non-mandatory limits, will be confusing for incumbent users of the adjacent bands and will not provide any meaningful protection for the EESS passive sensors in the 86-92 GHz band</w:t>
      </w:r>
      <w:r w:rsidR="001E73B4">
        <w:t xml:space="preserve"> beyond th</w:t>
      </w:r>
      <w:r w:rsidR="00C43958">
        <w:t>at</w:t>
      </w:r>
      <w:r w:rsidR="001E73B4">
        <w:t xml:space="preserve"> already required under Part 101 of the rules</w:t>
      </w:r>
      <w:r>
        <w:t>.  Further, the adoption of the underlying emission limits for the protection of the EESS passive sensors in the 86</w:t>
      </w:r>
      <w:r w:rsidR="00820A08">
        <w:noBreakHyphen/>
      </w:r>
      <w:r>
        <w:t>92</w:t>
      </w:r>
      <w:r w:rsidR="00820A08">
        <w:t> </w:t>
      </w:r>
      <w:r>
        <w:t xml:space="preserve">GHz band, an action supported by CORF, would require a proceeding </w:t>
      </w:r>
      <w:r w:rsidR="00AE2AB6">
        <w:t xml:space="preserve">in order </w:t>
      </w:r>
      <w:r>
        <w:t xml:space="preserve">to develop a record </w:t>
      </w:r>
      <w:r w:rsidR="00AE2AB6">
        <w:t xml:space="preserve">that could support </w:t>
      </w:r>
      <w:r>
        <w:t xml:space="preserve">changes to the existing rules.  The current proceeding does not provide the appropriate proper framework to address such changes.  In addition, there are other proceedings underway addressing </w:t>
      </w:r>
      <w:r w:rsidRPr="0017731E">
        <w:t xml:space="preserve">Part 101 </w:t>
      </w:r>
      <w:r>
        <w:t xml:space="preserve">emission mask </w:t>
      </w:r>
      <w:r w:rsidRPr="0017731E">
        <w:t xml:space="preserve">rules governing fixed operations in these bands </w:t>
      </w:r>
      <w:r>
        <w:t>that may be better suited in examining these considerations.</w:t>
      </w:r>
      <w:r>
        <w:rPr>
          <w:rStyle w:val="FootnoteReference"/>
        </w:rPr>
        <w:footnoteReference w:id="112"/>
      </w:r>
    </w:p>
    <w:p w:rsidR="00DA7618" w:rsidRPr="006477DC" w:rsidRDefault="00DA7618" w:rsidP="00DA7618">
      <w:pPr>
        <w:pStyle w:val="Heading2"/>
      </w:pPr>
      <w:bookmarkStart w:id="5201" w:name="_Toc432159368"/>
      <w:bookmarkStart w:id="5202" w:name="_Toc432159615"/>
      <w:bookmarkStart w:id="5203" w:name="_Toc432159799"/>
      <w:bookmarkStart w:id="5204" w:name="_Toc432159945"/>
      <w:bookmarkStart w:id="5205" w:name="_Toc432163017"/>
      <w:bookmarkStart w:id="5206" w:name="_Toc432163186"/>
      <w:bookmarkStart w:id="5207" w:name="_Toc432177747"/>
      <w:bookmarkStart w:id="5208" w:name="_Toc432262620"/>
      <w:bookmarkStart w:id="5209" w:name="_Toc432436706"/>
      <w:bookmarkStart w:id="5210" w:name="_Toc432492918"/>
      <w:bookmarkStart w:id="5211" w:name="_Toc432493311"/>
      <w:bookmarkStart w:id="5212" w:name="_Toc432609064"/>
      <w:bookmarkStart w:id="5213" w:name="_Toc432613840"/>
      <w:bookmarkStart w:id="5214" w:name="_Toc432787290"/>
      <w:bookmarkStart w:id="5215" w:name="_Toc432787538"/>
      <w:bookmarkStart w:id="5216" w:name="_Toc432787641"/>
      <w:bookmarkStart w:id="5217" w:name="_Toc432787792"/>
      <w:bookmarkStart w:id="5218" w:name="_Toc432787817"/>
      <w:bookmarkStart w:id="5219" w:name="_Toc432969337"/>
      <w:bookmarkStart w:id="5220" w:name="_Toc433041133"/>
      <w:bookmarkStart w:id="5221" w:name="_Toc433042030"/>
      <w:bookmarkStart w:id="5222" w:name="_Toc433132363"/>
      <w:bookmarkStart w:id="5223" w:name="_Toc433135741"/>
      <w:bookmarkStart w:id="5224" w:name="_Toc433135805"/>
      <w:bookmarkStart w:id="5225" w:name="_Toc433299341"/>
      <w:bookmarkStart w:id="5226" w:name="_Toc433299622"/>
      <w:bookmarkStart w:id="5227" w:name="_Toc433300526"/>
      <w:bookmarkStart w:id="5228" w:name="_Toc433302235"/>
      <w:bookmarkStart w:id="5229" w:name="_Toc433303501"/>
      <w:bookmarkStart w:id="5230" w:name="_Toc433355855"/>
      <w:bookmarkStart w:id="5231" w:name="_Toc433356891"/>
      <w:bookmarkStart w:id="5232" w:name="_Toc433364811"/>
      <w:bookmarkStart w:id="5233" w:name="_Toc433384904"/>
      <w:bookmarkStart w:id="5234" w:name="_Toc433384960"/>
      <w:bookmarkStart w:id="5235" w:name="_Toc433385035"/>
      <w:bookmarkStart w:id="5236" w:name="_Toc433578478"/>
      <w:bookmarkStart w:id="5237" w:name="_Toc433614909"/>
      <w:bookmarkStart w:id="5238" w:name="_Toc433646755"/>
      <w:bookmarkStart w:id="5239" w:name="_Toc433646905"/>
      <w:bookmarkStart w:id="5240" w:name="_Toc433738939"/>
      <w:bookmarkStart w:id="5241" w:name="_Toc433739076"/>
      <w:bookmarkStart w:id="5242" w:name="_Toc433739349"/>
      <w:bookmarkStart w:id="5243" w:name="_Toc433880698"/>
      <w:bookmarkStart w:id="5244" w:name="_Toc433909835"/>
      <w:bookmarkStart w:id="5245" w:name="_Toc433909873"/>
      <w:bookmarkStart w:id="5246" w:name="_Toc433975823"/>
      <w:bookmarkStart w:id="5247" w:name="_Toc434216957"/>
      <w:bookmarkStart w:id="5248" w:name="_Toc434232080"/>
      <w:bookmarkStart w:id="5249" w:name="_Toc434595739"/>
      <w:bookmarkStart w:id="5250" w:name="_Toc434946023"/>
      <w:bookmarkStart w:id="5251" w:name="_Toc434946082"/>
      <w:bookmarkStart w:id="5252" w:name="_Toc434946139"/>
      <w:bookmarkStart w:id="5253" w:name="_Toc435188747"/>
      <w:bookmarkStart w:id="5254" w:name="_Toc436998446"/>
      <w:bookmarkStart w:id="5255" w:name="_Toc436998631"/>
      <w:bookmarkStart w:id="5256" w:name="_Toc437359720"/>
      <w:bookmarkStart w:id="5257" w:name="_Toc443651294"/>
      <w:bookmarkStart w:id="5258" w:name="_Toc446527513"/>
      <w:bookmarkStart w:id="5259" w:name="_Toc453089088"/>
      <w:bookmarkStart w:id="5260" w:name="_Toc468803904"/>
      <w:r w:rsidRPr="006477DC">
        <w:t>Passive Use of Bands Above 275 GHz</w:t>
      </w:r>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p>
    <w:p w:rsidR="00DA7618" w:rsidRDefault="00DA7618" w:rsidP="00DA7618">
      <w:pPr>
        <w:pStyle w:val="ParaNum"/>
        <w:widowControl/>
        <w:suppressAutoHyphens/>
      </w:pPr>
      <w:r>
        <w:t>As proposed, w</w:t>
      </w:r>
      <w:r w:rsidRPr="006E1FAA">
        <w:t xml:space="preserve">e extend the U.S. Table of Allocations past </w:t>
      </w:r>
      <w:r w:rsidRPr="003B461B">
        <w:t xml:space="preserve">the </w:t>
      </w:r>
      <w:r w:rsidRPr="006E1FAA">
        <w:t>275</w:t>
      </w:r>
      <w:r w:rsidRPr="003B461B">
        <w:t>-1000</w:t>
      </w:r>
      <w:r w:rsidRPr="006E1FAA">
        <w:t xml:space="preserve"> GHz band</w:t>
      </w:r>
      <w:r>
        <w:t xml:space="preserve"> to 3000 GHz.</w:t>
      </w:r>
      <w:r>
        <w:rPr>
          <w:rStyle w:val="FootnoteReference"/>
        </w:rPr>
        <w:footnoteReference w:id="113"/>
      </w:r>
      <w:r>
        <w:t xml:space="preserve">  These bands are “not allocated” to specific services, though </w:t>
      </w:r>
      <w:r w:rsidRPr="006477DC">
        <w:t>passive services such as the Earth exploration-satellite service (EESS), space research service (SRS), and radio astronomy service (RAS) already utilize portions of the 275-3000 GHz range for scientific observation</w:t>
      </w:r>
      <w:r>
        <w:t>.</w:t>
      </w:r>
      <w:r>
        <w:rPr>
          <w:rStyle w:val="FootnoteReference"/>
          <w:szCs w:val="22"/>
        </w:rPr>
        <w:footnoteReference w:id="114"/>
      </w:r>
      <w:r>
        <w:t xml:space="preserve">  </w:t>
      </w:r>
      <w:r w:rsidR="008A01F5">
        <w:t>We adopt a revised footnote US565 which incorporates language of the new international footnote 5.565 and of the proposed footnote US565.</w:t>
      </w:r>
      <w:r w:rsidR="00922C37">
        <w:rPr>
          <w:rStyle w:val="FootnoteReference"/>
        </w:rPr>
        <w:footnoteReference w:id="115"/>
      </w:r>
    </w:p>
    <w:p w:rsidR="00471C11" w:rsidRPr="00280824" w:rsidRDefault="00DA7618" w:rsidP="00056FCE">
      <w:pPr>
        <w:pStyle w:val="ParaNum"/>
      </w:pPr>
      <w:r>
        <w:t xml:space="preserve">WRC-12 revised international footnote </w:t>
      </w:r>
      <w:r w:rsidRPr="006477DC">
        <w:t xml:space="preserve">5.565 to </w:t>
      </w:r>
      <w:r w:rsidR="006715BB">
        <w:t>identify an additional 226 gigahertz of spectrum</w:t>
      </w:r>
      <w:r w:rsidRPr="006477DC">
        <w:t xml:space="preserve"> for passive </w:t>
      </w:r>
      <w:r w:rsidR="006715BB">
        <w:t xml:space="preserve">spaceborne </w:t>
      </w:r>
      <w:r w:rsidRPr="006477DC">
        <w:t>sen</w:t>
      </w:r>
      <w:r>
        <w:t>sor use</w:t>
      </w:r>
      <w:r w:rsidR="006715BB">
        <w:t xml:space="preserve"> in the 275-990 GHz range</w:t>
      </w:r>
      <w:r w:rsidR="0007109E">
        <w:t>.</w:t>
      </w:r>
      <w:r w:rsidR="0034145D">
        <w:rPr>
          <w:rStyle w:val="FootnoteReference"/>
        </w:rPr>
        <w:footnoteReference w:id="116"/>
      </w:r>
      <w:r w:rsidR="0007109E">
        <w:t xml:space="preserve">  The footnote further </w:t>
      </w:r>
      <w:r w:rsidR="0034145D">
        <w:t>urges</w:t>
      </w:r>
      <w:r>
        <w:t xml:space="preserve"> a</w:t>
      </w:r>
      <w:r w:rsidRPr="00D5211D">
        <w:rPr>
          <w:snapToGrid/>
          <w:kern w:val="0"/>
          <w:szCs w:val="22"/>
        </w:rPr>
        <w:t>dministrations, when making those frequencies available for active service applications</w:t>
      </w:r>
      <w:r w:rsidRPr="000B0E51">
        <w:rPr>
          <w:snapToGrid/>
          <w:kern w:val="0"/>
          <w:szCs w:val="22"/>
        </w:rPr>
        <w:t xml:space="preserve"> to take all practicable steps to protect these passive services from harmful interference, until the date when the Table of Frequency Allocations is established in the 275</w:t>
      </w:r>
      <w:r w:rsidR="00FA32B5">
        <w:rPr>
          <w:snapToGrid/>
          <w:kern w:val="0"/>
          <w:szCs w:val="22"/>
        </w:rPr>
        <w:noBreakHyphen/>
      </w:r>
      <w:r w:rsidRPr="000B0E51">
        <w:rPr>
          <w:snapToGrid/>
          <w:kern w:val="0"/>
          <w:szCs w:val="22"/>
        </w:rPr>
        <w:t xml:space="preserve">1000 GHz frequency range.  </w:t>
      </w:r>
      <w:r w:rsidR="00471C11">
        <w:rPr>
          <w:snapToGrid/>
          <w:kern w:val="0"/>
          <w:szCs w:val="22"/>
        </w:rPr>
        <w:t xml:space="preserve">CORF, in its comments, generally supports the sharing of frequency allocations where practical, stating that technical factors associated with radio transmission in these high frequencies may well support shared use in many cases.  However, CORF objects to </w:t>
      </w:r>
      <w:r w:rsidR="00175753">
        <w:rPr>
          <w:snapToGrid/>
          <w:kern w:val="0"/>
          <w:szCs w:val="22"/>
        </w:rPr>
        <w:t>the proposed U</w:t>
      </w:r>
      <w:r w:rsidR="003B521A">
        <w:rPr>
          <w:snapToGrid/>
          <w:kern w:val="0"/>
          <w:szCs w:val="22"/>
        </w:rPr>
        <w:t>.</w:t>
      </w:r>
      <w:r w:rsidR="00175753">
        <w:rPr>
          <w:snapToGrid/>
          <w:kern w:val="0"/>
          <w:szCs w:val="22"/>
        </w:rPr>
        <w:t>S</w:t>
      </w:r>
      <w:r w:rsidR="003B521A">
        <w:rPr>
          <w:snapToGrid/>
          <w:kern w:val="0"/>
          <w:szCs w:val="22"/>
        </w:rPr>
        <w:t>.</w:t>
      </w:r>
      <w:r w:rsidR="00175753">
        <w:rPr>
          <w:snapToGrid/>
          <w:kern w:val="0"/>
          <w:szCs w:val="22"/>
        </w:rPr>
        <w:t xml:space="preserve"> footnote because it appears to be at odds with international footnote 5.565’s “explicit goal of protecting passive uses.”</w:t>
      </w:r>
      <w:r w:rsidR="004F35A6">
        <w:rPr>
          <w:rStyle w:val="FootnoteReference"/>
          <w:snapToGrid/>
          <w:kern w:val="0"/>
          <w:szCs w:val="22"/>
        </w:rPr>
        <w:footnoteReference w:id="117"/>
      </w:r>
    </w:p>
    <w:p w:rsidR="00DA7618" w:rsidRDefault="00F47D6F" w:rsidP="00056FCE">
      <w:pPr>
        <w:pStyle w:val="ParaNum"/>
      </w:pPr>
      <w:r>
        <w:t xml:space="preserve">We do not agree with CORF’s interpretation and </w:t>
      </w:r>
      <w:r w:rsidR="00175753">
        <w:t>w</w:t>
      </w:r>
      <w:r w:rsidR="00DA7618">
        <w:t xml:space="preserve">e are concerned that the text of international footnote 5.565 could be construed as placing a </w:t>
      </w:r>
      <w:r w:rsidR="00DA7618" w:rsidRPr="00B918BA">
        <w:t xml:space="preserve">reservation for future passive service allocations in the U.S. Table, which would inhibit development of </w:t>
      </w:r>
      <w:r w:rsidR="00FA0628">
        <w:t xml:space="preserve">other </w:t>
      </w:r>
      <w:r w:rsidR="003B521A">
        <w:t xml:space="preserve">radiocommunication </w:t>
      </w:r>
      <w:r w:rsidR="00FA0628">
        <w:t xml:space="preserve">services in </w:t>
      </w:r>
      <w:r w:rsidR="00DA7618" w:rsidRPr="00B918BA">
        <w:t>this spectrum</w:t>
      </w:r>
      <w:r w:rsidR="00DA7618">
        <w:t xml:space="preserve">.  </w:t>
      </w:r>
      <w:r w:rsidR="00DA7618" w:rsidRPr="00D5211D">
        <w:rPr>
          <w:snapToGrid/>
          <w:kern w:val="0"/>
          <w:szCs w:val="22"/>
        </w:rPr>
        <w:t xml:space="preserve">As </w:t>
      </w:r>
      <w:r w:rsidR="00CC0DB4">
        <w:rPr>
          <w:snapToGrid/>
          <w:kern w:val="0"/>
          <w:szCs w:val="22"/>
        </w:rPr>
        <w:t>the Commission</w:t>
      </w:r>
      <w:r w:rsidR="00CC0DB4" w:rsidRPr="00D5211D">
        <w:rPr>
          <w:snapToGrid/>
          <w:kern w:val="0"/>
          <w:szCs w:val="22"/>
        </w:rPr>
        <w:t xml:space="preserve"> </w:t>
      </w:r>
      <w:r w:rsidR="00DA7618" w:rsidRPr="00D5211D">
        <w:rPr>
          <w:snapToGrid/>
          <w:kern w:val="0"/>
          <w:szCs w:val="22"/>
        </w:rPr>
        <w:t xml:space="preserve">tentatively concluded in the </w:t>
      </w:r>
      <w:r w:rsidR="00DA7618" w:rsidRPr="00056FCE">
        <w:rPr>
          <w:i/>
          <w:snapToGrid/>
          <w:kern w:val="0"/>
          <w:szCs w:val="22"/>
        </w:rPr>
        <w:t>WRC-12 NPRM</w:t>
      </w:r>
      <w:r w:rsidR="00DA7618" w:rsidRPr="00D5211D">
        <w:rPr>
          <w:snapToGrid/>
          <w:kern w:val="0"/>
          <w:szCs w:val="22"/>
        </w:rPr>
        <w:t>, we find that it is premature to establish a</w:t>
      </w:r>
      <w:r w:rsidR="0021495F">
        <w:rPr>
          <w:snapToGrid/>
          <w:kern w:val="0"/>
          <w:szCs w:val="22"/>
        </w:rPr>
        <w:t xml:space="preserve"> specific </w:t>
      </w:r>
      <w:r w:rsidR="00DA7618" w:rsidRPr="00D5211D">
        <w:rPr>
          <w:snapToGrid/>
          <w:kern w:val="0"/>
          <w:szCs w:val="22"/>
        </w:rPr>
        <w:t>allocation in the U.S. Table in this frequency range and we find it unnecessary to place spectrum use restrictions in these frequencies.</w:t>
      </w:r>
      <w:r w:rsidR="00DA7618">
        <w:rPr>
          <w:rStyle w:val="FootnoteReference"/>
          <w:snapToGrid/>
          <w:kern w:val="0"/>
          <w:szCs w:val="22"/>
        </w:rPr>
        <w:footnoteReference w:id="118"/>
      </w:r>
      <w:r w:rsidR="00DA7618" w:rsidRPr="00D5211D">
        <w:rPr>
          <w:snapToGrid/>
          <w:kern w:val="0"/>
          <w:szCs w:val="22"/>
        </w:rPr>
        <w:t xml:space="preserve">  Instead</w:t>
      </w:r>
      <w:r w:rsidR="005D4C7A">
        <w:rPr>
          <w:snapToGrid/>
          <w:kern w:val="0"/>
          <w:szCs w:val="22"/>
        </w:rPr>
        <w:t>,</w:t>
      </w:r>
      <w:r w:rsidR="00DA7618" w:rsidRPr="00D5211D">
        <w:rPr>
          <w:snapToGrid/>
          <w:kern w:val="0"/>
          <w:szCs w:val="22"/>
        </w:rPr>
        <w:t xml:space="preserve"> maintaining spectrum flexibility in these bands will encourage the development of new uses in the future.</w:t>
      </w:r>
    </w:p>
    <w:p w:rsidR="00DA7618" w:rsidRPr="00056FCE" w:rsidRDefault="00DA7618" w:rsidP="00255650">
      <w:pPr>
        <w:pStyle w:val="ParaNum"/>
        <w:widowControl/>
        <w:suppressAutoHyphens/>
      </w:pPr>
      <w:r>
        <w:t>We recognize that the 275-3000 GHz frequency range is used and may be used more extensively in the future for experimentation with, and development of, an array of active service applications</w:t>
      </w:r>
      <w:r w:rsidR="00DF005E">
        <w:t>.</w:t>
      </w:r>
      <w:r>
        <w:rPr>
          <w:rStyle w:val="FootnoteReference"/>
        </w:rPr>
        <w:footnoteReference w:id="119"/>
      </w:r>
      <w:r>
        <w:t xml:space="preserve"> </w:t>
      </w:r>
      <w:r w:rsidR="00DF005E">
        <w:t xml:space="preserve"> </w:t>
      </w:r>
      <w:r w:rsidR="00BB3025">
        <w:t>Because</w:t>
      </w:r>
      <w:r w:rsidR="00FA0628">
        <w:t xml:space="preserve"> i</w:t>
      </w:r>
      <w:r>
        <w:t xml:space="preserve">nternational footnote 5.565 </w:t>
      </w:r>
      <w:r w:rsidR="00BB3025">
        <w:t>can</w:t>
      </w:r>
      <w:r>
        <w:t xml:space="preserve"> be interpreted as establishing an “allocation” for passive uses only, we </w:t>
      </w:r>
      <w:r w:rsidR="00FA0628">
        <w:t xml:space="preserve">find that the text of </w:t>
      </w:r>
      <w:r>
        <w:t xml:space="preserve">this international footnote </w:t>
      </w:r>
      <w:r w:rsidR="00FA0628">
        <w:t>must be clarified</w:t>
      </w:r>
      <w:r>
        <w:t>.  In particular, we are not prepared to determine whether the frequency bands identified for use by passive service applications in international footnote 5.565 are entitled to interference protection</w:t>
      </w:r>
      <w:r w:rsidR="0021495F">
        <w:t xml:space="preserve"> from a yet to be proposed active service</w:t>
      </w:r>
      <w:r>
        <w:t xml:space="preserve">.  </w:t>
      </w:r>
      <w:r w:rsidR="00DF005E">
        <w:t>For these reasons</w:t>
      </w:r>
      <w:r>
        <w:t xml:space="preserve">, we </w:t>
      </w:r>
      <w:r w:rsidR="00FA0628">
        <w:t>revise</w:t>
      </w:r>
      <w:r w:rsidR="001C6CD4">
        <w:t xml:space="preserve"> </w:t>
      </w:r>
      <w:r w:rsidR="00FA0628">
        <w:t xml:space="preserve">existing </w:t>
      </w:r>
      <w:r w:rsidR="0007109E">
        <w:t>footnote US565</w:t>
      </w:r>
      <w:r w:rsidR="00FA0628">
        <w:t xml:space="preserve"> to </w:t>
      </w:r>
      <w:r w:rsidR="001C6CD4">
        <w:t xml:space="preserve">identify expected </w:t>
      </w:r>
      <w:r w:rsidR="00FA0628">
        <w:t>passive use</w:t>
      </w:r>
      <w:r w:rsidR="001C6CD4">
        <w:t>s</w:t>
      </w:r>
      <w:r w:rsidR="00FA0628">
        <w:t xml:space="preserve"> </w:t>
      </w:r>
      <w:r w:rsidR="003B521A">
        <w:t xml:space="preserve">of the 275-1000 GHz range </w:t>
      </w:r>
      <w:r w:rsidR="001C6CD4">
        <w:t xml:space="preserve">and to clarify that this footnote </w:t>
      </w:r>
      <w:r w:rsidR="00FA0628">
        <w:t xml:space="preserve">does not establish any priority </w:t>
      </w:r>
      <w:r w:rsidR="001C6CD4">
        <w:t>of use in the U.S. Table, and does not preclude or constrain any active service use or future allocation of frequency bands in the 275-3000 GHz range</w:t>
      </w:r>
      <w:r w:rsidR="005843A3">
        <w:t>.</w:t>
      </w:r>
      <w:r w:rsidR="00E036E8">
        <w:rPr>
          <w:rStyle w:val="FootnoteReference"/>
        </w:rPr>
        <w:footnoteReference w:id="120"/>
      </w:r>
      <w:r w:rsidR="00255650">
        <w:t xml:space="preserve">  </w:t>
      </w:r>
      <w:r w:rsidR="008A01F5">
        <w:t>T</w:t>
      </w:r>
      <w:r w:rsidR="005843A3">
        <w:t xml:space="preserve">his clarifying text </w:t>
      </w:r>
      <w:r w:rsidR="00255650">
        <w:t>is sufficient, given that passive and active services can share frequencies above 275 GHz without constraints</w:t>
      </w:r>
      <w:r w:rsidR="008A01F5">
        <w:t xml:space="preserve">, especially considering the </w:t>
      </w:r>
      <w:r w:rsidR="00255650">
        <w:t xml:space="preserve">atmospheric absorption at these frequencies and the narrowness of the antenna beamwidths, </w:t>
      </w:r>
      <w:r w:rsidR="008A01F5">
        <w:t xml:space="preserve">which make </w:t>
      </w:r>
      <w:r w:rsidR="00255650">
        <w:t>sharing among differen</w:t>
      </w:r>
      <w:r w:rsidR="008A01F5">
        <w:t>t</w:t>
      </w:r>
      <w:r w:rsidR="00255650">
        <w:t xml:space="preserve"> services possible.</w:t>
      </w:r>
    </w:p>
    <w:p w:rsidR="00DA7618" w:rsidRPr="006477DC" w:rsidRDefault="00DA7618" w:rsidP="00DA7618">
      <w:pPr>
        <w:pStyle w:val="Heading2"/>
      </w:pPr>
      <w:bookmarkStart w:id="5261" w:name="_Toc432159369"/>
      <w:bookmarkStart w:id="5262" w:name="_Toc432159616"/>
      <w:bookmarkStart w:id="5263" w:name="_Toc432159800"/>
      <w:bookmarkStart w:id="5264" w:name="_Toc432159946"/>
      <w:bookmarkStart w:id="5265" w:name="_Toc432163018"/>
      <w:bookmarkStart w:id="5266" w:name="_Toc432163187"/>
      <w:bookmarkStart w:id="5267" w:name="_Toc432177748"/>
      <w:bookmarkStart w:id="5268" w:name="_Toc432262621"/>
      <w:bookmarkStart w:id="5269" w:name="_Toc432436707"/>
      <w:bookmarkStart w:id="5270" w:name="_Toc432492919"/>
      <w:bookmarkStart w:id="5271" w:name="_Toc432493312"/>
      <w:bookmarkStart w:id="5272" w:name="_Toc432609065"/>
      <w:bookmarkStart w:id="5273" w:name="_Toc432613841"/>
      <w:bookmarkStart w:id="5274" w:name="_Toc432787291"/>
      <w:bookmarkStart w:id="5275" w:name="_Toc432787539"/>
      <w:bookmarkStart w:id="5276" w:name="_Toc432787642"/>
      <w:bookmarkStart w:id="5277" w:name="_Toc432787793"/>
      <w:bookmarkStart w:id="5278" w:name="_Toc432787818"/>
      <w:bookmarkStart w:id="5279" w:name="_Toc432969338"/>
      <w:bookmarkStart w:id="5280" w:name="_Toc433041134"/>
      <w:bookmarkStart w:id="5281" w:name="_Toc433042031"/>
      <w:bookmarkStart w:id="5282" w:name="_Toc433132364"/>
      <w:bookmarkStart w:id="5283" w:name="_Toc433135742"/>
      <w:bookmarkStart w:id="5284" w:name="_Toc433135806"/>
      <w:bookmarkStart w:id="5285" w:name="_Toc433299342"/>
      <w:bookmarkStart w:id="5286" w:name="_Toc433299623"/>
      <w:bookmarkStart w:id="5287" w:name="_Toc433300527"/>
      <w:bookmarkStart w:id="5288" w:name="_Toc433302236"/>
      <w:bookmarkStart w:id="5289" w:name="_Toc433303502"/>
      <w:bookmarkStart w:id="5290" w:name="_Toc433355856"/>
      <w:bookmarkStart w:id="5291" w:name="_Toc433356892"/>
      <w:bookmarkStart w:id="5292" w:name="_Toc433364812"/>
      <w:bookmarkStart w:id="5293" w:name="_Toc433384905"/>
      <w:bookmarkStart w:id="5294" w:name="_Toc433384961"/>
      <w:bookmarkStart w:id="5295" w:name="_Toc433385036"/>
      <w:bookmarkStart w:id="5296" w:name="_Toc433578479"/>
      <w:bookmarkStart w:id="5297" w:name="_Toc433614910"/>
      <w:bookmarkStart w:id="5298" w:name="_Toc433646756"/>
      <w:bookmarkStart w:id="5299" w:name="_Toc433646906"/>
      <w:bookmarkStart w:id="5300" w:name="_Toc433738940"/>
      <w:bookmarkStart w:id="5301" w:name="_Toc433739077"/>
      <w:bookmarkStart w:id="5302" w:name="_Toc433739350"/>
      <w:bookmarkStart w:id="5303" w:name="_Toc433880699"/>
      <w:bookmarkStart w:id="5304" w:name="_Toc433909836"/>
      <w:bookmarkStart w:id="5305" w:name="_Toc433909874"/>
      <w:bookmarkStart w:id="5306" w:name="_Toc433975824"/>
      <w:bookmarkStart w:id="5307" w:name="_Toc434216958"/>
      <w:bookmarkStart w:id="5308" w:name="_Toc434232081"/>
      <w:bookmarkStart w:id="5309" w:name="_Toc434595740"/>
      <w:bookmarkStart w:id="5310" w:name="_Toc434946024"/>
      <w:bookmarkStart w:id="5311" w:name="_Toc434946083"/>
      <w:bookmarkStart w:id="5312" w:name="_Toc434946140"/>
      <w:bookmarkStart w:id="5313" w:name="_Toc435188748"/>
      <w:bookmarkStart w:id="5314" w:name="_Toc436998447"/>
      <w:bookmarkStart w:id="5315" w:name="_Toc436998632"/>
      <w:bookmarkStart w:id="5316" w:name="_Toc437359721"/>
      <w:bookmarkStart w:id="5317" w:name="_Toc443651295"/>
      <w:bookmarkStart w:id="5318" w:name="_Toc446527514"/>
      <w:bookmarkStart w:id="5319" w:name="_Toc453089089"/>
      <w:bookmarkStart w:id="5320" w:name="_Toc468803905"/>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r w:rsidRPr="006477DC">
        <w:t>Rulemaking Proposals That Did Not Receive Any Specific Comments</w:t>
      </w:r>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p>
    <w:p w:rsidR="00DA7618" w:rsidRDefault="00DA7618" w:rsidP="00DA7618">
      <w:pPr>
        <w:pStyle w:val="ParaNum"/>
        <w:widowControl/>
        <w:suppressAutoHyphens/>
      </w:pPr>
      <w:bookmarkStart w:id="5321" w:name="_Ref367191411"/>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r w:rsidRPr="006477DC">
        <w:t xml:space="preserve">In this section, we consider those proposals in the </w:t>
      </w:r>
      <w:r w:rsidRPr="00185A39">
        <w:rPr>
          <w:i/>
          <w:szCs w:val="22"/>
        </w:rPr>
        <w:t>WRC</w:t>
      </w:r>
      <w:r w:rsidRPr="00185A39">
        <w:rPr>
          <w:i/>
          <w:szCs w:val="22"/>
        </w:rPr>
        <w:noBreakHyphen/>
        <w:t>12 NPRM,</w:t>
      </w:r>
      <w:r w:rsidRPr="006477DC">
        <w:t xml:space="preserve"> which </w:t>
      </w:r>
      <w:r>
        <w:t>were not addressed by any of the commenters.</w:t>
      </w:r>
      <w:r w:rsidRPr="006477DC">
        <w:t xml:space="preserve">  In the </w:t>
      </w:r>
      <w:r w:rsidRPr="00185A39">
        <w:rPr>
          <w:i/>
          <w:szCs w:val="22"/>
        </w:rPr>
        <w:t>WRC-12 NPRM</w:t>
      </w:r>
      <w:r w:rsidRPr="0027251B">
        <w:t>,</w:t>
      </w:r>
      <w:r w:rsidRPr="00185A39">
        <w:rPr>
          <w:i/>
        </w:rPr>
        <w:t xml:space="preserve"> </w:t>
      </w:r>
      <w:r w:rsidRPr="006477DC">
        <w:t>the Commission set forth in deta</w:t>
      </w:r>
      <w:r>
        <w:t xml:space="preserve">il the rationales for adopting the </w:t>
      </w:r>
      <w:r w:rsidRPr="006477DC">
        <w:t xml:space="preserve">proposals </w:t>
      </w:r>
      <w:r>
        <w:t>discussed below</w:t>
      </w:r>
      <w:r w:rsidRPr="006477DC">
        <w:t xml:space="preserve">.  </w:t>
      </w:r>
      <w:r>
        <w:t>For those reasons, we find these proposals implement important U.S. policy goals and serve the public interest.  Therefore</w:t>
      </w:r>
      <w:r w:rsidRPr="006477DC">
        <w:t xml:space="preserve">, we amend </w:t>
      </w:r>
      <w:r w:rsidRPr="009352CB">
        <w:t xml:space="preserve">Sections 2.100, </w:t>
      </w:r>
      <w:r w:rsidR="00D2636D">
        <w:t xml:space="preserve">2.102, </w:t>
      </w:r>
      <w:r w:rsidRPr="009352CB">
        <w:t>2.106</w:t>
      </w:r>
      <w:r>
        <w:t xml:space="preserve">, 80.215, 80.373, 80.871, 90.7, 90.103, and 90.425 </w:t>
      </w:r>
      <w:r w:rsidRPr="006477DC">
        <w:t>of the Commission’s rules as described below.  These rule changes will be codified in the Commission’s rules as shown in Appendix</w:t>
      </w:r>
      <w:r>
        <w:t> B</w:t>
      </w:r>
      <w:r w:rsidRPr="006477DC">
        <w:t>.</w:t>
      </w:r>
      <w:bookmarkStart w:id="5322" w:name="_Toc364879030"/>
      <w:bookmarkStart w:id="5323" w:name="_Toc364890065"/>
      <w:bookmarkStart w:id="5324" w:name="_Toc364931870"/>
      <w:bookmarkStart w:id="5325" w:name="_Toc364935216"/>
      <w:bookmarkStart w:id="5326" w:name="_Toc364945683"/>
      <w:bookmarkStart w:id="5327" w:name="_Toc365013309"/>
      <w:bookmarkStart w:id="5328" w:name="_Toc365017382"/>
      <w:bookmarkStart w:id="5329" w:name="_Toc365026709"/>
      <w:bookmarkStart w:id="5330" w:name="_Toc365051588"/>
      <w:bookmarkStart w:id="5331" w:name="_Toc365055523"/>
      <w:bookmarkStart w:id="5332" w:name="_Toc365224844"/>
      <w:bookmarkStart w:id="5333" w:name="_Toc365279263"/>
      <w:bookmarkStart w:id="5334" w:name="_Toc365289508"/>
      <w:bookmarkStart w:id="5335" w:name="_Toc365300367"/>
      <w:bookmarkStart w:id="5336" w:name="_Toc365317510"/>
      <w:bookmarkStart w:id="5337" w:name="_Toc365363617"/>
      <w:bookmarkStart w:id="5338" w:name="_Toc365388064"/>
      <w:bookmarkStart w:id="5339" w:name="_Toc365388163"/>
      <w:bookmarkStart w:id="5340" w:name="_Toc365388436"/>
      <w:bookmarkStart w:id="5341" w:name="_Toc365389239"/>
      <w:bookmarkStart w:id="5342" w:name="_Toc365389323"/>
      <w:bookmarkStart w:id="5343" w:name="_Toc365465204"/>
      <w:bookmarkStart w:id="5344" w:name="_Toc365465383"/>
      <w:bookmarkStart w:id="5345" w:name="_Toc365465529"/>
      <w:bookmarkStart w:id="5346" w:name="_Toc365468392"/>
      <w:bookmarkStart w:id="5347" w:name="_Toc365468807"/>
      <w:bookmarkStart w:id="5348" w:name="_Toc365469838"/>
      <w:bookmarkStart w:id="5349" w:name="_Toc365477813"/>
      <w:bookmarkStart w:id="5350" w:name="_Toc365494355"/>
      <w:bookmarkStart w:id="5351" w:name="_Toc365516301"/>
      <w:bookmarkStart w:id="5352" w:name="_Toc365568756"/>
      <w:bookmarkStart w:id="5353" w:name="_Toc365570038"/>
      <w:bookmarkStart w:id="5354" w:name="_Toc365642352"/>
      <w:bookmarkStart w:id="5355" w:name="_Toc365664946"/>
      <w:bookmarkStart w:id="5356" w:name="_Toc365826084"/>
      <w:bookmarkStart w:id="5357" w:name="_Toc365837644"/>
      <w:bookmarkStart w:id="5358" w:name="_Toc365838590"/>
      <w:bookmarkStart w:id="5359" w:name="_Toc365997444"/>
      <w:bookmarkStart w:id="5360" w:name="_Toc365997847"/>
      <w:bookmarkStart w:id="5361" w:name="_Toc366099414"/>
      <w:bookmarkStart w:id="5362" w:name="_Toc366099592"/>
      <w:bookmarkStart w:id="5363" w:name="_Toc366168294"/>
      <w:bookmarkStart w:id="5364" w:name="_Toc366185924"/>
      <w:bookmarkStart w:id="5365" w:name="_Toc366254369"/>
      <w:bookmarkStart w:id="5366" w:name="_Toc366264356"/>
      <w:bookmarkStart w:id="5367" w:name="_Toc366265419"/>
      <w:bookmarkStart w:id="5368" w:name="_Toc366522673"/>
      <w:bookmarkStart w:id="5369" w:name="_Toc366532394"/>
      <w:bookmarkStart w:id="5370" w:name="_Toc366596131"/>
      <w:bookmarkStart w:id="5371" w:name="_Toc366596794"/>
      <w:bookmarkStart w:id="5372" w:name="_Toc366617348"/>
      <w:bookmarkStart w:id="5373" w:name="_Toc366704455"/>
      <w:bookmarkStart w:id="5374" w:name="_Toc366763602"/>
      <w:bookmarkStart w:id="5375" w:name="_Toc366839211"/>
      <w:bookmarkStart w:id="5376" w:name="_Toc367134815"/>
      <w:bookmarkStart w:id="5377" w:name="_Toc367134993"/>
      <w:bookmarkStart w:id="5378" w:name="_Toc367135593"/>
      <w:bookmarkStart w:id="5379" w:name="_Toc367135810"/>
      <w:bookmarkStart w:id="5380" w:name="_Toc367136393"/>
      <w:bookmarkStart w:id="5381" w:name="_Toc367136767"/>
      <w:bookmarkStart w:id="5382" w:name="_Toc367136823"/>
      <w:bookmarkStart w:id="5383" w:name="_Toc367172595"/>
      <w:bookmarkStart w:id="5384" w:name="_Toc367214820"/>
      <w:bookmarkStart w:id="5385" w:name="_Toc367297202"/>
      <w:bookmarkStart w:id="5386" w:name="_Toc367395487"/>
      <w:bookmarkStart w:id="5387" w:name="_Toc367444840"/>
      <w:bookmarkStart w:id="5388" w:name="_Toc367466500"/>
      <w:bookmarkStart w:id="5389" w:name="_Toc367654519"/>
      <w:bookmarkStart w:id="5390" w:name="_Toc367716271"/>
      <w:bookmarkStart w:id="5391" w:name="_Toc367781338"/>
      <w:bookmarkStart w:id="5392" w:name="_Toc367781965"/>
      <w:bookmarkStart w:id="5393" w:name="_Toc367804402"/>
      <w:bookmarkStart w:id="5394" w:name="_Toc367807345"/>
      <w:bookmarkStart w:id="5395" w:name="_Toc367871283"/>
      <w:bookmarkStart w:id="5396" w:name="_Toc367873613"/>
      <w:bookmarkStart w:id="5397" w:name="_Toc367903689"/>
      <w:bookmarkStart w:id="5398" w:name="_Toc367903919"/>
      <w:bookmarkStart w:id="5399" w:name="_Toc367950368"/>
      <w:bookmarkStart w:id="5400" w:name="_Toc367956597"/>
      <w:bookmarkStart w:id="5401" w:name="_Toc368065626"/>
      <w:bookmarkStart w:id="5402" w:name="_Toc368346115"/>
      <w:bookmarkStart w:id="5403" w:name="_Toc369876470"/>
      <w:bookmarkStart w:id="5404" w:name="_Toc369878122"/>
      <w:bookmarkStart w:id="5405" w:name="_Toc370074940"/>
      <w:bookmarkStart w:id="5406" w:name="_Toc370116210"/>
      <w:bookmarkStart w:id="5407" w:name="_Toc370247919"/>
      <w:bookmarkStart w:id="5408" w:name="_Toc370324419"/>
      <w:bookmarkStart w:id="5409" w:name="_Toc370418396"/>
      <w:bookmarkStart w:id="5410" w:name="_Toc370486928"/>
      <w:bookmarkStart w:id="5411" w:name="_Toc370719328"/>
      <w:bookmarkStart w:id="5412" w:name="_Toc370978986"/>
      <w:bookmarkStart w:id="5413" w:name="_Toc371280367"/>
      <w:bookmarkStart w:id="5414" w:name="_Toc371370835"/>
      <w:bookmarkStart w:id="5415" w:name="_Toc371455967"/>
      <w:bookmarkStart w:id="5416" w:name="_Toc371535686"/>
      <w:bookmarkStart w:id="5417" w:name="_Toc371665756"/>
      <w:bookmarkStart w:id="5418" w:name="_Toc371677042"/>
      <w:bookmarkStart w:id="5419" w:name="_Toc371684093"/>
      <w:bookmarkStart w:id="5420" w:name="_Toc372749827"/>
      <w:bookmarkStart w:id="5421" w:name="_Toc373442856"/>
      <w:bookmarkStart w:id="5422" w:name="_Toc373489421"/>
      <w:bookmarkStart w:id="5423" w:name="_Toc373498192"/>
      <w:bookmarkStart w:id="5424" w:name="_Toc373507800"/>
      <w:bookmarkStart w:id="5425" w:name="_Toc373508261"/>
      <w:bookmarkStart w:id="5426" w:name="_Toc373529817"/>
      <w:bookmarkStart w:id="5427" w:name="_Toc373530188"/>
      <w:bookmarkStart w:id="5428" w:name="_Toc373699724"/>
      <w:bookmarkStart w:id="5429" w:name="_Toc373767937"/>
      <w:bookmarkStart w:id="5430" w:name="_Toc373787845"/>
      <w:bookmarkStart w:id="5431" w:name="_Toc373846067"/>
      <w:bookmarkStart w:id="5432" w:name="_Toc373847266"/>
      <w:bookmarkStart w:id="5433" w:name="_Toc373875592"/>
      <w:bookmarkStart w:id="5434" w:name="_Toc373921514"/>
      <w:bookmarkStart w:id="5435" w:name="_Toc373921622"/>
      <w:bookmarkStart w:id="5436" w:name="_Toc374048198"/>
      <w:bookmarkStart w:id="5437" w:name="_Toc374094055"/>
      <w:bookmarkStart w:id="5438" w:name="_Toc374094111"/>
      <w:bookmarkStart w:id="5439" w:name="_Toc374629490"/>
      <w:bookmarkStart w:id="5440" w:name="_Toc374709921"/>
      <w:bookmarkStart w:id="5441" w:name="_Toc374995839"/>
      <w:bookmarkStart w:id="5442" w:name="_Toc374996275"/>
      <w:bookmarkStart w:id="5443" w:name="_Toc374996402"/>
      <w:bookmarkStart w:id="5444" w:name="_Toc374997015"/>
      <w:bookmarkStart w:id="5445" w:name="_Toc375038077"/>
      <w:bookmarkStart w:id="5446" w:name="_Toc376766353"/>
      <w:bookmarkStart w:id="5447" w:name="_Toc376877765"/>
      <w:bookmarkStart w:id="5448" w:name="_Toc376879704"/>
      <w:bookmarkStart w:id="5449" w:name="_Toc376891225"/>
      <w:bookmarkStart w:id="5450" w:name="_Toc376892314"/>
      <w:bookmarkStart w:id="5451" w:name="_Toc376895326"/>
      <w:bookmarkStart w:id="5452" w:name="_Toc377028352"/>
      <w:bookmarkStart w:id="5453" w:name="_Toc377028927"/>
      <w:bookmarkStart w:id="5454" w:name="_Toc377553099"/>
      <w:bookmarkStart w:id="5455" w:name="_Toc378777897"/>
      <w:bookmarkStart w:id="5456" w:name="_Toc380657948"/>
      <w:bookmarkStart w:id="5457" w:name="_Toc381572531"/>
      <w:bookmarkStart w:id="5458" w:name="_Toc381620924"/>
      <w:bookmarkStart w:id="5459" w:name="_Toc381622538"/>
      <w:bookmarkStart w:id="5460" w:name="_Toc381733670"/>
      <w:bookmarkStart w:id="5461" w:name="_Toc381777425"/>
      <w:bookmarkStart w:id="5462" w:name="_Toc381778226"/>
      <w:bookmarkStart w:id="5463" w:name="_Toc382849492"/>
      <w:bookmarkStart w:id="5464" w:name="_Toc385319792"/>
      <w:bookmarkStart w:id="5465" w:name="_Toc385353525"/>
      <w:bookmarkStart w:id="5466" w:name="_Toc385402192"/>
      <w:bookmarkStart w:id="5467" w:name="_Toc385434960"/>
      <w:bookmarkStart w:id="5468" w:name="_Toc385448489"/>
      <w:bookmarkStart w:id="5469" w:name="_Toc385489493"/>
      <w:bookmarkStart w:id="5470" w:name="_Toc385489637"/>
      <w:bookmarkStart w:id="5471" w:name="_Toc385489839"/>
      <w:bookmarkStart w:id="5472" w:name="_Toc385508532"/>
      <w:bookmarkStart w:id="5473" w:name="_Toc385580072"/>
      <w:bookmarkStart w:id="5474" w:name="_Toc386023564"/>
      <w:bookmarkStart w:id="5475" w:name="_Toc388522251"/>
      <w:bookmarkStart w:id="5476" w:name="_Toc389072360"/>
      <w:bookmarkStart w:id="5477" w:name="_Toc389763587"/>
      <w:bookmarkStart w:id="5478" w:name="_Toc390276565"/>
      <w:bookmarkStart w:id="5479" w:name="_Toc392688180"/>
      <w:bookmarkStart w:id="5480" w:name="_Toc392774271"/>
      <w:bookmarkStart w:id="5481" w:name="_Toc392795914"/>
      <w:bookmarkStart w:id="5482" w:name="_Toc393057357"/>
      <w:bookmarkStart w:id="5483" w:name="_Toc393082841"/>
      <w:bookmarkStart w:id="5484" w:name="_Toc393084167"/>
      <w:bookmarkStart w:id="5485" w:name="_Toc393116123"/>
      <w:bookmarkStart w:id="5486" w:name="_Toc393390345"/>
      <w:bookmarkStart w:id="5487" w:name="_Toc393476887"/>
      <w:bookmarkStart w:id="5488" w:name="_Toc394508132"/>
      <w:bookmarkStart w:id="5489" w:name="_Toc395188869"/>
      <w:bookmarkStart w:id="5490" w:name="_Toc396318815"/>
      <w:bookmarkStart w:id="5491" w:name="_Toc396480245"/>
      <w:bookmarkStart w:id="5492" w:name="_Toc396923919"/>
      <w:bookmarkStart w:id="5493" w:name="_Toc396928183"/>
      <w:bookmarkStart w:id="5494" w:name="_Toc397507644"/>
      <w:bookmarkStart w:id="5495" w:name="_Toc397612874"/>
      <w:bookmarkStart w:id="5496" w:name="_Toc399343136"/>
      <w:bookmarkStart w:id="5497" w:name="_Toc399412668"/>
      <w:bookmarkStart w:id="5498" w:name="_Toc402433576"/>
      <w:bookmarkStart w:id="5499" w:name="_Toc402447064"/>
      <w:bookmarkStart w:id="5500" w:name="_Toc402770614"/>
      <w:bookmarkStart w:id="5501" w:name="_Toc403652677"/>
      <w:bookmarkStart w:id="5502" w:name="_Toc403721953"/>
      <w:bookmarkStart w:id="5503" w:name="_Toc403722507"/>
      <w:bookmarkStart w:id="5504" w:name="_Toc403741842"/>
      <w:bookmarkStart w:id="5505" w:name="_Toc403741983"/>
      <w:bookmarkStart w:id="5506" w:name="_Toc404097933"/>
      <w:bookmarkStart w:id="5507" w:name="_Toc404167655"/>
      <w:bookmarkStart w:id="5508" w:name="_Toc404269582"/>
      <w:bookmarkStart w:id="5509" w:name="_Toc404603085"/>
      <w:bookmarkStart w:id="5510" w:name="_Toc404695763"/>
      <w:bookmarkStart w:id="5511" w:name="_Toc404700123"/>
      <w:bookmarkStart w:id="5512" w:name="_Toc404700295"/>
      <w:bookmarkStart w:id="5513" w:name="_Toc404789225"/>
      <w:bookmarkStart w:id="5514" w:name="_Toc405226919"/>
      <w:bookmarkStart w:id="5515" w:name="_Toc405388263"/>
      <w:bookmarkStart w:id="5516" w:name="_Toc405560582"/>
      <w:bookmarkStart w:id="5517" w:name="_Toc405561167"/>
      <w:bookmarkStart w:id="5518" w:name="_Toc405998598"/>
      <w:bookmarkStart w:id="5519" w:name="_Toc406360533"/>
      <w:bookmarkStart w:id="5520" w:name="_Toc408477981"/>
      <w:bookmarkStart w:id="5521" w:name="_Toc409020202"/>
      <w:bookmarkStart w:id="5522" w:name="_Toc409530441"/>
      <w:bookmarkStart w:id="5523" w:name="_Toc409708191"/>
      <w:bookmarkStart w:id="5524" w:name="_Toc410044701"/>
      <w:bookmarkStart w:id="5525" w:name="_Toc410124401"/>
      <w:bookmarkStart w:id="5526" w:name="_Toc411444573"/>
      <w:bookmarkStart w:id="5527" w:name="_Toc411523806"/>
      <w:bookmarkStart w:id="5528" w:name="_Toc412124883"/>
      <w:bookmarkStart w:id="5529" w:name="_Toc413148999"/>
      <w:bookmarkStart w:id="5530" w:name="_Toc413929989"/>
      <w:bookmarkStart w:id="5531" w:name="_Toc413930126"/>
      <w:bookmarkStart w:id="5532" w:name="_Toc415669755"/>
      <w:bookmarkStart w:id="5533" w:name="_Toc415815737"/>
      <w:bookmarkStart w:id="5534" w:name="_Toc415822337"/>
      <w:bookmarkStart w:id="5535" w:name="_Toc415822479"/>
      <w:bookmarkStart w:id="5536" w:name="_Toc417631254"/>
      <w:bookmarkStart w:id="5537" w:name="_Toc432150333"/>
      <w:bookmarkEnd w:id="5321"/>
    </w:p>
    <w:p w:rsidR="00DA7618" w:rsidRDefault="00DA7618" w:rsidP="00DA7618">
      <w:pPr>
        <w:pStyle w:val="ParaNum"/>
        <w:widowControl/>
        <w:suppressAutoHyphens/>
      </w:pPr>
      <w:r w:rsidRPr="00185A39">
        <w:rPr>
          <w:u w:val="single"/>
        </w:rPr>
        <w:t>Passive Systems for Lightning Detection (8.3-11.3 kHz)</w:t>
      </w:r>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r>
        <w:t xml:space="preserve">.  We allocate the </w:t>
      </w:r>
      <w:r w:rsidRPr="006477DC">
        <w:t>8.3-9 kHz and 9</w:t>
      </w:r>
      <w:r w:rsidRPr="006477DC">
        <w:noBreakHyphen/>
        <w:t xml:space="preserve">11.3 kHz bands to the </w:t>
      </w:r>
      <w:r w:rsidRPr="006477DC" w:rsidDel="00200BA3">
        <w:t>meteorological aids service</w:t>
      </w:r>
      <w:r w:rsidRPr="006477DC">
        <w:t xml:space="preserve"> on a primary basis </w:t>
      </w:r>
      <w:r>
        <w:t>for Federal and non</w:t>
      </w:r>
      <w:r>
        <w:noBreakHyphen/>
        <w:t>Federal use.</w:t>
      </w:r>
      <w:r>
        <w:rPr>
          <w:rStyle w:val="FootnoteReference"/>
        </w:rPr>
        <w:footnoteReference w:id="121"/>
      </w:r>
      <w:r>
        <w:t xml:space="preserve">  We also adopt international footnote 5.54A, limiting use of these frequency bands to passive use only</w:t>
      </w:r>
      <w:r w:rsidRPr="006477DC">
        <w:t>.</w:t>
      </w:r>
      <w:bookmarkStart w:id="5538" w:name="_Toc364176665"/>
      <w:bookmarkStart w:id="5539" w:name="_Toc364177125"/>
      <w:bookmarkStart w:id="5540" w:name="_Toc364195799"/>
      <w:bookmarkStart w:id="5541" w:name="_Toc364196979"/>
      <w:bookmarkStart w:id="5542" w:name="_Toc364262168"/>
      <w:bookmarkStart w:id="5543" w:name="_Toc364283527"/>
      <w:bookmarkStart w:id="5544" w:name="_Toc364283744"/>
      <w:bookmarkStart w:id="5545" w:name="_Toc364285110"/>
      <w:bookmarkStart w:id="5546" w:name="_Toc364435011"/>
      <w:bookmarkStart w:id="5547" w:name="_Toc364626123"/>
      <w:bookmarkStart w:id="5548" w:name="_Toc364668246"/>
      <w:bookmarkStart w:id="5549" w:name="_Toc364790503"/>
      <w:bookmarkStart w:id="5550" w:name="_Toc364790706"/>
      <w:bookmarkStart w:id="5551" w:name="_Toc364791402"/>
      <w:bookmarkStart w:id="5552" w:name="_Toc364794970"/>
      <w:bookmarkStart w:id="5553" w:name="_Toc364796115"/>
      <w:bookmarkStart w:id="5554" w:name="_Toc364801332"/>
      <w:bookmarkStart w:id="5555" w:name="_Toc364841001"/>
      <w:bookmarkStart w:id="5556" w:name="_Toc364841346"/>
      <w:bookmarkStart w:id="5557" w:name="_Toc364856379"/>
      <w:bookmarkStart w:id="5558" w:name="_Toc364862046"/>
      <w:bookmarkStart w:id="5559" w:name="_Toc364862208"/>
      <w:bookmarkStart w:id="5560" w:name="_Toc364862278"/>
      <w:bookmarkStart w:id="5561" w:name="_Toc364862343"/>
      <w:bookmarkStart w:id="5562" w:name="_Toc364862486"/>
      <w:bookmarkStart w:id="5563" w:name="_Toc364870499"/>
      <w:bookmarkStart w:id="5564" w:name="_Toc364878066"/>
      <w:bookmarkStart w:id="5565" w:name="_Toc364878493"/>
      <w:bookmarkStart w:id="5566" w:name="_Toc364878748"/>
      <w:bookmarkStart w:id="5567" w:name="_Toc364879034"/>
      <w:bookmarkStart w:id="5568" w:name="_Toc364890069"/>
      <w:bookmarkStart w:id="5569" w:name="_Toc364931874"/>
      <w:bookmarkStart w:id="5570" w:name="_Toc364935220"/>
      <w:bookmarkStart w:id="5571" w:name="_Toc364945687"/>
      <w:bookmarkStart w:id="5572" w:name="_Toc365013313"/>
      <w:bookmarkStart w:id="5573" w:name="_Toc365017386"/>
      <w:bookmarkStart w:id="5574" w:name="_Toc365026713"/>
      <w:bookmarkStart w:id="5575" w:name="_Toc365051592"/>
      <w:bookmarkStart w:id="5576" w:name="_Toc365055527"/>
      <w:bookmarkStart w:id="5577" w:name="_Toc365224848"/>
      <w:bookmarkStart w:id="5578" w:name="_Toc365279267"/>
      <w:bookmarkStart w:id="5579" w:name="_Toc365289512"/>
      <w:bookmarkStart w:id="5580" w:name="_Toc365300371"/>
      <w:bookmarkStart w:id="5581" w:name="_Toc365317514"/>
      <w:bookmarkStart w:id="5582" w:name="_Toc365363621"/>
      <w:bookmarkStart w:id="5583" w:name="_Toc365388068"/>
      <w:bookmarkStart w:id="5584" w:name="_Toc365388167"/>
      <w:bookmarkStart w:id="5585" w:name="_Toc365388440"/>
      <w:bookmarkStart w:id="5586" w:name="_Toc365389243"/>
      <w:bookmarkStart w:id="5587" w:name="_Toc365389327"/>
      <w:bookmarkStart w:id="5588" w:name="_Toc365465208"/>
      <w:bookmarkStart w:id="5589" w:name="_Toc365465387"/>
      <w:bookmarkStart w:id="5590" w:name="_Toc365465533"/>
      <w:bookmarkStart w:id="5591" w:name="_Toc365468396"/>
      <w:bookmarkStart w:id="5592" w:name="_Toc365468811"/>
      <w:bookmarkStart w:id="5593" w:name="_Toc365469842"/>
      <w:bookmarkStart w:id="5594" w:name="_Toc365477817"/>
      <w:bookmarkStart w:id="5595" w:name="_Toc365494359"/>
      <w:bookmarkStart w:id="5596" w:name="_Toc365516305"/>
      <w:bookmarkStart w:id="5597" w:name="_Toc365568760"/>
      <w:bookmarkStart w:id="5598" w:name="_Toc365570042"/>
      <w:bookmarkStart w:id="5599" w:name="_Toc365642356"/>
      <w:bookmarkStart w:id="5600" w:name="_Toc365664950"/>
      <w:bookmarkStart w:id="5601" w:name="_Toc365826088"/>
      <w:bookmarkStart w:id="5602" w:name="_Toc365837648"/>
      <w:bookmarkStart w:id="5603" w:name="_Toc365838594"/>
      <w:bookmarkStart w:id="5604" w:name="_Toc365997448"/>
      <w:bookmarkStart w:id="5605" w:name="_Toc365997851"/>
      <w:bookmarkStart w:id="5606" w:name="_Toc366099418"/>
      <w:bookmarkStart w:id="5607" w:name="_Toc366099596"/>
      <w:bookmarkStart w:id="5608" w:name="_Toc366168298"/>
      <w:bookmarkStart w:id="5609" w:name="_Toc366185928"/>
      <w:bookmarkStart w:id="5610" w:name="_Toc366254373"/>
      <w:bookmarkStart w:id="5611" w:name="_Toc366264360"/>
      <w:bookmarkStart w:id="5612" w:name="_Toc366265423"/>
      <w:bookmarkStart w:id="5613" w:name="_Toc366522677"/>
      <w:bookmarkStart w:id="5614" w:name="_Toc366532398"/>
      <w:bookmarkStart w:id="5615" w:name="_Toc366596135"/>
      <w:bookmarkStart w:id="5616" w:name="_Toc366596798"/>
      <w:bookmarkStart w:id="5617" w:name="_Toc366617352"/>
      <w:bookmarkStart w:id="5618" w:name="_Toc366704459"/>
      <w:bookmarkStart w:id="5619" w:name="_Toc366763606"/>
      <w:bookmarkStart w:id="5620" w:name="_Toc366839215"/>
      <w:bookmarkStart w:id="5621" w:name="_Toc367134819"/>
      <w:bookmarkStart w:id="5622" w:name="_Toc367134997"/>
      <w:bookmarkStart w:id="5623" w:name="_Toc367135597"/>
      <w:bookmarkStart w:id="5624" w:name="_Toc367135814"/>
      <w:bookmarkStart w:id="5625" w:name="_Toc367136397"/>
      <w:bookmarkStart w:id="5626" w:name="_Toc367136771"/>
      <w:bookmarkStart w:id="5627" w:name="_Toc367136827"/>
      <w:bookmarkStart w:id="5628" w:name="_Toc367172599"/>
      <w:bookmarkStart w:id="5629" w:name="_Toc367214824"/>
      <w:bookmarkStart w:id="5630" w:name="_Toc367297206"/>
      <w:bookmarkStart w:id="5631" w:name="_Toc367395491"/>
      <w:bookmarkStart w:id="5632" w:name="_Toc367444844"/>
      <w:bookmarkStart w:id="5633" w:name="_Toc367466504"/>
      <w:bookmarkStart w:id="5634" w:name="_Toc367654523"/>
      <w:bookmarkStart w:id="5635" w:name="_Toc367716275"/>
      <w:bookmarkStart w:id="5636" w:name="_Toc367781342"/>
      <w:bookmarkStart w:id="5637" w:name="_Toc367781969"/>
      <w:bookmarkStart w:id="5638" w:name="_Toc367804406"/>
      <w:bookmarkStart w:id="5639" w:name="_Toc367807349"/>
      <w:bookmarkStart w:id="5640" w:name="_Toc367871287"/>
      <w:bookmarkStart w:id="5641" w:name="_Toc367873617"/>
      <w:bookmarkStart w:id="5642" w:name="_Toc367903693"/>
      <w:bookmarkStart w:id="5643" w:name="_Toc367903923"/>
      <w:bookmarkStart w:id="5644" w:name="_Toc367950372"/>
      <w:bookmarkStart w:id="5645" w:name="_Toc367956601"/>
      <w:bookmarkStart w:id="5646" w:name="_Toc368065630"/>
      <w:bookmarkStart w:id="5647" w:name="_Toc368346119"/>
      <w:bookmarkStart w:id="5648" w:name="_Toc369876474"/>
      <w:bookmarkStart w:id="5649" w:name="_Toc369878126"/>
      <w:bookmarkStart w:id="5650" w:name="_Toc370074944"/>
      <w:bookmarkStart w:id="5651" w:name="_Toc370116214"/>
      <w:bookmarkStart w:id="5652" w:name="_Toc370247923"/>
      <w:bookmarkStart w:id="5653" w:name="_Toc370324423"/>
      <w:bookmarkStart w:id="5654" w:name="_Toc370418400"/>
      <w:bookmarkStart w:id="5655" w:name="_Toc370486932"/>
      <w:bookmarkStart w:id="5656" w:name="_Toc370719332"/>
      <w:bookmarkStart w:id="5657" w:name="_Toc370978990"/>
      <w:bookmarkStart w:id="5658" w:name="_Toc371280371"/>
      <w:bookmarkStart w:id="5659" w:name="_Toc371370839"/>
      <w:bookmarkStart w:id="5660" w:name="_Toc371455971"/>
      <w:bookmarkStart w:id="5661" w:name="_Toc371535690"/>
      <w:bookmarkStart w:id="5662" w:name="_Toc371665760"/>
      <w:bookmarkStart w:id="5663" w:name="_Toc371677046"/>
      <w:bookmarkStart w:id="5664" w:name="_Toc371684097"/>
      <w:bookmarkStart w:id="5665" w:name="_Toc372749831"/>
      <w:bookmarkStart w:id="5666" w:name="_Toc373442860"/>
      <w:bookmarkStart w:id="5667" w:name="_Toc373489425"/>
      <w:bookmarkStart w:id="5668" w:name="_Toc373498196"/>
      <w:bookmarkStart w:id="5669" w:name="_Toc373507804"/>
      <w:bookmarkStart w:id="5670" w:name="_Toc373508265"/>
      <w:bookmarkStart w:id="5671" w:name="_Toc373529821"/>
      <w:bookmarkStart w:id="5672" w:name="_Toc373530192"/>
      <w:bookmarkStart w:id="5673" w:name="_Toc373699728"/>
      <w:bookmarkStart w:id="5674" w:name="_Toc373767941"/>
      <w:bookmarkStart w:id="5675" w:name="_Toc373787849"/>
      <w:bookmarkStart w:id="5676" w:name="_Toc373846071"/>
      <w:bookmarkStart w:id="5677" w:name="_Toc373847270"/>
      <w:bookmarkStart w:id="5678" w:name="_Toc373875597"/>
      <w:bookmarkStart w:id="5679" w:name="_Toc373921519"/>
      <w:bookmarkStart w:id="5680" w:name="_Toc373921627"/>
      <w:bookmarkStart w:id="5681" w:name="_Toc374048203"/>
      <w:bookmarkStart w:id="5682" w:name="_Toc374094060"/>
      <w:bookmarkStart w:id="5683" w:name="_Toc374094116"/>
      <w:bookmarkStart w:id="5684" w:name="_Toc374629495"/>
      <w:bookmarkStart w:id="5685" w:name="_Toc374709926"/>
      <w:bookmarkStart w:id="5686" w:name="_Toc374995844"/>
      <w:bookmarkStart w:id="5687" w:name="_Toc374996280"/>
      <w:bookmarkStart w:id="5688" w:name="_Toc374996407"/>
      <w:bookmarkStart w:id="5689" w:name="_Toc374997020"/>
      <w:bookmarkStart w:id="5690" w:name="_Toc375038082"/>
      <w:bookmarkStart w:id="5691" w:name="_Toc376766358"/>
      <w:bookmarkStart w:id="5692" w:name="_Toc376877770"/>
      <w:bookmarkStart w:id="5693" w:name="_Toc376879709"/>
      <w:bookmarkStart w:id="5694" w:name="_Toc376891230"/>
      <w:bookmarkStart w:id="5695" w:name="_Toc376892319"/>
      <w:bookmarkStart w:id="5696" w:name="_Toc376895331"/>
      <w:bookmarkStart w:id="5697" w:name="_Toc377028357"/>
      <w:bookmarkStart w:id="5698" w:name="_Toc377028932"/>
      <w:bookmarkStart w:id="5699" w:name="_Toc377553104"/>
      <w:bookmarkStart w:id="5700" w:name="_Toc378777902"/>
      <w:bookmarkStart w:id="5701" w:name="_Toc380657953"/>
      <w:bookmarkStart w:id="5702" w:name="_Toc381572536"/>
      <w:bookmarkStart w:id="5703" w:name="_Toc381620929"/>
      <w:bookmarkStart w:id="5704" w:name="_Toc381622543"/>
      <w:bookmarkStart w:id="5705" w:name="_Toc381733675"/>
      <w:bookmarkStart w:id="5706" w:name="_Toc381777430"/>
      <w:bookmarkStart w:id="5707" w:name="_Toc381778231"/>
      <w:bookmarkStart w:id="5708" w:name="_Toc382849497"/>
      <w:bookmarkStart w:id="5709" w:name="_Toc385319797"/>
      <w:bookmarkStart w:id="5710" w:name="_Toc385353530"/>
      <w:bookmarkStart w:id="5711" w:name="_Toc385402197"/>
      <w:bookmarkStart w:id="5712" w:name="_Toc385434965"/>
      <w:bookmarkStart w:id="5713" w:name="_Toc385448494"/>
      <w:bookmarkStart w:id="5714" w:name="_Toc385489498"/>
      <w:bookmarkStart w:id="5715" w:name="_Toc385489642"/>
      <w:bookmarkStart w:id="5716" w:name="_Toc385489844"/>
      <w:bookmarkStart w:id="5717" w:name="_Toc385508537"/>
      <w:bookmarkStart w:id="5718" w:name="_Toc385580077"/>
      <w:bookmarkStart w:id="5719" w:name="_Toc386023569"/>
      <w:bookmarkStart w:id="5720" w:name="_Toc388522256"/>
      <w:bookmarkStart w:id="5721" w:name="_Toc389072365"/>
      <w:bookmarkStart w:id="5722" w:name="_Toc389763592"/>
      <w:bookmarkStart w:id="5723" w:name="_Toc390276570"/>
      <w:bookmarkStart w:id="5724" w:name="_Toc392688184"/>
      <w:bookmarkStart w:id="5725" w:name="_Toc392774275"/>
      <w:bookmarkStart w:id="5726" w:name="_Toc392795918"/>
      <w:bookmarkStart w:id="5727" w:name="_Toc393057361"/>
      <w:bookmarkStart w:id="5728" w:name="_Toc393082845"/>
      <w:bookmarkStart w:id="5729" w:name="_Toc393084171"/>
      <w:bookmarkStart w:id="5730" w:name="_Toc393116127"/>
      <w:bookmarkStart w:id="5731" w:name="_Toc393390349"/>
      <w:bookmarkStart w:id="5732" w:name="_Toc393476891"/>
      <w:bookmarkStart w:id="5733" w:name="_Toc394508136"/>
      <w:bookmarkStart w:id="5734" w:name="_Toc395188873"/>
      <w:bookmarkStart w:id="5735" w:name="_Toc396318819"/>
      <w:bookmarkStart w:id="5736" w:name="_Toc396480249"/>
      <w:bookmarkStart w:id="5737" w:name="_Toc396923923"/>
      <w:bookmarkStart w:id="5738" w:name="_Toc396928187"/>
      <w:bookmarkStart w:id="5739" w:name="_Toc397507648"/>
      <w:bookmarkStart w:id="5740" w:name="_Toc397612878"/>
      <w:bookmarkStart w:id="5741" w:name="_Toc399343140"/>
      <w:bookmarkStart w:id="5742" w:name="_Toc399412672"/>
      <w:bookmarkStart w:id="5743" w:name="_Toc402433580"/>
      <w:bookmarkStart w:id="5744" w:name="_Toc402447068"/>
      <w:bookmarkStart w:id="5745" w:name="_Toc402770618"/>
      <w:bookmarkStart w:id="5746" w:name="_Toc403652681"/>
      <w:bookmarkStart w:id="5747" w:name="_Toc403721957"/>
      <w:bookmarkStart w:id="5748" w:name="_Toc403722511"/>
      <w:bookmarkStart w:id="5749" w:name="_Toc403741846"/>
      <w:bookmarkStart w:id="5750" w:name="_Toc403741987"/>
      <w:bookmarkStart w:id="5751" w:name="_Toc404097937"/>
      <w:bookmarkStart w:id="5752" w:name="_Toc404167659"/>
      <w:bookmarkStart w:id="5753" w:name="_Toc404269586"/>
      <w:bookmarkStart w:id="5754" w:name="_Toc404603089"/>
      <w:bookmarkStart w:id="5755" w:name="_Toc404695767"/>
      <w:bookmarkStart w:id="5756" w:name="_Toc404700127"/>
      <w:bookmarkStart w:id="5757" w:name="_Toc404700299"/>
      <w:bookmarkStart w:id="5758" w:name="_Toc404789229"/>
      <w:bookmarkStart w:id="5759" w:name="_Toc405226923"/>
      <w:bookmarkStart w:id="5760" w:name="_Toc405388267"/>
      <w:bookmarkStart w:id="5761" w:name="_Toc405560586"/>
      <w:bookmarkStart w:id="5762" w:name="_Toc405561171"/>
      <w:bookmarkStart w:id="5763" w:name="_Toc405998602"/>
      <w:bookmarkStart w:id="5764" w:name="_Toc406360537"/>
      <w:bookmarkStart w:id="5765" w:name="_Toc408477985"/>
      <w:bookmarkStart w:id="5766" w:name="_Toc409020206"/>
      <w:bookmarkStart w:id="5767" w:name="_Toc409530445"/>
      <w:bookmarkStart w:id="5768" w:name="_Toc409708195"/>
      <w:bookmarkStart w:id="5769" w:name="_Toc410044705"/>
      <w:bookmarkStart w:id="5770" w:name="_Toc410124405"/>
      <w:bookmarkStart w:id="5771" w:name="_Toc411444577"/>
      <w:bookmarkStart w:id="5772" w:name="_Toc411523810"/>
      <w:bookmarkStart w:id="5773" w:name="_Toc412124887"/>
      <w:bookmarkStart w:id="5774" w:name="_Toc413149003"/>
      <w:bookmarkStart w:id="5775" w:name="_Toc413929993"/>
      <w:bookmarkStart w:id="5776" w:name="_Toc413930130"/>
      <w:bookmarkStart w:id="5777" w:name="_Toc415669759"/>
      <w:bookmarkStart w:id="5778" w:name="_Toc415815741"/>
      <w:bookmarkStart w:id="5779" w:name="_Toc415822341"/>
      <w:bookmarkStart w:id="5780" w:name="_Toc415822483"/>
      <w:bookmarkStart w:id="5781" w:name="_Toc417631258"/>
      <w:bookmarkStart w:id="5782" w:name="_Toc432150337"/>
      <w:bookmarkStart w:id="5783" w:name="_Toc432159364"/>
      <w:r w:rsidR="00284407">
        <w:t xml:space="preserve">  Consequently, we revise Section 2.102(a) to require that the assignment of frequencies between 8.3 kHz and 275 GHz be in accordance with the Allocation Table.</w:t>
      </w:r>
    </w:p>
    <w:p w:rsidR="00DA7618" w:rsidRPr="002B4260" w:rsidRDefault="00DA7618" w:rsidP="00DA7618">
      <w:pPr>
        <w:pStyle w:val="ParaNum"/>
        <w:widowControl/>
        <w:suppressAutoHyphens/>
        <w:rPr>
          <w:szCs w:val="22"/>
        </w:rPr>
      </w:pPr>
      <w:r w:rsidRPr="00C64CE1">
        <w:rPr>
          <w:u w:val="single"/>
        </w:rPr>
        <w:t>Maritime Mobile Service Use of the Frequency 500 kHz</w:t>
      </w:r>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r w:rsidRPr="001479E4">
        <w:t xml:space="preserve">.  </w:t>
      </w:r>
      <w:r>
        <w:t>We allocate the 495-505 kHz band to the maritime mobile service, remove the aeronautical mobile and land mobile service portions of the existing allocation, and remove the existing distress and calling restriction</w:t>
      </w:r>
      <w:r w:rsidRPr="002B4260">
        <w:t>.</w:t>
      </w:r>
      <w:r w:rsidRPr="002B4260">
        <w:rPr>
          <w:rStyle w:val="FootnoteReference"/>
        </w:rPr>
        <w:footnoteReference w:id="122"/>
      </w:r>
      <w:bookmarkStart w:id="5784" w:name="_Toc354416680"/>
      <w:bookmarkStart w:id="5785" w:name="_Toc354472638"/>
      <w:bookmarkStart w:id="5786" w:name="_Toc354475866"/>
      <w:bookmarkStart w:id="5787" w:name="_Toc354476215"/>
      <w:bookmarkStart w:id="5788" w:name="_Toc354501350"/>
      <w:bookmarkStart w:id="5789" w:name="_Toc354774227"/>
      <w:bookmarkStart w:id="5790" w:name="_Toc362248128"/>
      <w:bookmarkStart w:id="5791" w:name="_Toc362256073"/>
      <w:bookmarkStart w:id="5792" w:name="_Toc362256933"/>
      <w:bookmarkStart w:id="5793" w:name="_Toc362257102"/>
      <w:bookmarkStart w:id="5794" w:name="_Toc362257714"/>
      <w:bookmarkStart w:id="5795" w:name="_Toc362258802"/>
      <w:bookmarkStart w:id="5796" w:name="_Toc362261769"/>
      <w:bookmarkStart w:id="5797" w:name="_Toc362277935"/>
      <w:bookmarkStart w:id="5798" w:name="_Toc362278385"/>
      <w:bookmarkStart w:id="5799" w:name="_Toc362279390"/>
      <w:bookmarkStart w:id="5800" w:name="_Toc362331702"/>
      <w:bookmarkStart w:id="5801" w:name="_Toc362338083"/>
      <w:bookmarkStart w:id="5802" w:name="_Toc362341170"/>
      <w:bookmarkStart w:id="5803" w:name="_Toc362352688"/>
      <w:bookmarkStart w:id="5804" w:name="_Toc362356284"/>
      <w:bookmarkStart w:id="5805" w:name="_Toc362385247"/>
      <w:bookmarkStart w:id="5806" w:name="_Toc362433230"/>
      <w:bookmarkStart w:id="5807" w:name="_Toc362448069"/>
      <w:bookmarkStart w:id="5808" w:name="_Toc362452711"/>
      <w:bookmarkStart w:id="5809" w:name="_Toc362453502"/>
      <w:bookmarkStart w:id="5810" w:name="_Toc362453654"/>
      <w:bookmarkStart w:id="5811" w:name="_Toc362454594"/>
      <w:bookmarkStart w:id="5812" w:name="_Toc362454914"/>
      <w:bookmarkStart w:id="5813" w:name="_Toc362455301"/>
      <w:bookmarkStart w:id="5814" w:name="_Toc362470858"/>
      <w:bookmarkStart w:id="5815" w:name="_Toc362519793"/>
      <w:bookmarkStart w:id="5816" w:name="_Toc362521801"/>
      <w:bookmarkStart w:id="5817" w:name="_Toc362524449"/>
      <w:bookmarkStart w:id="5818" w:name="_Toc362525662"/>
      <w:bookmarkStart w:id="5819" w:name="_Toc362551052"/>
      <w:bookmarkStart w:id="5820" w:name="_Toc362608309"/>
      <w:bookmarkStart w:id="5821" w:name="_Toc362608456"/>
      <w:bookmarkStart w:id="5822" w:name="_Toc362608568"/>
      <w:bookmarkStart w:id="5823" w:name="_Toc362806752"/>
      <w:bookmarkStart w:id="5824" w:name="_Toc362808084"/>
      <w:bookmarkStart w:id="5825" w:name="_Toc362815386"/>
      <w:bookmarkStart w:id="5826" w:name="_Toc362815723"/>
      <w:bookmarkStart w:id="5827" w:name="_Toc362874697"/>
      <w:bookmarkStart w:id="5828" w:name="_Toc362874783"/>
      <w:bookmarkStart w:id="5829" w:name="_Toc362878336"/>
      <w:bookmarkStart w:id="5830" w:name="_Toc362892254"/>
      <w:bookmarkStart w:id="5831" w:name="_Toc362892597"/>
      <w:bookmarkStart w:id="5832" w:name="_Toc362898837"/>
      <w:bookmarkStart w:id="5833" w:name="_Toc362899042"/>
      <w:bookmarkStart w:id="5834" w:name="_Toc362961079"/>
      <w:bookmarkStart w:id="5835" w:name="_Toc362965287"/>
      <w:bookmarkStart w:id="5836" w:name="_Toc362986100"/>
      <w:bookmarkStart w:id="5837" w:name="_Toc363041323"/>
      <w:bookmarkStart w:id="5838" w:name="_Toc363044464"/>
      <w:bookmarkStart w:id="5839" w:name="_Toc363051169"/>
      <w:bookmarkStart w:id="5840" w:name="_Toc363051255"/>
      <w:bookmarkStart w:id="5841" w:name="_Toc363069829"/>
      <w:bookmarkStart w:id="5842" w:name="_Toc363070500"/>
      <w:bookmarkStart w:id="5843" w:name="_Toc363112406"/>
      <w:bookmarkStart w:id="5844" w:name="_Toc363112469"/>
      <w:bookmarkStart w:id="5845" w:name="_Toc363112588"/>
      <w:bookmarkStart w:id="5846" w:name="_Toc363112914"/>
      <w:bookmarkStart w:id="5847" w:name="_Toc363113073"/>
      <w:bookmarkStart w:id="5848" w:name="_Toc363113235"/>
      <w:bookmarkStart w:id="5849" w:name="_Toc363114843"/>
      <w:bookmarkStart w:id="5850" w:name="_Toc363116820"/>
      <w:bookmarkStart w:id="5851" w:name="_Toc363118621"/>
      <w:bookmarkStart w:id="5852" w:name="_Toc363118976"/>
      <w:bookmarkStart w:id="5853" w:name="_Toc363119179"/>
      <w:bookmarkStart w:id="5854" w:name="_Toc363119436"/>
      <w:bookmarkStart w:id="5855" w:name="_Toc363120196"/>
      <w:bookmarkStart w:id="5856" w:name="_Toc363120306"/>
      <w:bookmarkStart w:id="5857" w:name="_Toc363120576"/>
      <w:bookmarkStart w:id="5858" w:name="_Toc363121023"/>
      <w:bookmarkStart w:id="5859" w:name="_Toc363127240"/>
      <w:bookmarkStart w:id="5860" w:name="_Toc363127675"/>
      <w:bookmarkStart w:id="5861" w:name="_Toc363127784"/>
      <w:bookmarkStart w:id="5862" w:name="_Toc363127892"/>
      <w:bookmarkStart w:id="5863" w:name="_Toc363130654"/>
      <w:bookmarkStart w:id="5864" w:name="_Toc363132609"/>
      <w:bookmarkStart w:id="5865" w:name="_Toc363195311"/>
      <w:bookmarkStart w:id="5866" w:name="_Toc363196487"/>
      <w:bookmarkStart w:id="5867" w:name="_Toc363197105"/>
      <w:bookmarkStart w:id="5868" w:name="_Toc363199841"/>
      <w:bookmarkStart w:id="5869" w:name="_Toc363223490"/>
      <w:bookmarkStart w:id="5870" w:name="_Toc363463887"/>
      <w:bookmarkStart w:id="5871" w:name="_Toc363470836"/>
      <w:bookmarkStart w:id="5872" w:name="_Toc363556061"/>
      <w:bookmarkStart w:id="5873" w:name="_Toc363565700"/>
      <w:bookmarkStart w:id="5874" w:name="_Toc363577400"/>
      <w:bookmarkStart w:id="5875" w:name="_Toc363593406"/>
      <w:bookmarkStart w:id="5876" w:name="_Toc363638670"/>
      <w:bookmarkStart w:id="5877" w:name="_Toc363651436"/>
      <w:bookmarkStart w:id="5878" w:name="_Toc363656479"/>
      <w:bookmarkStart w:id="5879" w:name="_Toc363680845"/>
      <w:bookmarkStart w:id="5880" w:name="_Toc363709999"/>
      <w:bookmarkStart w:id="5881" w:name="_Toc363712844"/>
      <w:bookmarkStart w:id="5882" w:name="_Toc363724702"/>
      <w:bookmarkStart w:id="5883" w:name="_Toc364010846"/>
      <w:bookmarkStart w:id="5884" w:name="_Toc364025942"/>
      <w:bookmarkStart w:id="5885" w:name="_Toc364107182"/>
      <w:bookmarkStart w:id="5886" w:name="_Toc364176666"/>
      <w:bookmarkStart w:id="5887" w:name="_Toc364177126"/>
      <w:bookmarkStart w:id="5888" w:name="_Toc364195800"/>
      <w:bookmarkStart w:id="5889" w:name="_Toc364196980"/>
      <w:bookmarkStart w:id="5890" w:name="_Toc364262169"/>
      <w:bookmarkStart w:id="5891" w:name="_Toc364283528"/>
      <w:bookmarkStart w:id="5892" w:name="_Toc364283745"/>
      <w:bookmarkStart w:id="5893" w:name="_Toc364285111"/>
      <w:bookmarkStart w:id="5894" w:name="_Toc364435012"/>
      <w:bookmarkStart w:id="5895" w:name="_Toc364626124"/>
      <w:bookmarkStart w:id="5896" w:name="_Toc364668247"/>
      <w:bookmarkStart w:id="5897" w:name="_Toc364790504"/>
      <w:bookmarkStart w:id="5898" w:name="_Toc364790707"/>
      <w:bookmarkStart w:id="5899" w:name="_Toc364791403"/>
      <w:bookmarkStart w:id="5900" w:name="_Toc364794971"/>
      <w:bookmarkStart w:id="5901" w:name="_Toc364796116"/>
      <w:bookmarkStart w:id="5902" w:name="_Toc364801333"/>
      <w:bookmarkStart w:id="5903" w:name="_Toc364841002"/>
      <w:bookmarkStart w:id="5904" w:name="_Toc364841347"/>
      <w:bookmarkStart w:id="5905" w:name="_Toc364856380"/>
      <w:bookmarkStart w:id="5906" w:name="_Toc364862047"/>
      <w:bookmarkStart w:id="5907" w:name="_Toc364862209"/>
      <w:bookmarkStart w:id="5908" w:name="_Toc364862279"/>
      <w:bookmarkStart w:id="5909" w:name="_Toc364862344"/>
      <w:bookmarkStart w:id="5910" w:name="_Toc364862487"/>
      <w:bookmarkStart w:id="5911" w:name="_Toc364870500"/>
      <w:bookmarkStart w:id="5912" w:name="_Toc364878067"/>
      <w:bookmarkStart w:id="5913" w:name="_Toc364878494"/>
      <w:bookmarkStart w:id="5914" w:name="_Toc364878749"/>
      <w:bookmarkStart w:id="5915" w:name="_Toc364879035"/>
      <w:bookmarkStart w:id="5916" w:name="_Toc364890070"/>
      <w:bookmarkStart w:id="5917" w:name="_Toc364931875"/>
      <w:bookmarkStart w:id="5918" w:name="_Toc364935221"/>
      <w:bookmarkStart w:id="5919" w:name="_Toc364945688"/>
      <w:bookmarkStart w:id="5920" w:name="_Toc365013314"/>
      <w:bookmarkStart w:id="5921" w:name="_Toc365017387"/>
      <w:bookmarkStart w:id="5922" w:name="_Toc365026714"/>
      <w:bookmarkStart w:id="5923" w:name="_Toc365051593"/>
      <w:bookmarkStart w:id="5924" w:name="_Toc365055528"/>
      <w:bookmarkStart w:id="5925" w:name="_Toc365224849"/>
      <w:bookmarkStart w:id="5926" w:name="_Toc365279268"/>
      <w:bookmarkStart w:id="5927" w:name="_Toc365289513"/>
      <w:bookmarkStart w:id="5928" w:name="_Toc365300372"/>
      <w:bookmarkStart w:id="5929" w:name="_Toc365317515"/>
      <w:bookmarkStart w:id="5930" w:name="_Toc365363622"/>
      <w:bookmarkStart w:id="5931" w:name="_Toc365388069"/>
      <w:bookmarkStart w:id="5932" w:name="_Toc365388168"/>
      <w:bookmarkStart w:id="5933" w:name="_Toc365388441"/>
      <w:bookmarkStart w:id="5934" w:name="_Toc365389244"/>
      <w:bookmarkStart w:id="5935" w:name="_Toc365389328"/>
      <w:bookmarkStart w:id="5936" w:name="_Toc365465209"/>
      <w:bookmarkStart w:id="5937" w:name="_Toc365465388"/>
      <w:bookmarkStart w:id="5938" w:name="_Toc365465534"/>
      <w:bookmarkStart w:id="5939" w:name="_Toc365468397"/>
      <w:bookmarkStart w:id="5940" w:name="_Toc365468812"/>
      <w:bookmarkStart w:id="5941" w:name="_Toc365469843"/>
      <w:bookmarkStart w:id="5942" w:name="_Toc365477818"/>
      <w:bookmarkStart w:id="5943" w:name="_Toc365494360"/>
      <w:bookmarkStart w:id="5944" w:name="_Toc365516306"/>
      <w:bookmarkStart w:id="5945" w:name="_Toc365568761"/>
      <w:bookmarkStart w:id="5946" w:name="_Toc365570043"/>
      <w:bookmarkStart w:id="5947" w:name="_Toc365642357"/>
      <w:bookmarkStart w:id="5948" w:name="_Toc365664951"/>
      <w:bookmarkStart w:id="5949" w:name="_Toc365826089"/>
      <w:bookmarkStart w:id="5950" w:name="_Toc365837649"/>
      <w:bookmarkStart w:id="5951" w:name="_Toc365838595"/>
      <w:bookmarkStart w:id="5952" w:name="_Toc365997449"/>
      <w:bookmarkStart w:id="5953" w:name="_Toc365997852"/>
      <w:bookmarkStart w:id="5954" w:name="_Toc366099419"/>
      <w:bookmarkStart w:id="5955" w:name="_Toc366099597"/>
      <w:bookmarkStart w:id="5956" w:name="_Toc366168299"/>
      <w:bookmarkStart w:id="5957" w:name="_Toc366185929"/>
      <w:bookmarkStart w:id="5958" w:name="_Toc366254374"/>
      <w:bookmarkStart w:id="5959" w:name="_Toc366264361"/>
      <w:bookmarkStart w:id="5960" w:name="_Toc366265424"/>
      <w:bookmarkStart w:id="5961" w:name="_Toc366522678"/>
      <w:bookmarkStart w:id="5962" w:name="_Toc366532399"/>
      <w:bookmarkStart w:id="5963" w:name="_Toc366596136"/>
      <w:bookmarkStart w:id="5964" w:name="_Toc366596799"/>
      <w:bookmarkStart w:id="5965" w:name="_Toc366617353"/>
      <w:bookmarkStart w:id="5966" w:name="_Toc366704460"/>
      <w:bookmarkStart w:id="5967" w:name="_Toc366763607"/>
      <w:bookmarkStart w:id="5968" w:name="_Toc366839216"/>
      <w:bookmarkStart w:id="5969" w:name="_Toc367134820"/>
      <w:bookmarkStart w:id="5970" w:name="_Toc367134998"/>
      <w:bookmarkStart w:id="5971" w:name="_Toc367135598"/>
      <w:bookmarkStart w:id="5972" w:name="_Toc367135815"/>
      <w:bookmarkStart w:id="5973" w:name="_Toc367136398"/>
      <w:bookmarkStart w:id="5974" w:name="_Toc367136772"/>
      <w:bookmarkStart w:id="5975" w:name="_Toc367136828"/>
      <w:bookmarkStart w:id="5976" w:name="_Toc367172600"/>
      <w:bookmarkStart w:id="5977" w:name="_Toc367214825"/>
      <w:bookmarkStart w:id="5978" w:name="_Toc367297207"/>
      <w:bookmarkStart w:id="5979" w:name="_Toc367395492"/>
      <w:bookmarkStart w:id="5980" w:name="_Toc367444845"/>
      <w:bookmarkStart w:id="5981" w:name="_Toc367466505"/>
      <w:bookmarkStart w:id="5982" w:name="_Toc367654524"/>
      <w:bookmarkStart w:id="5983" w:name="_Toc367716276"/>
      <w:bookmarkStart w:id="5984" w:name="_Toc367781343"/>
      <w:bookmarkStart w:id="5985" w:name="_Toc367781970"/>
      <w:bookmarkStart w:id="5986" w:name="_Toc367804407"/>
      <w:bookmarkStart w:id="5987" w:name="_Toc367807350"/>
      <w:bookmarkStart w:id="5988" w:name="_Toc367871288"/>
      <w:bookmarkStart w:id="5989" w:name="_Toc367873618"/>
      <w:bookmarkStart w:id="5990" w:name="_Toc367903694"/>
      <w:bookmarkStart w:id="5991" w:name="_Toc367903924"/>
      <w:bookmarkStart w:id="5992" w:name="_Toc367950373"/>
      <w:bookmarkStart w:id="5993" w:name="_Toc367956602"/>
      <w:bookmarkStart w:id="5994" w:name="_Toc368065631"/>
      <w:bookmarkStart w:id="5995" w:name="_Toc368346120"/>
      <w:bookmarkStart w:id="5996" w:name="_Toc369876475"/>
      <w:bookmarkStart w:id="5997" w:name="_Toc369878127"/>
      <w:bookmarkStart w:id="5998" w:name="_Toc370074945"/>
      <w:bookmarkStart w:id="5999" w:name="_Toc370116215"/>
      <w:bookmarkStart w:id="6000" w:name="_Toc370247924"/>
      <w:bookmarkStart w:id="6001" w:name="_Toc370324424"/>
      <w:bookmarkStart w:id="6002" w:name="_Toc370418401"/>
      <w:bookmarkStart w:id="6003" w:name="_Toc370486933"/>
      <w:bookmarkStart w:id="6004" w:name="_Toc370719333"/>
      <w:bookmarkStart w:id="6005" w:name="_Toc370978991"/>
      <w:bookmarkStart w:id="6006" w:name="_Toc371280372"/>
      <w:bookmarkStart w:id="6007" w:name="_Toc371370840"/>
      <w:bookmarkStart w:id="6008" w:name="_Toc371455972"/>
      <w:bookmarkStart w:id="6009" w:name="_Toc371535691"/>
      <w:bookmarkStart w:id="6010" w:name="_Toc371665761"/>
      <w:bookmarkStart w:id="6011" w:name="_Toc371677047"/>
      <w:bookmarkStart w:id="6012" w:name="_Toc371684098"/>
      <w:bookmarkStart w:id="6013" w:name="_Toc372749832"/>
      <w:bookmarkStart w:id="6014" w:name="_Toc373442861"/>
      <w:bookmarkStart w:id="6015" w:name="_Toc373489426"/>
      <w:bookmarkStart w:id="6016" w:name="_Toc373498197"/>
      <w:bookmarkStart w:id="6017" w:name="_Toc373507805"/>
      <w:bookmarkStart w:id="6018" w:name="_Toc373508266"/>
      <w:bookmarkStart w:id="6019" w:name="_Toc373529822"/>
      <w:bookmarkStart w:id="6020" w:name="_Toc373530193"/>
      <w:bookmarkStart w:id="6021" w:name="_Toc373699729"/>
      <w:bookmarkStart w:id="6022" w:name="_Toc373767942"/>
      <w:bookmarkStart w:id="6023" w:name="_Toc373787850"/>
      <w:bookmarkStart w:id="6024" w:name="_Toc373846072"/>
      <w:bookmarkStart w:id="6025" w:name="_Toc373847271"/>
      <w:bookmarkStart w:id="6026" w:name="_Toc373875598"/>
      <w:bookmarkStart w:id="6027" w:name="_Toc373921520"/>
      <w:bookmarkStart w:id="6028" w:name="_Toc373921628"/>
      <w:bookmarkStart w:id="6029" w:name="_Toc374048204"/>
      <w:bookmarkStart w:id="6030" w:name="_Toc374094061"/>
      <w:bookmarkStart w:id="6031" w:name="_Toc374094117"/>
      <w:bookmarkStart w:id="6032" w:name="_Toc374629496"/>
      <w:bookmarkStart w:id="6033" w:name="_Toc374709927"/>
      <w:bookmarkStart w:id="6034" w:name="_Toc374995845"/>
      <w:bookmarkStart w:id="6035" w:name="_Toc374996281"/>
      <w:bookmarkStart w:id="6036" w:name="_Toc374996408"/>
      <w:bookmarkStart w:id="6037" w:name="_Toc374997021"/>
      <w:bookmarkStart w:id="6038" w:name="_Toc375038083"/>
      <w:bookmarkStart w:id="6039" w:name="_Toc376766359"/>
      <w:bookmarkStart w:id="6040" w:name="_Toc376877771"/>
      <w:bookmarkStart w:id="6041" w:name="_Toc376879710"/>
      <w:bookmarkStart w:id="6042" w:name="_Toc376891231"/>
      <w:bookmarkStart w:id="6043" w:name="_Toc376892320"/>
      <w:bookmarkStart w:id="6044" w:name="_Toc376895332"/>
      <w:bookmarkStart w:id="6045" w:name="_Toc377028358"/>
      <w:bookmarkStart w:id="6046" w:name="_Toc377028933"/>
      <w:bookmarkStart w:id="6047" w:name="_Toc377553105"/>
      <w:bookmarkStart w:id="6048" w:name="_Toc378777903"/>
      <w:bookmarkStart w:id="6049" w:name="_Toc380657954"/>
      <w:bookmarkStart w:id="6050" w:name="_Toc381572537"/>
      <w:bookmarkStart w:id="6051" w:name="_Toc381620930"/>
      <w:bookmarkStart w:id="6052" w:name="_Toc381622544"/>
      <w:bookmarkStart w:id="6053" w:name="_Toc381733676"/>
      <w:bookmarkStart w:id="6054" w:name="_Toc381777431"/>
      <w:bookmarkStart w:id="6055" w:name="_Toc381778232"/>
      <w:bookmarkStart w:id="6056" w:name="_Toc382849498"/>
      <w:bookmarkStart w:id="6057" w:name="_Toc385319798"/>
      <w:bookmarkStart w:id="6058" w:name="_Toc385353531"/>
      <w:bookmarkStart w:id="6059" w:name="_Toc385402198"/>
      <w:bookmarkStart w:id="6060" w:name="_Toc385434966"/>
      <w:bookmarkStart w:id="6061" w:name="_Toc385448495"/>
      <w:bookmarkStart w:id="6062" w:name="_Toc385489499"/>
      <w:bookmarkStart w:id="6063" w:name="_Toc385489643"/>
      <w:bookmarkStart w:id="6064" w:name="_Toc385489845"/>
      <w:bookmarkStart w:id="6065" w:name="_Toc385508538"/>
      <w:bookmarkStart w:id="6066" w:name="_Toc385580078"/>
      <w:bookmarkStart w:id="6067" w:name="_Toc386023570"/>
      <w:bookmarkStart w:id="6068" w:name="_Toc388522257"/>
      <w:bookmarkStart w:id="6069" w:name="_Toc389072366"/>
      <w:bookmarkStart w:id="6070" w:name="_Toc389763593"/>
      <w:bookmarkStart w:id="6071" w:name="_Toc390276571"/>
      <w:bookmarkStart w:id="6072" w:name="_Toc392688185"/>
      <w:bookmarkStart w:id="6073" w:name="_Toc392774276"/>
      <w:bookmarkStart w:id="6074" w:name="_Toc392795919"/>
      <w:bookmarkStart w:id="6075" w:name="_Toc393057362"/>
      <w:bookmarkStart w:id="6076" w:name="_Toc393082846"/>
      <w:bookmarkStart w:id="6077" w:name="_Toc393084172"/>
      <w:bookmarkStart w:id="6078" w:name="_Toc393116128"/>
      <w:bookmarkStart w:id="6079" w:name="_Toc393390350"/>
      <w:bookmarkStart w:id="6080" w:name="_Toc393476892"/>
      <w:bookmarkStart w:id="6081" w:name="_Toc394508137"/>
      <w:bookmarkStart w:id="6082" w:name="_Toc395188874"/>
      <w:bookmarkStart w:id="6083" w:name="_Toc396318820"/>
      <w:bookmarkStart w:id="6084" w:name="_Toc396480250"/>
      <w:bookmarkStart w:id="6085" w:name="_Toc396923924"/>
      <w:bookmarkStart w:id="6086" w:name="_Toc396928188"/>
      <w:bookmarkStart w:id="6087" w:name="_Toc397507649"/>
      <w:bookmarkStart w:id="6088" w:name="_Toc397612879"/>
      <w:bookmarkStart w:id="6089" w:name="_Toc399343141"/>
      <w:bookmarkStart w:id="6090" w:name="_Toc399412673"/>
      <w:bookmarkStart w:id="6091" w:name="_Toc402433581"/>
      <w:bookmarkStart w:id="6092" w:name="_Toc402447069"/>
      <w:bookmarkStart w:id="6093" w:name="_Toc402770619"/>
      <w:bookmarkStart w:id="6094" w:name="_Toc403652682"/>
      <w:bookmarkStart w:id="6095" w:name="_Toc403721958"/>
      <w:bookmarkStart w:id="6096" w:name="_Toc403722512"/>
      <w:bookmarkStart w:id="6097" w:name="_Toc403741847"/>
      <w:bookmarkStart w:id="6098" w:name="_Toc403741988"/>
      <w:bookmarkStart w:id="6099" w:name="_Toc404097938"/>
      <w:bookmarkStart w:id="6100" w:name="_Toc404167660"/>
      <w:bookmarkStart w:id="6101" w:name="_Toc404269587"/>
      <w:bookmarkStart w:id="6102" w:name="_Toc404603090"/>
      <w:bookmarkStart w:id="6103" w:name="_Toc404695768"/>
      <w:bookmarkStart w:id="6104" w:name="_Toc404700128"/>
      <w:bookmarkStart w:id="6105" w:name="_Toc404700300"/>
      <w:bookmarkStart w:id="6106" w:name="_Toc404789230"/>
      <w:bookmarkStart w:id="6107" w:name="_Toc405226924"/>
      <w:bookmarkStart w:id="6108" w:name="_Toc405388268"/>
      <w:bookmarkStart w:id="6109" w:name="_Toc405560587"/>
      <w:bookmarkStart w:id="6110" w:name="_Toc405561172"/>
      <w:bookmarkStart w:id="6111" w:name="_Toc405998603"/>
      <w:bookmarkStart w:id="6112" w:name="_Toc406360538"/>
      <w:bookmarkStart w:id="6113" w:name="_Toc408477986"/>
      <w:bookmarkStart w:id="6114" w:name="_Toc409020207"/>
      <w:bookmarkStart w:id="6115" w:name="_Toc409530446"/>
      <w:bookmarkStart w:id="6116" w:name="_Toc409708196"/>
      <w:bookmarkStart w:id="6117" w:name="_Toc410044706"/>
      <w:bookmarkStart w:id="6118" w:name="_Toc410124406"/>
      <w:bookmarkStart w:id="6119" w:name="_Toc411444578"/>
      <w:bookmarkStart w:id="6120" w:name="_Toc411523811"/>
      <w:bookmarkStart w:id="6121" w:name="_Toc412124888"/>
      <w:bookmarkStart w:id="6122" w:name="_Toc413149004"/>
      <w:bookmarkStart w:id="6123" w:name="_Toc413929994"/>
      <w:bookmarkStart w:id="6124" w:name="_Toc413930131"/>
      <w:bookmarkStart w:id="6125" w:name="_Toc415669760"/>
      <w:bookmarkStart w:id="6126" w:name="_Toc415815742"/>
      <w:bookmarkStart w:id="6127" w:name="_Toc415822342"/>
      <w:bookmarkStart w:id="6128" w:name="_Toc415822484"/>
      <w:bookmarkStart w:id="6129" w:name="_Toc417631259"/>
      <w:bookmarkStart w:id="6130" w:name="_Toc432150338"/>
      <w:bookmarkStart w:id="6131" w:name="_Toc432159365"/>
    </w:p>
    <w:p w:rsidR="00DA7618" w:rsidRPr="00263273" w:rsidRDefault="00DA7618" w:rsidP="00DA7618">
      <w:pPr>
        <w:pStyle w:val="ParaNum"/>
        <w:widowControl/>
        <w:suppressAutoHyphens/>
        <w:rPr>
          <w:snapToGrid/>
          <w:kern w:val="0"/>
        </w:rPr>
      </w:pPr>
      <w:r w:rsidRPr="00263273">
        <w:rPr>
          <w:u w:val="single"/>
        </w:rPr>
        <w:t>Oceanographic Radar Applications in the 4-44 MHz</w:t>
      </w:r>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r w:rsidRPr="00263273">
        <w:rPr>
          <w:u w:val="single"/>
        </w:rPr>
        <w:t xml:space="preserve"> </w:t>
      </w:r>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r w:rsidRPr="00263273">
        <w:rPr>
          <w:u w:val="single"/>
        </w:rPr>
        <w:t>Range</w:t>
      </w:r>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r w:rsidRPr="00DE08F0">
        <w:t>.</w:t>
      </w:r>
      <w:bookmarkStart w:id="6132" w:name="_Toc354393053"/>
      <w:bookmarkStart w:id="6133" w:name="_Toc354416681"/>
      <w:bookmarkStart w:id="6134" w:name="_Toc354472639"/>
      <w:bookmarkStart w:id="6135" w:name="_Toc354475867"/>
      <w:bookmarkStart w:id="6136" w:name="_Toc354476216"/>
      <w:bookmarkStart w:id="6137" w:name="_Toc354501351"/>
      <w:bookmarkStart w:id="6138" w:name="_Toc354774228"/>
      <w:bookmarkStart w:id="6139" w:name="_Toc362248129"/>
      <w:bookmarkStart w:id="6140" w:name="_Toc362256074"/>
      <w:bookmarkStart w:id="6141" w:name="_Toc362256934"/>
      <w:bookmarkStart w:id="6142" w:name="_Toc362257103"/>
      <w:bookmarkStart w:id="6143" w:name="_Toc362257715"/>
      <w:bookmarkStart w:id="6144" w:name="_Toc362258803"/>
      <w:bookmarkStart w:id="6145" w:name="_Toc362261770"/>
      <w:bookmarkStart w:id="6146" w:name="_Toc362277936"/>
      <w:bookmarkStart w:id="6147" w:name="_Toc362278386"/>
      <w:bookmarkStart w:id="6148" w:name="_Toc362279391"/>
      <w:bookmarkStart w:id="6149" w:name="_Toc362331703"/>
      <w:bookmarkStart w:id="6150" w:name="_Toc362338084"/>
      <w:bookmarkStart w:id="6151" w:name="_Toc362341171"/>
      <w:bookmarkStart w:id="6152" w:name="_Toc362352689"/>
      <w:bookmarkStart w:id="6153" w:name="_Toc362356285"/>
      <w:bookmarkStart w:id="6154" w:name="_Toc362385248"/>
      <w:bookmarkStart w:id="6155" w:name="_Toc362433231"/>
      <w:bookmarkStart w:id="6156" w:name="_Toc362448070"/>
      <w:bookmarkStart w:id="6157" w:name="_Toc362452712"/>
      <w:bookmarkStart w:id="6158" w:name="_Toc362453503"/>
      <w:bookmarkStart w:id="6159" w:name="_Toc362453655"/>
      <w:bookmarkStart w:id="6160" w:name="_Toc362454595"/>
      <w:bookmarkStart w:id="6161" w:name="_Toc362454915"/>
      <w:bookmarkStart w:id="6162" w:name="_Toc362455302"/>
      <w:bookmarkStart w:id="6163" w:name="_Toc362470859"/>
      <w:bookmarkStart w:id="6164" w:name="_Toc362519794"/>
      <w:bookmarkStart w:id="6165" w:name="_Toc362521802"/>
      <w:bookmarkStart w:id="6166" w:name="_Toc362524450"/>
      <w:bookmarkStart w:id="6167" w:name="_Toc362525663"/>
      <w:bookmarkStart w:id="6168" w:name="_Toc362551053"/>
      <w:bookmarkStart w:id="6169" w:name="_Toc362608310"/>
      <w:bookmarkStart w:id="6170" w:name="_Toc362608457"/>
      <w:bookmarkStart w:id="6171" w:name="_Toc362608569"/>
      <w:bookmarkStart w:id="6172" w:name="_Toc362806753"/>
      <w:bookmarkStart w:id="6173" w:name="_Toc362808085"/>
      <w:bookmarkStart w:id="6174" w:name="_Toc362815387"/>
      <w:bookmarkStart w:id="6175" w:name="_Toc362815724"/>
      <w:bookmarkStart w:id="6176" w:name="_Toc362874698"/>
      <w:bookmarkStart w:id="6177" w:name="_Toc362874784"/>
      <w:bookmarkStart w:id="6178" w:name="_Toc362878337"/>
      <w:bookmarkStart w:id="6179" w:name="_Toc362892255"/>
      <w:bookmarkStart w:id="6180" w:name="_Toc362892598"/>
      <w:bookmarkStart w:id="6181" w:name="_Toc362898838"/>
      <w:bookmarkStart w:id="6182" w:name="_Toc362899043"/>
      <w:bookmarkStart w:id="6183" w:name="_Toc362961080"/>
      <w:bookmarkStart w:id="6184" w:name="_Toc362965288"/>
      <w:bookmarkStart w:id="6185" w:name="_Toc362986101"/>
      <w:bookmarkStart w:id="6186" w:name="_Toc363041324"/>
      <w:bookmarkStart w:id="6187" w:name="_Toc363044465"/>
      <w:bookmarkStart w:id="6188" w:name="_Toc363051170"/>
      <w:bookmarkStart w:id="6189" w:name="_Toc363051256"/>
      <w:bookmarkStart w:id="6190" w:name="_Toc363069830"/>
      <w:bookmarkStart w:id="6191" w:name="_Toc363070501"/>
      <w:bookmarkStart w:id="6192" w:name="_Toc363112407"/>
      <w:bookmarkStart w:id="6193" w:name="_Toc363112470"/>
      <w:bookmarkStart w:id="6194" w:name="_Toc363112589"/>
      <w:bookmarkStart w:id="6195" w:name="_Toc363112915"/>
      <w:bookmarkStart w:id="6196" w:name="_Toc363113074"/>
      <w:bookmarkStart w:id="6197" w:name="_Toc363113236"/>
      <w:bookmarkStart w:id="6198" w:name="_Toc363114844"/>
      <w:bookmarkStart w:id="6199" w:name="_Toc363116821"/>
      <w:bookmarkStart w:id="6200" w:name="_Toc363118622"/>
      <w:bookmarkStart w:id="6201" w:name="_Toc363118977"/>
      <w:bookmarkStart w:id="6202" w:name="_Toc363119180"/>
      <w:bookmarkStart w:id="6203" w:name="_Toc363119437"/>
      <w:bookmarkStart w:id="6204" w:name="_Toc363120197"/>
      <w:bookmarkStart w:id="6205" w:name="_Toc363120307"/>
      <w:bookmarkStart w:id="6206" w:name="_Toc363120577"/>
      <w:bookmarkStart w:id="6207" w:name="_Toc363121024"/>
      <w:bookmarkStart w:id="6208" w:name="_Toc363127241"/>
      <w:bookmarkStart w:id="6209" w:name="_Toc363127676"/>
      <w:bookmarkStart w:id="6210" w:name="_Toc363127785"/>
      <w:bookmarkStart w:id="6211" w:name="_Toc363127893"/>
      <w:bookmarkStart w:id="6212" w:name="_Toc363130655"/>
      <w:bookmarkStart w:id="6213" w:name="_Toc363132610"/>
      <w:bookmarkStart w:id="6214" w:name="_Toc363195312"/>
      <w:bookmarkStart w:id="6215" w:name="_Toc363196488"/>
      <w:bookmarkStart w:id="6216" w:name="_Toc363197106"/>
      <w:bookmarkStart w:id="6217" w:name="_Toc363199842"/>
      <w:bookmarkStart w:id="6218" w:name="_Toc363223491"/>
      <w:bookmarkStart w:id="6219" w:name="_Toc363463888"/>
      <w:bookmarkStart w:id="6220" w:name="_Toc363470837"/>
      <w:bookmarkStart w:id="6221" w:name="_Toc363556062"/>
      <w:bookmarkStart w:id="6222" w:name="_Toc363565701"/>
      <w:bookmarkStart w:id="6223" w:name="_Toc363577401"/>
      <w:bookmarkStart w:id="6224" w:name="_Toc363593407"/>
      <w:bookmarkStart w:id="6225" w:name="_Toc363638671"/>
      <w:bookmarkStart w:id="6226" w:name="_Toc363651437"/>
      <w:bookmarkStart w:id="6227" w:name="_Toc363656480"/>
      <w:bookmarkStart w:id="6228" w:name="_Toc363680846"/>
      <w:bookmarkStart w:id="6229" w:name="_Toc363710000"/>
      <w:bookmarkStart w:id="6230" w:name="_Toc363712845"/>
      <w:bookmarkStart w:id="6231" w:name="_Toc363724703"/>
      <w:bookmarkStart w:id="6232" w:name="_Toc364010847"/>
      <w:bookmarkStart w:id="6233" w:name="_Toc364025943"/>
      <w:bookmarkStart w:id="6234" w:name="_Toc364107183"/>
      <w:bookmarkStart w:id="6235" w:name="_Toc364176667"/>
      <w:bookmarkStart w:id="6236" w:name="_Toc364177127"/>
      <w:bookmarkStart w:id="6237" w:name="_Toc364195801"/>
      <w:bookmarkStart w:id="6238" w:name="_Toc364196981"/>
      <w:bookmarkStart w:id="6239" w:name="_Toc364262170"/>
      <w:bookmarkStart w:id="6240" w:name="_Toc364283529"/>
      <w:bookmarkStart w:id="6241" w:name="_Toc364283746"/>
      <w:bookmarkStart w:id="6242" w:name="_Toc364285112"/>
      <w:bookmarkStart w:id="6243" w:name="_Toc364435013"/>
      <w:bookmarkStart w:id="6244" w:name="_Toc364790505"/>
      <w:bookmarkStart w:id="6245" w:name="_Toc364790708"/>
      <w:bookmarkStart w:id="6246" w:name="_Toc364791404"/>
      <w:bookmarkStart w:id="6247" w:name="_Toc364794972"/>
      <w:bookmarkStart w:id="6248" w:name="_Toc364796117"/>
      <w:bookmarkStart w:id="6249" w:name="_Toc364801334"/>
      <w:bookmarkStart w:id="6250" w:name="_Toc364841003"/>
      <w:bookmarkStart w:id="6251" w:name="_Toc364841348"/>
      <w:bookmarkStart w:id="6252" w:name="_Toc364856381"/>
      <w:bookmarkStart w:id="6253" w:name="_Toc364862048"/>
      <w:bookmarkStart w:id="6254" w:name="_Toc364862210"/>
      <w:bookmarkStart w:id="6255" w:name="_Toc364862280"/>
      <w:bookmarkStart w:id="6256" w:name="_Toc364862345"/>
      <w:bookmarkStart w:id="6257" w:name="_Toc364862488"/>
      <w:bookmarkStart w:id="6258" w:name="_Toc364870501"/>
      <w:bookmarkStart w:id="6259" w:name="_Toc364878068"/>
      <w:bookmarkStart w:id="6260" w:name="_Toc364878495"/>
      <w:bookmarkStart w:id="6261" w:name="_Toc364878750"/>
      <w:bookmarkStart w:id="6262" w:name="_Toc364879036"/>
      <w:bookmarkStart w:id="6263" w:name="_Toc364890071"/>
      <w:bookmarkStart w:id="6264" w:name="_Toc364931876"/>
      <w:bookmarkStart w:id="6265" w:name="_Toc364935222"/>
      <w:bookmarkStart w:id="6266" w:name="_Toc364945689"/>
      <w:bookmarkStart w:id="6267" w:name="_Toc365013315"/>
      <w:bookmarkStart w:id="6268" w:name="_Toc365017388"/>
      <w:bookmarkStart w:id="6269" w:name="_Toc365026715"/>
      <w:bookmarkStart w:id="6270" w:name="_Toc365051594"/>
      <w:bookmarkStart w:id="6271" w:name="_Toc365055529"/>
      <w:bookmarkStart w:id="6272" w:name="_Toc365224850"/>
      <w:bookmarkStart w:id="6273" w:name="_Toc365279269"/>
      <w:bookmarkStart w:id="6274" w:name="_Toc365289514"/>
      <w:bookmarkStart w:id="6275" w:name="_Toc365300373"/>
      <w:bookmarkStart w:id="6276" w:name="_Toc365317516"/>
      <w:bookmarkStart w:id="6277" w:name="_Toc365363623"/>
      <w:bookmarkStart w:id="6278" w:name="_Toc365388070"/>
      <w:bookmarkStart w:id="6279" w:name="_Toc365388169"/>
      <w:bookmarkStart w:id="6280" w:name="_Toc365388442"/>
      <w:bookmarkStart w:id="6281" w:name="_Toc365389245"/>
      <w:bookmarkStart w:id="6282" w:name="_Toc365389329"/>
      <w:bookmarkStart w:id="6283" w:name="_Toc365465210"/>
      <w:bookmarkStart w:id="6284" w:name="_Toc365465389"/>
      <w:bookmarkStart w:id="6285" w:name="_Toc365465535"/>
      <w:bookmarkStart w:id="6286" w:name="_Toc365468398"/>
      <w:bookmarkStart w:id="6287" w:name="_Toc365468813"/>
      <w:bookmarkStart w:id="6288" w:name="_Toc365469844"/>
      <w:bookmarkStart w:id="6289" w:name="_Toc365477819"/>
      <w:bookmarkStart w:id="6290" w:name="_Toc365494361"/>
      <w:bookmarkStart w:id="6291" w:name="_Toc365516307"/>
      <w:bookmarkStart w:id="6292" w:name="_Toc365568762"/>
      <w:bookmarkStart w:id="6293" w:name="_Toc365570044"/>
      <w:bookmarkStart w:id="6294" w:name="_Toc365642358"/>
      <w:bookmarkStart w:id="6295" w:name="_Toc365664952"/>
      <w:bookmarkStart w:id="6296" w:name="_Toc365826090"/>
      <w:bookmarkStart w:id="6297" w:name="_Toc365837650"/>
      <w:bookmarkStart w:id="6298" w:name="_Toc365838596"/>
      <w:bookmarkStart w:id="6299" w:name="_Toc365997450"/>
      <w:bookmarkStart w:id="6300" w:name="_Toc365997853"/>
      <w:bookmarkStart w:id="6301" w:name="_Toc366099420"/>
      <w:bookmarkStart w:id="6302" w:name="_Toc366099598"/>
      <w:bookmarkStart w:id="6303" w:name="_Toc366168300"/>
      <w:bookmarkStart w:id="6304" w:name="_Toc366185930"/>
      <w:bookmarkStart w:id="6305" w:name="_Toc366254375"/>
      <w:bookmarkStart w:id="6306" w:name="_Toc366264362"/>
      <w:bookmarkStart w:id="6307" w:name="_Toc366265425"/>
      <w:bookmarkStart w:id="6308" w:name="_Toc366522679"/>
      <w:bookmarkStart w:id="6309" w:name="_Toc366532400"/>
      <w:bookmarkStart w:id="6310" w:name="_Toc366596137"/>
      <w:bookmarkStart w:id="6311" w:name="_Toc366596800"/>
      <w:bookmarkStart w:id="6312" w:name="_Toc366617354"/>
      <w:bookmarkStart w:id="6313" w:name="_Toc366704461"/>
      <w:bookmarkStart w:id="6314" w:name="_Toc366763608"/>
      <w:bookmarkStart w:id="6315" w:name="_Toc366839217"/>
      <w:bookmarkStart w:id="6316" w:name="_Toc367134821"/>
      <w:bookmarkStart w:id="6317" w:name="_Toc367134999"/>
      <w:bookmarkStart w:id="6318" w:name="_Toc367135599"/>
      <w:bookmarkStart w:id="6319" w:name="_Toc367135816"/>
      <w:bookmarkStart w:id="6320" w:name="_Toc367136399"/>
      <w:bookmarkStart w:id="6321" w:name="_Toc367136773"/>
      <w:bookmarkStart w:id="6322" w:name="_Toc367136829"/>
      <w:bookmarkStart w:id="6323" w:name="_Toc367172601"/>
      <w:bookmarkStart w:id="6324" w:name="_Toc367214826"/>
      <w:bookmarkStart w:id="6325" w:name="_Toc367297208"/>
      <w:bookmarkStart w:id="6326" w:name="_Toc367395493"/>
      <w:bookmarkStart w:id="6327" w:name="_Toc367444846"/>
      <w:bookmarkStart w:id="6328" w:name="_Toc367466506"/>
      <w:bookmarkStart w:id="6329" w:name="_Toc367654525"/>
      <w:bookmarkStart w:id="6330" w:name="_Toc367716277"/>
      <w:bookmarkStart w:id="6331" w:name="_Toc367781344"/>
      <w:bookmarkStart w:id="6332" w:name="_Toc367781971"/>
      <w:r w:rsidRPr="00263273">
        <w:rPr>
          <w:szCs w:val="22"/>
        </w:rPr>
        <w:t xml:space="preserve">  </w:t>
      </w:r>
      <w:r>
        <w:t>W</w:t>
      </w:r>
      <w:r w:rsidRPr="005020C1">
        <w:t xml:space="preserve">e </w:t>
      </w:r>
      <w:r>
        <w:t>allocate seven frequency bands (</w:t>
      </w:r>
      <w:r w:rsidRPr="00263273">
        <w:rPr>
          <w:snapToGrid/>
        </w:rPr>
        <w:t>4.438</w:t>
      </w:r>
      <w:r w:rsidRPr="00263273">
        <w:rPr>
          <w:snapToGrid/>
        </w:rPr>
        <w:noBreakHyphen/>
        <w:t>4.488 MHz, 5.25</w:t>
      </w:r>
      <w:r w:rsidRPr="00263273">
        <w:rPr>
          <w:snapToGrid/>
        </w:rPr>
        <w:noBreakHyphen/>
        <w:t>5.275 MHz, 16.1</w:t>
      </w:r>
      <w:r w:rsidRPr="00263273">
        <w:rPr>
          <w:snapToGrid/>
        </w:rPr>
        <w:noBreakHyphen/>
        <w:t xml:space="preserve">16.2 MHz, </w:t>
      </w:r>
      <w:r w:rsidRPr="005020C1">
        <w:t>24.45-24.65</w:t>
      </w:r>
      <w:r>
        <w:t xml:space="preserve"> MHz, </w:t>
      </w:r>
      <w:r w:rsidRPr="006477DC">
        <w:t>26.2</w:t>
      </w:r>
      <w:r w:rsidRPr="006477DC">
        <w:noBreakHyphen/>
        <w:t>26.42 MHz</w:t>
      </w:r>
      <w:r w:rsidRPr="00263273">
        <w:rPr>
          <w:snapToGrid/>
        </w:rPr>
        <w:t xml:space="preserve">, </w:t>
      </w:r>
      <w:r>
        <w:t>41.015</w:t>
      </w:r>
      <w:r>
        <w:noBreakHyphen/>
        <w:t xml:space="preserve">41.665 MHz, </w:t>
      </w:r>
      <w:r w:rsidRPr="006477DC">
        <w:t>and 43.35</w:t>
      </w:r>
      <w:r w:rsidRPr="006477DC">
        <w:noBreakHyphen/>
        <w:t>44 MHz</w:t>
      </w:r>
      <w:r>
        <w:t>) to the radiolocation service (RLS) on a primary basis for Federal and non-Federal use, and allocate</w:t>
      </w:r>
      <w:r w:rsidRPr="00263273">
        <w:rPr>
          <w:snapToGrid/>
        </w:rPr>
        <w:t xml:space="preserve"> </w:t>
      </w:r>
      <w:r>
        <w:t xml:space="preserve">the </w:t>
      </w:r>
      <w:r w:rsidRPr="005020C1">
        <w:t>13.45</w:t>
      </w:r>
      <w:r>
        <w:noBreakHyphen/>
      </w:r>
      <w:r w:rsidRPr="005020C1">
        <w:t>13.55</w:t>
      </w:r>
      <w:r>
        <w:t xml:space="preserve"> MHz band to the RLS on a secondary basis for Federal and non-Federal use.</w:t>
      </w:r>
      <w:r>
        <w:rPr>
          <w:rStyle w:val="FootnoteReference"/>
        </w:rPr>
        <w:footnoteReference w:id="123"/>
      </w:r>
      <w:r>
        <w:t xml:space="preserve">  We add footnotes to the U.S. Table that prohibit oceanographic radars transmitting in these bands from causing harmful interference to, or claiming protection from, existing and future stations in the incumbent fixed and mobile services.</w:t>
      </w:r>
      <w:r>
        <w:rPr>
          <w:rStyle w:val="FootnoteReference"/>
        </w:rPr>
        <w:footnoteReference w:id="124"/>
      </w:r>
      <w:r>
        <w:t xml:space="preserve">  </w:t>
      </w:r>
      <w:r w:rsidRPr="00263273">
        <w:rPr>
          <w:snapToGrid/>
        </w:rPr>
        <w:t>W</w:t>
      </w:r>
      <w:r>
        <w:t>e also raise</w:t>
      </w:r>
      <w:r w:rsidRPr="005020C1">
        <w:t xml:space="preserve"> to primary status the secondary </w:t>
      </w:r>
      <w:r>
        <w:t xml:space="preserve">mobile </w:t>
      </w:r>
      <w:r w:rsidRPr="005020C1">
        <w:t xml:space="preserve">except </w:t>
      </w:r>
      <w:r>
        <w:t xml:space="preserve">aeronautical mobile service </w:t>
      </w:r>
      <w:r w:rsidRPr="005020C1">
        <w:t>allocation in the 5.25</w:t>
      </w:r>
      <w:r w:rsidR="008F1630">
        <w:noBreakHyphen/>
      </w:r>
      <w:r w:rsidRPr="005020C1">
        <w:t>5.275</w:t>
      </w:r>
      <w:r w:rsidR="008F1630">
        <w:t> </w:t>
      </w:r>
      <w:r w:rsidRPr="005020C1">
        <w:t>MHz band</w:t>
      </w:r>
      <w:r>
        <w:t>, so that existing and future stations in this service can also be protected from interference from oceanographic radars</w:t>
      </w:r>
      <w:r w:rsidRPr="005020C1">
        <w:t>.</w:t>
      </w:r>
      <w:r w:rsidRPr="009F749C">
        <w:t xml:space="preserve"> </w:t>
      </w:r>
      <w:r>
        <w:t xml:space="preserve"> Next, we amend Part 90 of the rules by adding the oceanographic radar bands to the Radiolocation Service Frequency Table and take other associated actions that incorporate WRC-12’s operational requirements for oceanographic radars and will allow licensees of existing experimental stations to apply for Part 90 licenses.</w:t>
      </w:r>
      <w:r>
        <w:rPr>
          <w:rStyle w:val="FootnoteReference"/>
        </w:rPr>
        <w:footnoteReference w:id="125"/>
      </w:r>
      <w:r w:rsidRPr="00E96371">
        <w:t xml:space="preserve">  </w:t>
      </w:r>
      <w:r>
        <w:t>Finally, we require that all oceanographic radar licensees currently operating under Part 5 of the rules transition their operations to frequencies within an allocated band within five years of the effective date of this Report and Order.</w:t>
      </w:r>
      <w:bookmarkStart w:id="6333" w:name="_Toc367804408"/>
      <w:bookmarkStart w:id="6334" w:name="_Toc367807351"/>
      <w:bookmarkStart w:id="6335" w:name="_Toc367871289"/>
      <w:bookmarkStart w:id="6336" w:name="_Toc367873619"/>
      <w:bookmarkStart w:id="6337" w:name="_Toc367903695"/>
      <w:bookmarkStart w:id="6338" w:name="_Toc367903925"/>
      <w:bookmarkStart w:id="6339" w:name="_Toc367950374"/>
      <w:bookmarkStart w:id="6340" w:name="_Toc367956603"/>
      <w:bookmarkStart w:id="6341" w:name="_Toc368065632"/>
      <w:bookmarkStart w:id="6342" w:name="_Toc368346121"/>
      <w:bookmarkStart w:id="6343" w:name="_Toc369876476"/>
      <w:bookmarkStart w:id="6344" w:name="_Toc369878128"/>
      <w:bookmarkStart w:id="6345" w:name="_Toc370074946"/>
      <w:bookmarkStart w:id="6346" w:name="_Toc370116216"/>
      <w:bookmarkStart w:id="6347" w:name="_Toc370247925"/>
      <w:bookmarkStart w:id="6348" w:name="_Toc370324425"/>
      <w:bookmarkStart w:id="6349" w:name="_Toc370418402"/>
      <w:bookmarkStart w:id="6350" w:name="_Toc370486934"/>
      <w:bookmarkStart w:id="6351" w:name="_Toc370719334"/>
      <w:bookmarkStart w:id="6352" w:name="_Toc370978992"/>
      <w:bookmarkStart w:id="6353" w:name="_Toc371280373"/>
      <w:bookmarkStart w:id="6354" w:name="_Toc371370841"/>
      <w:bookmarkStart w:id="6355" w:name="_Toc371455973"/>
      <w:bookmarkStart w:id="6356" w:name="_Toc371535692"/>
      <w:bookmarkStart w:id="6357" w:name="_Toc371665762"/>
      <w:bookmarkStart w:id="6358" w:name="_Toc371677048"/>
      <w:bookmarkStart w:id="6359" w:name="_Toc371684099"/>
      <w:bookmarkStart w:id="6360" w:name="_Toc372749833"/>
      <w:bookmarkStart w:id="6361" w:name="_Toc373442862"/>
      <w:bookmarkStart w:id="6362" w:name="_Toc373489427"/>
      <w:bookmarkStart w:id="6363" w:name="_Toc373498198"/>
      <w:bookmarkStart w:id="6364" w:name="_Toc373507806"/>
      <w:bookmarkStart w:id="6365" w:name="_Toc373508267"/>
      <w:bookmarkStart w:id="6366" w:name="_Toc373529823"/>
      <w:bookmarkStart w:id="6367" w:name="_Toc373530194"/>
      <w:bookmarkStart w:id="6368" w:name="_Toc373699730"/>
      <w:bookmarkStart w:id="6369" w:name="_Toc373767943"/>
      <w:bookmarkStart w:id="6370" w:name="_Toc373787851"/>
      <w:bookmarkStart w:id="6371" w:name="_Toc373846073"/>
      <w:bookmarkStart w:id="6372" w:name="_Toc373847272"/>
      <w:bookmarkStart w:id="6373" w:name="_Toc373875599"/>
      <w:bookmarkStart w:id="6374" w:name="_Toc373921521"/>
      <w:bookmarkStart w:id="6375" w:name="_Toc373921629"/>
      <w:bookmarkStart w:id="6376" w:name="_Toc374048205"/>
      <w:bookmarkStart w:id="6377" w:name="_Toc374094062"/>
      <w:bookmarkStart w:id="6378" w:name="_Toc374094118"/>
      <w:bookmarkStart w:id="6379" w:name="_Toc374629497"/>
      <w:bookmarkStart w:id="6380" w:name="_Toc374709928"/>
      <w:bookmarkStart w:id="6381" w:name="_Toc374995846"/>
      <w:bookmarkStart w:id="6382" w:name="_Toc374996282"/>
      <w:bookmarkStart w:id="6383" w:name="_Toc374996409"/>
      <w:bookmarkStart w:id="6384" w:name="_Toc374997022"/>
      <w:bookmarkStart w:id="6385" w:name="_Toc375038084"/>
      <w:bookmarkStart w:id="6386" w:name="_Toc376766360"/>
      <w:bookmarkStart w:id="6387" w:name="_Toc376877772"/>
      <w:bookmarkStart w:id="6388" w:name="_Toc376879711"/>
      <w:bookmarkStart w:id="6389" w:name="_Toc376891232"/>
      <w:bookmarkStart w:id="6390" w:name="_Toc376892321"/>
      <w:bookmarkStart w:id="6391" w:name="_Toc376895333"/>
      <w:bookmarkStart w:id="6392" w:name="_Toc377028359"/>
      <w:bookmarkStart w:id="6393" w:name="_Toc377028934"/>
      <w:bookmarkStart w:id="6394" w:name="_Toc377553106"/>
      <w:bookmarkStart w:id="6395" w:name="_Toc378777904"/>
      <w:bookmarkStart w:id="6396" w:name="_Toc380657955"/>
      <w:bookmarkStart w:id="6397" w:name="_Toc381572538"/>
      <w:bookmarkStart w:id="6398" w:name="_Toc381620931"/>
      <w:bookmarkStart w:id="6399" w:name="_Toc381622545"/>
      <w:bookmarkStart w:id="6400" w:name="_Toc381733677"/>
      <w:bookmarkStart w:id="6401" w:name="_Toc381777432"/>
      <w:bookmarkStart w:id="6402" w:name="_Toc381778233"/>
      <w:bookmarkStart w:id="6403" w:name="_Toc382849499"/>
      <w:bookmarkStart w:id="6404" w:name="_Toc385319799"/>
      <w:bookmarkStart w:id="6405" w:name="_Toc385353532"/>
      <w:bookmarkStart w:id="6406" w:name="_Toc385402199"/>
      <w:bookmarkStart w:id="6407" w:name="_Toc385434967"/>
      <w:bookmarkStart w:id="6408" w:name="_Toc385448496"/>
      <w:bookmarkStart w:id="6409" w:name="_Toc385489500"/>
      <w:bookmarkStart w:id="6410" w:name="_Toc385489644"/>
      <w:bookmarkStart w:id="6411" w:name="_Toc385489846"/>
      <w:bookmarkStart w:id="6412" w:name="_Toc385508539"/>
      <w:bookmarkStart w:id="6413" w:name="_Toc385580079"/>
      <w:bookmarkStart w:id="6414" w:name="_Toc386023571"/>
      <w:bookmarkStart w:id="6415" w:name="_Toc388522258"/>
      <w:bookmarkStart w:id="6416" w:name="_Toc389072367"/>
      <w:bookmarkStart w:id="6417" w:name="_Toc389763594"/>
      <w:bookmarkStart w:id="6418" w:name="_Toc390276572"/>
      <w:bookmarkStart w:id="6419" w:name="_Toc392688186"/>
      <w:bookmarkStart w:id="6420" w:name="_Toc392774277"/>
      <w:bookmarkStart w:id="6421" w:name="_Toc392795920"/>
      <w:bookmarkStart w:id="6422" w:name="_Toc393057363"/>
      <w:bookmarkStart w:id="6423" w:name="_Toc393082847"/>
      <w:bookmarkStart w:id="6424" w:name="_Toc393084173"/>
      <w:bookmarkStart w:id="6425" w:name="_Toc393116129"/>
      <w:bookmarkStart w:id="6426" w:name="_Toc393390351"/>
      <w:bookmarkStart w:id="6427" w:name="_Toc393476893"/>
      <w:bookmarkStart w:id="6428" w:name="_Toc394508138"/>
      <w:bookmarkStart w:id="6429" w:name="_Toc395188875"/>
      <w:bookmarkStart w:id="6430" w:name="_Toc396318821"/>
      <w:bookmarkStart w:id="6431" w:name="_Toc396480251"/>
      <w:bookmarkStart w:id="6432" w:name="_Toc396923925"/>
      <w:bookmarkStart w:id="6433" w:name="_Toc396928189"/>
      <w:bookmarkStart w:id="6434" w:name="_Toc397507650"/>
      <w:bookmarkStart w:id="6435" w:name="_Toc397612880"/>
      <w:bookmarkStart w:id="6436" w:name="_Toc399343142"/>
      <w:bookmarkStart w:id="6437" w:name="_Toc399412674"/>
      <w:bookmarkStart w:id="6438" w:name="_Toc402433582"/>
      <w:bookmarkStart w:id="6439" w:name="_Toc402447070"/>
      <w:bookmarkStart w:id="6440" w:name="_Toc402770620"/>
      <w:bookmarkStart w:id="6441" w:name="_Toc403652683"/>
      <w:bookmarkStart w:id="6442" w:name="_Toc403721959"/>
      <w:bookmarkStart w:id="6443" w:name="_Toc403722513"/>
      <w:bookmarkStart w:id="6444" w:name="_Toc403741848"/>
      <w:bookmarkStart w:id="6445" w:name="_Toc403741989"/>
      <w:bookmarkStart w:id="6446" w:name="_Toc404097939"/>
      <w:bookmarkStart w:id="6447" w:name="_Toc404167661"/>
      <w:bookmarkStart w:id="6448" w:name="_Toc404269588"/>
      <w:bookmarkStart w:id="6449" w:name="_Toc404603091"/>
      <w:bookmarkStart w:id="6450" w:name="_Toc404695769"/>
      <w:bookmarkStart w:id="6451" w:name="_Toc404700129"/>
      <w:bookmarkStart w:id="6452" w:name="_Toc404700301"/>
      <w:bookmarkStart w:id="6453" w:name="_Toc404789231"/>
      <w:bookmarkStart w:id="6454" w:name="_Toc405226925"/>
      <w:bookmarkStart w:id="6455" w:name="_Toc405388269"/>
      <w:bookmarkStart w:id="6456" w:name="_Toc405560588"/>
      <w:bookmarkStart w:id="6457" w:name="_Toc405561173"/>
      <w:bookmarkStart w:id="6458" w:name="_Toc405998604"/>
      <w:bookmarkStart w:id="6459" w:name="_Toc406360539"/>
      <w:bookmarkStart w:id="6460" w:name="_Toc408477987"/>
      <w:bookmarkStart w:id="6461" w:name="_Toc409020208"/>
      <w:bookmarkStart w:id="6462" w:name="_Toc409530447"/>
      <w:bookmarkStart w:id="6463" w:name="_Toc409708197"/>
      <w:bookmarkStart w:id="6464" w:name="_Toc410044707"/>
      <w:bookmarkStart w:id="6465" w:name="_Toc410124407"/>
      <w:bookmarkStart w:id="6466" w:name="_Toc411444579"/>
      <w:bookmarkStart w:id="6467" w:name="_Toc411523812"/>
      <w:bookmarkStart w:id="6468" w:name="_Toc412124889"/>
      <w:bookmarkStart w:id="6469" w:name="_Toc413149005"/>
      <w:bookmarkStart w:id="6470" w:name="_Toc413929995"/>
      <w:bookmarkStart w:id="6471" w:name="_Toc413930132"/>
      <w:bookmarkStart w:id="6472" w:name="_Toc415669761"/>
      <w:bookmarkStart w:id="6473" w:name="_Toc415815743"/>
      <w:bookmarkStart w:id="6474" w:name="_Toc415822343"/>
      <w:bookmarkStart w:id="6475" w:name="_Toc415822485"/>
      <w:bookmarkStart w:id="6476" w:name="_Toc417631260"/>
      <w:bookmarkStart w:id="6477" w:name="_Toc432150339"/>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p>
    <w:p w:rsidR="00DA7618" w:rsidRDefault="00DA7618" w:rsidP="00243265">
      <w:pPr>
        <w:pStyle w:val="ParaNum"/>
      </w:pPr>
      <w:r w:rsidRPr="0068777C">
        <w:rPr>
          <w:u w:val="single"/>
        </w:rPr>
        <w:t>Improved Satellite-AIS</w:t>
      </w:r>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r w:rsidRPr="0068777C">
        <w:rPr>
          <w:u w:val="single"/>
        </w:rPr>
        <w:t xml:space="preserve"> Capability</w:t>
      </w:r>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r>
        <w:t>.</w:t>
      </w:r>
      <w:bookmarkStart w:id="6478" w:name="_Ref380657664"/>
      <w:r>
        <w:t xml:space="preserve"> </w:t>
      </w:r>
      <w:bookmarkEnd w:id="6478"/>
      <w:r>
        <w:t xml:space="preserve"> </w:t>
      </w:r>
      <w:r w:rsidRPr="0068777C">
        <w:rPr>
          <w:snapToGrid/>
          <w:kern w:val="0"/>
          <w:szCs w:val="22"/>
        </w:rPr>
        <w:t xml:space="preserve">To improve satellite detection of messages from maritime </w:t>
      </w:r>
      <w:r w:rsidRPr="0068777C">
        <w:rPr>
          <w:rFonts w:eastAsia="Calibri"/>
          <w:bCs/>
          <w:snapToGrid/>
          <w:kern w:val="0"/>
          <w:szCs w:val="22"/>
        </w:rPr>
        <w:t>Automatic Identification Systems (AIS)</w:t>
      </w:r>
      <w:r w:rsidRPr="0068777C">
        <w:rPr>
          <w:snapToGrid/>
          <w:kern w:val="0"/>
          <w:szCs w:val="22"/>
        </w:rPr>
        <w:t>,</w:t>
      </w:r>
      <w:r>
        <w:t xml:space="preserve"> w</w:t>
      </w:r>
      <w:r w:rsidRPr="0068777C">
        <w:rPr>
          <w:snapToGrid/>
        </w:rPr>
        <w:t xml:space="preserve">e reallocate two bands – </w:t>
      </w:r>
      <w:r w:rsidRPr="0068777C">
        <w:rPr>
          <w:szCs w:val="22"/>
        </w:rPr>
        <w:t>156.7625</w:t>
      </w:r>
      <w:r w:rsidRPr="0068777C">
        <w:rPr>
          <w:szCs w:val="22"/>
        </w:rPr>
        <w:noBreakHyphen/>
        <w:t>156.7875 MHz (AIS 3) and 156.8125</w:t>
      </w:r>
      <w:r w:rsidRPr="0068777C">
        <w:rPr>
          <w:szCs w:val="22"/>
        </w:rPr>
        <w:noBreakHyphen/>
        <w:t>156.8375 MHz (</w:t>
      </w:r>
      <w:r w:rsidRPr="0068777C">
        <w:rPr>
          <w:snapToGrid/>
        </w:rPr>
        <w:t>AIS 4) –  to the mobile-satellite service (MSS), restricted to Earth-to-space (uplink) operations, on a primary basis for Federal and non</w:t>
      </w:r>
      <w:r w:rsidRPr="0068777C">
        <w:rPr>
          <w:snapToGrid/>
        </w:rPr>
        <w:noBreakHyphen/>
        <w:t>Federal use.</w:t>
      </w:r>
      <w:r>
        <w:rPr>
          <w:rStyle w:val="FootnoteReference"/>
          <w:snapToGrid/>
        </w:rPr>
        <w:footnoteReference w:id="126"/>
      </w:r>
      <w:r w:rsidRPr="0068777C">
        <w:rPr>
          <w:snapToGrid/>
        </w:rPr>
        <w:t xml:space="preserve">  </w:t>
      </w:r>
      <w:r>
        <w:t xml:space="preserve">We revise footnote US52 to restrict the use of these MSS uplink allocations to the reception of long-range AIS broadcast messages from ships.  </w:t>
      </w:r>
      <w:r w:rsidRPr="0068777C">
        <w:rPr>
          <w:snapToGrid/>
        </w:rPr>
        <w:t>W</w:t>
      </w:r>
      <w:bookmarkStart w:id="6479" w:name="_Ref375033731"/>
      <w:r w:rsidRPr="0068777C">
        <w:rPr>
          <w:snapToGrid/>
        </w:rPr>
        <w:t>e remove the primary maritime mobile service (MMS) allocation from these bands and amend the relevant Commission’s rules to remove references to these MMS frequencies.</w:t>
      </w:r>
      <w:r>
        <w:rPr>
          <w:rStyle w:val="FootnoteReference"/>
          <w:snapToGrid/>
        </w:rPr>
        <w:footnoteReference w:id="127"/>
      </w:r>
      <w:r w:rsidRPr="0068777C">
        <w:rPr>
          <w:snapToGrid/>
        </w:rPr>
        <w:t xml:space="preserve">  </w:t>
      </w:r>
      <w:r>
        <w:t>We further revise footnote US52 to grandfather</w:t>
      </w:r>
      <w:r w:rsidR="0068777C">
        <w:t xml:space="preserve"> the </w:t>
      </w:r>
      <w:r>
        <w:t>single MMS licensee (BKEP Materials, LLC)</w:t>
      </w:r>
      <w:r w:rsidR="0068777C">
        <w:t xml:space="preserve"> until </w:t>
      </w:r>
      <w:r>
        <w:t>the expiration date of its licenses (</w:t>
      </w:r>
      <w:r w:rsidR="0068777C">
        <w:t>August 26, 2019</w:t>
      </w:r>
      <w:r>
        <w:t>).</w:t>
      </w:r>
      <w:r w:rsidR="0068777C">
        <w:t xml:space="preserve"> </w:t>
      </w:r>
      <w:r>
        <w:t xml:space="preserve"> We amend Section 80.203 to clarify that we will no longer accept applications for certification of non-AIS VHF radios that include channels 75 (156.775 MHz) and 76 (156.825 MHz) as of the effective date of this Report and Order.  Finally, we add to Section 80.393 the simplex channels at 156.775 MHz (AIS 3) and 156.825 MHz (AIS 4) and we add to Section 25.202 these bands and the existing AIS bands (161.9625-161.9875 </w:t>
      </w:r>
      <w:r w:rsidR="00AF66D6">
        <w:t>MHz and 162.0125-162.0375 MHz).</w:t>
      </w:r>
    </w:p>
    <w:bookmarkEnd w:id="6479"/>
    <w:p w:rsidR="00DA7618" w:rsidRPr="00F04F5F" w:rsidRDefault="00DA7618" w:rsidP="00DA7618">
      <w:pPr>
        <w:pStyle w:val="ParaNum"/>
        <w:widowControl/>
        <w:suppressAutoHyphens/>
        <w:rPr>
          <w:u w:val="single"/>
        </w:rPr>
      </w:pPr>
      <w:r w:rsidRPr="00F04F5F">
        <w:rPr>
          <w:u w:val="single"/>
        </w:rPr>
        <w:t>Allocating the 22.55-23.15 GHz and 25.5-27 GHz Bands to the Space Research Service</w:t>
      </w:r>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r>
        <w:t>.</w:t>
      </w:r>
      <w:r w:rsidRPr="00F04F5F">
        <w:rPr>
          <w:u w:val="single"/>
        </w:rPr>
        <w:t xml:space="preserve"> </w:t>
      </w:r>
      <w:r w:rsidRPr="00505594">
        <w:t>W</w:t>
      </w:r>
      <w:r w:rsidRPr="006477DC">
        <w:t xml:space="preserve">e </w:t>
      </w:r>
      <w:r>
        <w:t xml:space="preserve">amend </w:t>
      </w:r>
      <w:r w:rsidRPr="006477DC">
        <w:t xml:space="preserve">the U.S. Table to allocate the 22.55-23.15 GHz band to the </w:t>
      </w:r>
      <w:r>
        <w:t>space research service (</w:t>
      </w:r>
      <w:r w:rsidRPr="006477DC">
        <w:t>SRS</w:t>
      </w:r>
      <w:r>
        <w:t>)</w:t>
      </w:r>
      <w:r w:rsidRPr="006477DC">
        <w:t xml:space="preserve"> (Earth-to-space) on a primary basis for </w:t>
      </w:r>
      <w:r>
        <w:t xml:space="preserve">both </w:t>
      </w:r>
      <w:r w:rsidRPr="006477DC">
        <w:t>Federal and non</w:t>
      </w:r>
      <w:r w:rsidRPr="006477DC">
        <w:noBreakHyphen/>
        <w:t xml:space="preserve">Federal use and to add a reference to </w:t>
      </w:r>
      <w:r>
        <w:t>international footnote 5.532A</w:t>
      </w:r>
      <w:r w:rsidRPr="006477DC">
        <w:t>.</w:t>
      </w:r>
      <w:r>
        <w:rPr>
          <w:rStyle w:val="FootnoteReference"/>
        </w:rPr>
        <w:footnoteReference w:id="128"/>
      </w:r>
      <w:r w:rsidRPr="006477DC">
        <w:t xml:space="preserve">  In addition, we add a primary non-Federal SRS (space-to-Earth) allocation to the companion 25.5-27 GHz band, which currently is allocated to the SRS (space-to-Earth) only for Federal use.</w:t>
      </w:r>
    </w:p>
    <w:p w:rsidR="00DA7618" w:rsidRDefault="00DA7618" w:rsidP="00DA7618">
      <w:pPr>
        <w:pStyle w:val="ParaNum"/>
        <w:widowControl/>
        <w:suppressAutoHyphens/>
      </w:pPr>
      <w:bookmarkStart w:id="6480" w:name="_Toc354393058"/>
      <w:bookmarkStart w:id="6481" w:name="_Toc354416686"/>
      <w:bookmarkStart w:id="6482" w:name="_Toc354472644"/>
      <w:bookmarkStart w:id="6483" w:name="_Toc354475872"/>
      <w:bookmarkStart w:id="6484" w:name="_Toc354476221"/>
      <w:bookmarkStart w:id="6485" w:name="_Toc354501356"/>
      <w:bookmarkStart w:id="6486" w:name="_Toc354774233"/>
      <w:bookmarkStart w:id="6487" w:name="_Toc362248134"/>
      <w:bookmarkStart w:id="6488" w:name="_Toc362256079"/>
      <w:bookmarkStart w:id="6489" w:name="_Toc362256939"/>
      <w:bookmarkStart w:id="6490" w:name="_Toc362257108"/>
      <w:bookmarkStart w:id="6491" w:name="_Toc362257720"/>
      <w:bookmarkStart w:id="6492" w:name="_Toc362258808"/>
      <w:bookmarkStart w:id="6493" w:name="_Toc362261775"/>
      <w:bookmarkStart w:id="6494" w:name="_Toc362277941"/>
      <w:bookmarkStart w:id="6495" w:name="_Toc362278391"/>
      <w:bookmarkStart w:id="6496" w:name="_Toc362279396"/>
      <w:bookmarkStart w:id="6497" w:name="_Toc362331708"/>
      <w:bookmarkStart w:id="6498" w:name="_Toc362338089"/>
      <w:bookmarkStart w:id="6499" w:name="_Toc362341176"/>
      <w:bookmarkStart w:id="6500" w:name="_Toc362352694"/>
      <w:bookmarkStart w:id="6501" w:name="_Toc362356290"/>
      <w:bookmarkStart w:id="6502" w:name="_Toc362385253"/>
      <w:bookmarkStart w:id="6503" w:name="_Toc362433236"/>
      <w:bookmarkStart w:id="6504" w:name="_Toc362448075"/>
      <w:bookmarkStart w:id="6505" w:name="_Toc362452717"/>
      <w:bookmarkStart w:id="6506" w:name="_Toc362453508"/>
      <w:bookmarkStart w:id="6507" w:name="_Toc362453660"/>
      <w:bookmarkStart w:id="6508" w:name="_Toc362454600"/>
      <w:bookmarkStart w:id="6509" w:name="_Toc362454920"/>
      <w:bookmarkStart w:id="6510" w:name="_Toc362455307"/>
      <w:bookmarkStart w:id="6511" w:name="_Toc362470864"/>
      <w:bookmarkStart w:id="6512" w:name="_Toc362519799"/>
      <w:bookmarkStart w:id="6513" w:name="_Toc362521807"/>
      <w:bookmarkStart w:id="6514" w:name="_Toc362524455"/>
      <w:bookmarkStart w:id="6515" w:name="_Toc362525668"/>
      <w:bookmarkStart w:id="6516" w:name="_Toc362551058"/>
      <w:bookmarkStart w:id="6517" w:name="_Toc362608315"/>
      <w:bookmarkStart w:id="6518" w:name="_Toc362608462"/>
      <w:bookmarkStart w:id="6519" w:name="_Toc362608574"/>
      <w:bookmarkStart w:id="6520" w:name="_Toc362806758"/>
      <w:bookmarkStart w:id="6521" w:name="_Toc362808090"/>
      <w:bookmarkStart w:id="6522" w:name="_Toc362815392"/>
      <w:bookmarkStart w:id="6523" w:name="_Toc362815729"/>
      <w:bookmarkStart w:id="6524" w:name="_Toc362874703"/>
      <w:bookmarkStart w:id="6525" w:name="_Toc362874789"/>
      <w:bookmarkStart w:id="6526" w:name="_Toc362878342"/>
      <w:bookmarkStart w:id="6527" w:name="_Toc362892260"/>
      <w:bookmarkStart w:id="6528" w:name="_Toc362892603"/>
      <w:bookmarkStart w:id="6529" w:name="_Toc362898843"/>
      <w:bookmarkStart w:id="6530" w:name="_Toc362899048"/>
      <w:bookmarkStart w:id="6531" w:name="_Toc362961085"/>
      <w:bookmarkStart w:id="6532" w:name="_Toc362965293"/>
      <w:bookmarkStart w:id="6533" w:name="_Toc362986106"/>
      <w:bookmarkStart w:id="6534" w:name="_Toc363041329"/>
      <w:bookmarkStart w:id="6535" w:name="_Toc363044470"/>
      <w:bookmarkStart w:id="6536" w:name="_Toc363051175"/>
      <w:bookmarkStart w:id="6537" w:name="_Toc363051261"/>
      <w:bookmarkStart w:id="6538" w:name="_Toc363069835"/>
      <w:bookmarkStart w:id="6539" w:name="_Toc363070506"/>
      <w:bookmarkStart w:id="6540" w:name="_Toc363112412"/>
      <w:bookmarkStart w:id="6541" w:name="_Toc363112475"/>
      <w:bookmarkStart w:id="6542" w:name="_Toc363112594"/>
      <w:bookmarkStart w:id="6543" w:name="_Toc363112920"/>
      <w:bookmarkStart w:id="6544" w:name="_Toc363113079"/>
      <w:bookmarkStart w:id="6545" w:name="_Toc363113241"/>
      <w:bookmarkStart w:id="6546" w:name="_Toc363114849"/>
      <w:bookmarkStart w:id="6547" w:name="_Toc363116826"/>
      <w:bookmarkStart w:id="6548" w:name="_Toc363118627"/>
      <w:bookmarkStart w:id="6549" w:name="_Toc363118982"/>
      <w:bookmarkStart w:id="6550" w:name="_Toc363119185"/>
      <w:bookmarkStart w:id="6551" w:name="_Toc363119442"/>
      <w:bookmarkStart w:id="6552" w:name="_Toc363120202"/>
      <w:bookmarkStart w:id="6553" w:name="_Toc363120312"/>
      <w:bookmarkStart w:id="6554" w:name="_Toc363120582"/>
      <w:bookmarkStart w:id="6555" w:name="_Toc363121029"/>
      <w:bookmarkStart w:id="6556" w:name="_Toc363127246"/>
      <w:bookmarkStart w:id="6557" w:name="_Toc363127681"/>
      <w:bookmarkStart w:id="6558" w:name="_Toc363127790"/>
      <w:bookmarkStart w:id="6559" w:name="_Toc363127898"/>
      <w:bookmarkStart w:id="6560" w:name="_Toc363130660"/>
      <w:bookmarkStart w:id="6561" w:name="_Toc363132615"/>
      <w:bookmarkStart w:id="6562" w:name="_Toc363195317"/>
      <w:bookmarkStart w:id="6563" w:name="_Toc363196493"/>
      <w:bookmarkStart w:id="6564" w:name="_Toc363197111"/>
      <w:bookmarkStart w:id="6565" w:name="_Toc363199847"/>
      <w:bookmarkStart w:id="6566" w:name="_Toc363223496"/>
      <w:bookmarkStart w:id="6567" w:name="_Toc363463893"/>
      <w:bookmarkStart w:id="6568" w:name="_Toc363470842"/>
      <w:bookmarkStart w:id="6569" w:name="_Toc363556067"/>
      <w:bookmarkStart w:id="6570" w:name="_Toc363565706"/>
      <w:bookmarkStart w:id="6571" w:name="_Toc363577406"/>
      <w:bookmarkStart w:id="6572" w:name="_Toc363593412"/>
      <w:bookmarkStart w:id="6573" w:name="_Toc363638676"/>
      <w:bookmarkStart w:id="6574" w:name="_Toc363651442"/>
      <w:bookmarkStart w:id="6575" w:name="_Toc363656485"/>
      <w:bookmarkStart w:id="6576" w:name="_Toc363680851"/>
      <w:bookmarkStart w:id="6577" w:name="_Toc363710005"/>
      <w:bookmarkStart w:id="6578" w:name="_Toc363712850"/>
      <w:bookmarkStart w:id="6579" w:name="_Toc363724708"/>
      <w:bookmarkStart w:id="6580" w:name="_Toc364010852"/>
      <w:bookmarkStart w:id="6581" w:name="_Toc364025948"/>
      <w:bookmarkStart w:id="6582" w:name="_Toc364107188"/>
      <w:bookmarkStart w:id="6583" w:name="_Toc364176672"/>
      <w:bookmarkStart w:id="6584" w:name="_Toc364177129"/>
      <w:bookmarkStart w:id="6585" w:name="_Toc364195803"/>
      <w:bookmarkStart w:id="6586" w:name="_Toc364196983"/>
      <w:bookmarkStart w:id="6587" w:name="_Toc364262172"/>
      <w:bookmarkStart w:id="6588" w:name="_Toc364283531"/>
      <w:bookmarkStart w:id="6589" w:name="_Toc364283748"/>
      <w:bookmarkStart w:id="6590" w:name="_Toc364285114"/>
      <w:bookmarkStart w:id="6591" w:name="_Toc364435015"/>
      <w:bookmarkStart w:id="6592" w:name="_Toc364626127"/>
      <w:bookmarkStart w:id="6593" w:name="_Toc364668250"/>
      <w:bookmarkStart w:id="6594" w:name="_Toc364790507"/>
      <w:bookmarkStart w:id="6595" w:name="_Toc364790710"/>
      <w:bookmarkStart w:id="6596" w:name="_Toc364791406"/>
      <w:bookmarkStart w:id="6597" w:name="_Toc364794974"/>
      <w:bookmarkStart w:id="6598" w:name="_Toc364796119"/>
      <w:bookmarkStart w:id="6599" w:name="_Toc364801336"/>
      <w:bookmarkStart w:id="6600" w:name="_Toc364841005"/>
      <w:bookmarkStart w:id="6601" w:name="_Toc364841350"/>
      <w:bookmarkStart w:id="6602" w:name="_Toc364856383"/>
      <w:bookmarkStart w:id="6603" w:name="_Toc364862050"/>
      <w:bookmarkStart w:id="6604" w:name="_Toc364862212"/>
      <w:bookmarkStart w:id="6605" w:name="_Toc364862282"/>
      <w:bookmarkStart w:id="6606" w:name="_Toc364862347"/>
      <w:bookmarkStart w:id="6607" w:name="_Toc364862490"/>
      <w:bookmarkStart w:id="6608" w:name="_Toc364870503"/>
      <w:bookmarkStart w:id="6609" w:name="_Toc364878070"/>
      <w:bookmarkStart w:id="6610" w:name="_Toc364878497"/>
      <w:bookmarkStart w:id="6611" w:name="_Toc364878753"/>
      <w:bookmarkStart w:id="6612" w:name="_Toc364879039"/>
      <w:bookmarkStart w:id="6613" w:name="_Toc364890074"/>
      <w:bookmarkStart w:id="6614" w:name="_Toc364931879"/>
      <w:bookmarkStart w:id="6615" w:name="_Toc364935225"/>
      <w:bookmarkStart w:id="6616" w:name="_Toc364945692"/>
      <w:bookmarkStart w:id="6617" w:name="_Toc365013318"/>
      <w:bookmarkStart w:id="6618" w:name="_Toc365017391"/>
      <w:bookmarkStart w:id="6619" w:name="_Toc365026718"/>
      <w:bookmarkStart w:id="6620" w:name="_Toc365051597"/>
      <w:bookmarkStart w:id="6621" w:name="_Toc365055532"/>
      <w:bookmarkStart w:id="6622" w:name="_Toc365224853"/>
      <w:bookmarkStart w:id="6623" w:name="_Toc365279272"/>
      <w:bookmarkStart w:id="6624" w:name="_Toc365289517"/>
      <w:bookmarkStart w:id="6625" w:name="_Toc365300376"/>
      <w:bookmarkStart w:id="6626" w:name="_Toc365317519"/>
      <w:bookmarkStart w:id="6627" w:name="_Toc365363626"/>
      <w:bookmarkStart w:id="6628" w:name="_Toc365388073"/>
      <w:bookmarkStart w:id="6629" w:name="_Toc365388172"/>
      <w:bookmarkStart w:id="6630" w:name="_Toc365388445"/>
      <w:bookmarkStart w:id="6631" w:name="_Toc365389248"/>
      <w:bookmarkStart w:id="6632" w:name="_Toc365389332"/>
      <w:bookmarkStart w:id="6633" w:name="_Toc365465213"/>
      <w:bookmarkStart w:id="6634" w:name="_Toc365465392"/>
      <w:bookmarkStart w:id="6635" w:name="_Toc365465538"/>
      <w:bookmarkStart w:id="6636" w:name="_Toc365468401"/>
      <w:bookmarkStart w:id="6637" w:name="_Toc365468816"/>
      <w:bookmarkStart w:id="6638" w:name="_Toc365469847"/>
      <w:bookmarkStart w:id="6639" w:name="_Toc365477822"/>
      <w:bookmarkStart w:id="6640" w:name="_Toc365494364"/>
      <w:bookmarkStart w:id="6641" w:name="_Toc365516310"/>
      <w:bookmarkStart w:id="6642" w:name="_Toc365568765"/>
      <w:bookmarkStart w:id="6643" w:name="_Toc365570047"/>
      <w:bookmarkStart w:id="6644" w:name="_Toc365642361"/>
      <w:bookmarkStart w:id="6645" w:name="_Toc365664955"/>
      <w:bookmarkStart w:id="6646" w:name="_Toc365826093"/>
      <w:bookmarkStart w:id="6647" w:name="_Toc365837653"/>
      <w:bookmarkStart w:id="6648" w:name="_Toc365838599"/>
      <w:bookmarkStart w:id="6649" w:name="_Toc365997453"/>
      <w:bookmarkStart w:id="6650" w:name="_Toc365997856"/>
      <w:bookmarkStart w:id="6651" w:name="_Toc366099423"/>
      <w:bookmarkStart w:id="6652" w:name="_Toc366099601"/>
      <w:bookmarkStart w:id="6653" w:name="_Toc366168303"/>
      <w:bookmarkStart w:id="6654" w:name="_Toc366185933"/>
      <w:bookmarkStart w:id="6655" w:name="_Toc366254378"/>
      <w:bookmarkStart w:id="6656" w:name="_Toc366264365"/>
      <w:bookmarkStart w:id="6657" w:name="_Toc366265428"/>
      <w:bookmarkStart w:id="6658" w:name="_Toc366522682"/>
      <w:bookmarkStart w:id="6659" w:name="_Toc366532403"/>
      <w:bookmarkStart w:id="6660" w:name="_Toc366596140"/>
      <w:bookmarkStart w:id="6661" w:name="_Toc366596803"/>
      <w:bookmarkStart w:id="6662" w:name="_Toc366617357"/>
      <w:bookmarkStart w:id="6663" w:name="_Toc366704464"/>
      <w:bookmarkStart w:id="6664" w:name="_Toc366763611"/>
      <w:bookmarkStart w:id="6665" w:name="_Toc366839220"/>
      <w:bookmarkStart w:id="6666" w:name="_Toc367134824"/>
      <w:bookmarkStart w:id="6667" w:name="_Toc367135002"/>
      <w:bookmarkStart w:id="6668" w:name="_Toc367135602"/>
      <w:bookmarkStart w:id="6669" w:name="_Toc367135819"/>
      <w:bookmarkStart w:id="6670" w:name="_Toc367136402"/>
      <w:bookmarkStart w:id="6671" w:name="_Toc367136776"/>
      <w:bookmarkStart w:id="6672" w:name="_Toc367136832"/>
      <w:bookmarkStart w:id="6673" w:name="_Toc367172604"/>
      <w:bookmarkStart w:id="6674" w:name="_Toc367214829"/>
      <w:bookmarkStart w:id="6675" w:name="_Toc367297211"/>
      <w:bookmarkStart w:id="6676" w:name="_Toc367395496"/>
      <w:bookmarkStart w:id="6677" w:name="_Toc367444849"/>
      <w:bookmarkStart w:id="6678" w:name="_Toc367466509"/>
      <w:bookmarkStart w:id="6679" w:name="_Toc367654528"/>
      <w:bookmarkStart w:id="6680" w:name="_Toc367716280"/>
      <w:bookmarkStart w:id="6681" w:name="_Toc367781347"/>
      <w:bookmarkStart w:id="6682" w:name="_Toc367781974"/>
      <w:bookmarkStart w:id="6683" w:name="_Toc367804411"/>
      <w:bookmarkStart w:id="6684" w:name="_Toc367807354"/>
      <w:bookmarkStart w:id="6685" w:name="_Toc367871292"/>
      <w:bookmarkStart w:id="6686" w:name="_Toc367873622"/>
      <w:bookmarkStart w:id="6687" w:name="_Toc367903698"/>
      <w:bookmarkStart w:id="6688" w:name="_Toc367903928"/>
      <w:bookmarkStart w:id="6689" w:name="_Toc367950377"/>
      <w:bookmarkStart w:id="6690" w:name="_Toc367956606"/>
      <w:bookmarkStart w:id="6691" w:name="_Toc368065635"/>
      <w:bookmarkStart w:id="6692" w:name="_Toc368346124"/>
      <w:bookmarkStart w:id="6693" w:name="_Toc369876479"/>
      <w:bookmarkStart w:id="6694" w:name="_Toc369878131"/>
      <w:bookmarkStart w:id="6695" w:name="_Toc370074949"/>
      <w:bookmarkStart w:id="6696" w:name="_Toc370116219"/>
      <w:bookmarkStart w:id="6697" w:name="_Toc370247928"/>
      <w:bookmarkStart w:id="6698" w:name="_Toc370324428"/>
      <w:bookmarkStart w:id="6699" w:name="_Toc370418405"/>
      <w:bookmarkStart w:id="6700" w:name="_Toc370486937"/>
      <w:bookmarkStart w:id="6701" w:name="_Toc370719337"/>
      <w:bookmarkStart w:id="6702" w:name="_Toc370978995"/>
      <w:bookmarkStart w:id="6703" w:name="_Toc371280376"/>
      <w:bookmarkStart w:id="6704" w:name="_Toc371370844"/>
      <w:bookmarkStart w:id="6705" w:name="_Toc371455976"/>
      <w:bookmarkStart w:id="6706" w:name="_Toc371535695"/>
      <w:bookmarkStart w:id="6707" w:name="_Toc371665765"/>
      <w:bookmarkStart w:id="6708" w:name="_Toc371677051"/>
      <w:bookmarkStart w:id="6709" w:name="_Toc371684102"/>
      <w:bookmarkStart w:id="6710" w:name="_Toc372749836"/>
      <w:bookmarkStart w:id="6711" w:name="_Toc373442866"/>
      <w:bookmarkStart w:id="6712" w:name="_Toc373489431"/>
      <w:bookmarkStart w:id="6713" w:name="_Toc373498202"/>
      <w:bookmarkStart w:id="6714" w:name="_Toc373507810"/>
      <w:bookmarkStart w:id="6715" w:name="_Toc373508271"/>
      <w:bookmarkStart w:id="6716" w:name="_Toc373529827"/>
      <w:bookmarkStart w:id="6717" w:name="_Toc373530198"/>
      <w:bookmarkStart w:id="6718" w:name="_Toc373699734"/>
      <w:bookmarkStart w:id="6719" w:name="_Toc373767947"/>
      <w:bookmarkStart w:id="6720" w:name="_Toc373787855"/>
      <w:bookmarkStart w:id="6721" w:name="_Toc373846077"/>
      <w:bookmarkStart w:id="6722" w:name="_Toc373847276"/>
      <w:bookmarkStart w:id="6723" w:name="_Toc373875603"/>
      <w:bookmarkStart w:id="6724" w:name="_Toc373921525"/>
      <w:bookmarkStart w:id="6725" w:name="_Toc373921633"/>
      <w:bookmarkStart w:id="6726" w:name="_Toc374048209"/>
      <w:bookmarkStart w:id="6727" w:name="_Toc374094066"/>
      <w:bookmarkStart w:id="6728" w:name="_Toc374094122"/>
      <w:bookmarkStart w:id="6729" w:name="_Toc374629501"/>
      <w:bookmarkStart w:id="6730" w:name="_Toc374709932"/>
      <w:bookmarkStart w:id="6731" w:name="_Toc374995850"/>
      <w:bookmarkStart w:id="6732" w:name="_Toc374996286"/>
      <w:bookmarkStart w:id="6733" w:name="_Toc374996413"/>
      <w:bookmarkStart w:id="6734" w:name="_Toc374997026"/>
      <w:bookmarkStart w:id="6735" w:name="_Toc375038088"/>
      <w:bookmarkStart w:id="6736" w:name="_Toc376766364"/>
      <w:bookmarkStart w:id="6737" w:name="_Toc376877776"/>
      <w:bookmarkStart w:id="6738" w:name="_Toc376879715"/>
      <w:bookmarkStart w:id="6739" w:name="_Toc376891236"/>
      <w:bookmarkStart w:id="6740" w:name="_Toc376892325"/>
      <w:bookmarkStart w:id="6741" w:name="_Toc376895337"/>
      <w:bookmarkStart w:id="6742" w:name="_Toc377028363"/>
      <w:bookmarkStart w:id="6743" w:name="_Toc377028938"/>
      <w:bookmarkStart w:id="6744" w:name="_Toc377553110"/>
      <w:bookmarkStart w:id="6745" w:name="_Toc378777908"/>
      <w:bookmarkStart w:id="6746" w:name="_Toc380657959"/>
      <w:bookmarkStart w:id="6747" w:name="_Toc381572542"/>
      <w:bookmarkStart w:id="6748" w:name="_Toc381620935"/>
      <w:bookmarkStart w:id="6749" w:name="_Toc381622549"/>
      <w:bookmarkStart w:id="6750" w:name="_Toc381733681"/>
      <w:bookmarkStart w:id="6751" w:name="_Toc381777436"/>
      <w:bookmarkStart w:id="6752" w:name="_Toc381778237"/>
      <w:bookmarkStart w:id="6753" w:name="_Toc382849503"/>
      <w:bookmarkStart w:id="6754" w:name="_Toc385319803"/>
      <w:bookmarkStart w:id="6755" w:name="_Toc385353536"/>
      <w:bookmarkStart w:id="6756" w:name="_Toc385402203"/>
      <w:bookmarkStart w:id="6757" w:name="_Toc385434971"/>
      <w:bookmarkStart w:id="6758" w:name="_Toc385448500"/>
      <w:bookmarkStart w:id="6759" w:name="_Toc385489504"/>
      <w:bookmarkStart w:id="6760" w:name="_Toc385489648"/>
      <w:bookmarkStart w:id="6761" w:name="_Toc385489850"/>
      <w:bookmarkStart w:id="6762" w:name="_Toc385508543"/>
      <w:bookmarkStart w:id="6763" w:name="_Toc385580083"/>
      <w:bookmarkStart w:id="6764" w:name="_Toc386023575"/>
      <w:bookmarkStart w:id="6765" w:name="_Toc388522262"/>
      <w:bookmarkStart w:id="6766" w:name="_Toc389072371"/>
      <w:bookmarkStart w:id="6767" w:name="_Toc389763598"/>
      <w:bookmarkStart w:id="6768" w:name="_Toc390276576"/>
      <w:bookmarkStart w:id="6769" w:name="_Toc392688190"/>
      <w:bookmarkStart w:id="6770" w:name="_Toc392774281"/>
      <w:bookmarkStart w:id="6771" w:name="_Toc392795924"/>
      <w:bookmarkStart w:id="6772" w:name="_Toc393057367"/>
      <w:bookmarkStart w:id="6773" w:name="_Toc393082851"/>
      <w:bookmarkStart w:id="6774" w:name="_Toc393084177"/>
      <w:bookmarkStart w:id="6775" w:name="_Toc393116133"/>
      <w:bookmarkStart w:id="6776" w:name="_Toc393390355"/>
      <w:bookmarkStart w:id="6777" w:name="_Toc393476897"/>
      <w:bookmarkStart w:id="6778" w:name="_Toc394508142"/>
      <w:bookmarkStart w:id="6779" w:name="_Toc395188879"/>
      <w:bookmarkStart w:id="6780" w:name="_Toc396318825"/>
      <w:bookmarkStart w:id="6781" w:name="_Toc396480255"/>
      <w:bookmarkStart w:id="6782" w:name="_Toc396923929"/>
      <w:bookmarkStart w:id="6783" w:name="_Toc396928193"/>
      <w:bookmarkStart w:id="6784" w:name="_Toc397507654"/>
      <w:bookmarkStart w:id="6785" w:name="_Toc397612884"/>
      <w:bookmarkStart w:id="6786" w:name="_Toc399343146"/>
      <w:bookmarkStart w:id="6787" w:name="_Toc399412678"/>
      <w:bookmarkStart w:id="6788" w:name="_Toc402433586"/>
      <w:bookmarkStart w:id="6789" w:name="_Toc402447074"/>
      <w:bookmarkStart w:id="6790" w:name="_Toc402770624"/>
      <w:bookmarkStart w:id="6791" w:name="_Toc403652687"/>
      <w:bookmarkStart w:id="6792" w:name="_Toc403721963"/>
      <w:bookmarkStart w:id="6793" w:name="_Toc403722517"/>
      <w:bookmarkStart w:id="6794" w:name="_Toc403741852"/>
      <w:bookmarkStart w:id="6795" w:name="_Toc403741993"/>
      <w:bookmarkStart w:id="6796" w:name="_Toc404097946"/>
      <w:bookmarkStart w:id="6797" w:name="_Toc404167668"/>
      <w:bookmarkStart w:id="6798" w:name="_Toc404269595"/>
      <w:bookmarkStart w:id="6799" w:name="_Toc404603098"/>
      <w:bookmarkStart w:id="6800" w:name="_Toc404695776"/>
      <w:bookmarkStart w:id="6801" w:name="_Toc404700136"/>
      <w:bookmarkStart w:id="6802" w:name="_Toc404700308"/>
      <w:bookmarkStart w:id="6803" w:name="_Toc404789238"/>
      <w:bookmarkStart w:id="6804" w:name="_Toc405226932"/>
      <w:bookmarkStart w:id="6805" w:name="_Toc405388274"/>
      <w:bookmarkStart w:id="6806" w:name="_Toc405560593"/>
      <w:bookmarkStart w:id="6807" w:name="_Toc405561180"/>
      <w:bookmarkStart w:id="6808" w:name="_Toc405998611"/>
      <w:bookmarkStart w:id="6809" w:name="_Toc406360546"/>
      <w:bookmarkStart w:id="6810" w:name="_Toc408477994"/>
      <w:bookmarkStart w:id="6811" w:name="_Toc409020215"/>
      <w:bookmarkStart w:id="6812" w:name="_Toc409530454"/>
      <w:bookmarkStart w:id="6813" w:name="_Toc409708204"/>
      <w:bookmarkStart w:id="6814" w:name="_Toc410044714"/>
      <w:bookmarkStart w:id="6815" w:name="_Toc410124414"/>
      <w:bookmarkStart w:id="6816" w:name="_Toc411444586"/>
      <w:bookmarkStart w:id="6817" w:name="_Toc411523819"/>
      <w:bookmarkStart w:id="6818" w:name="_Toc412124896"/>
      <w:bookmarkStart w:id="6819" w:name="_Toc413149012"/>
      <w:bookmarkStart w:id="6820" w:name="_Toc413930002"/>
      <w:bookmarkStart w:id="6821" w:name="_Toc413930139"/>
      <w:bookmarkStart w:id="6822" w:name="_Toc415669768"/>
      <w:bookmarkStart w:id="6823" w:name="_Toc415815750"/>
      <w:bookmarkStart w:id="6824" w:name="_Toc415822350"/>
      <w:bookmarkStart w:id="6825" w:name="_Toc415822492"/>
      <w:bookmarkStart w:id="6826" w:name="_Toc417631267"/>
      <w:bookmarkStart w:id="6827" w:name="_Toc432150346"/>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r w:rsidRPr="00D757F3">
        <w:rPr>
          <w:u w:val="single"/>
        </w:rPr>
        <w:t>Deletion of Aeronautical Mobile Service from the 37-38 GHz Band</w:t>
      </w:r>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r>
        <w:t>. W</w:t>
      </w:r>
      <w:r w:rsidRPr="006477DC">
        <w:t>e amend the U.S.</w:t>
      </w:r>
      <w:r>
        <w:t> </w:t>
      </w:r>
      <w:r w:rsidRPr="006477DC">
        <w:t xml:space="preserve">Table </w:t>
      </w:r>
      <w:r>
        <w:t>to limit the existing primary mobile service allocation in the 37-38 GHz band only to the land mobile and maritime mobile services.</w:t>
      </w:r>
      <w:r>
        <w:rPr>
          <w:rStyle w:val="FootnoteReference"/>
        </w:rPr>
        <w:footnoteReference w:id="129"/>
      </w:r>
      <w:r>
        <w:t xml:space="preserve">  In other words, this primary allocation entry will read "MOBILE except aeronautical mobile service.”</w:t>
      </w:r>
    </w:p>
    <w:p w:rsidR="00DA7618" w:rsidRDefault="00DA7618" w:rsidP="00DA7618">
      <w:pPr>
        <w:pStyle w:val="ParaNum"/>
        <w:widowControl/>
        <w:suppressAutoHyphens/>
        <w:rPr>
          <w:u w:val="single"/>
        </w:rPr>
      </w:pPr>
      <w:bookmarkStart w:id="6828" w:name="_Toc364176676"/>
      <w:bookmarkStart w:id="6829" w:name="_Toc364177133"/>
      <w:bookmarkStart w:id="6830" w:name="_Toc364195807"/>
      <w:bookmarkStart w:id="6831" w:name="_Toc364196987"/>
      <w:bookmarkStart w:id="6832" w:name="_Toc364262176"/>
      <w:bookmarkStart w:id="6833" w:name="_Toc364283535"/>
      <w:bookmarkStart w:id="6834" w:name="_Toc364283752"/>
      <w:bookmarkStart w:id="6835" w:name="_Toc364285118"/>
      <w:bookmarkStart w:id="6836" w:name="_Toc364435019"/>
      <w:bookmarkStart w:id="6837" w:name="_Toc364626131"/>
      <w:bookmarkStart w:id="6838" w:name="_Toc364668254"/>
      <w:bookmarkStart w:id="6839" w:name="_Toc364790511"/>
      <w:bookmarkStart w:id="6840" w:name="_Toc364790714"/>
      <w:bookmarkStart w:id="6841" w:name="_Toc364791410"/>
      <w:bookmarkStart w:id="6842" w:name="_Toc364794978"/>
      <w:bookmarkStart w:id="6843" w:name="_Toc364796123"/>
      <w:bookmarkStart w:id="6844" w:name="_Toc364801340"/>
      <w:bookmarkStart w:id="6845" w:name="_Toc364841009"/>
      <w:bookmarkStart w:id="6846" w:name="_Toc364841354"/>
      <w:bookmarkStart w:id="6847" w:name="_Toc364856387"/>
      <w:bookmarkStart w:id="6848" w:name="_Toc364862054"/>
      <w:bookmarkStart w:id="6849" w:name="_Toc364862216"/>
      <w:bookmarkStart w:id="6850" w:name="_Toc364862286"/>
      <w:bookmarkStart w:id="6851" w:name="_Toc364862351"/>
      <w:bookmarkStart w:id="6852" w:name="_Toc364862494"/>
      <w:bookmarkStart w:id="6853" w:name="_Toc364870507"/>
      <w:bookmarkStart w:id="6854" w:name="_Toc364878074"/>
      <w:bookmarkStart w:id="6855" w:name="_Toc364878501"/>
      <w:bookmarkStart w:id="6856" w:name="_Toc364878757"/>
      <w:bookmarkStart w:id="6857" w:name="_Toc364879043"/>
      <w:bookmarkStart w:id="6858" w:name="_Toc364890078"/>
      <w:bookmarkStart w:id="6859" w:name="_Toc364931883"/>
      <w:bookmarkStart w:id="6860" w:name="_Toc364935229"/>
      <w:bookmarkStart w:id="6861" w:name="_Toc364945696"/>
      <w:bookmarkStart w:id="6862" w:name="_Toc365013322"/>
      <w:bookmarkStart w:id="6863" w:name="_Toc365017395"/>
      <w:bookmarkStart w:id="6864" w:name="_Toc365026722"/>
      <w:bookmarkStart w:id="6865" w:name="_Toc365051601"/>
      <w:bookmarkStart w:id="6866" w:name="_Toc365055536"/>
      <w:bookmarkStart w:id="6867" w:name="_Toc365224857"/>
      <w:bookmarkStart w:id="6868" w:name="_Toc365279276"/>
      <w:bookmarkStart w:id="6869" w:name="_Toc365289521"/>
      <w:bookmarkStart w:id="6870" w:name="_Toc365300380"/>
      <w:bookmarkStart w:id="6871" w:name="_Toc365317523"/>
      <w:bookmarkStart w:id="6872" w:name="_Toc365363630"/>
      <w:bookmarkStart w:id="6873" w:name="_Toc365388077"/>
      <w:bookmarkStart w:id="6874" w:name="_Toc365388176"/>
      <w:bookmarkStart w:id="6875" w:name="_Toc365388449"/>
      <w:bookmarkStart w:id="6876" w:name="_Toc365389252"/>
      <w:bookmarkStart w:id="6877" w:name="_Toc365389336"/>
      <w:bookmarkStart w:id="6878" w:name="_Toc365465217"/>
      <w:bookmarkStart w:id="6879" w:name="_Toc365465396"/>
      <w:bookmarkStart w:id="6880" w:name="_Toc365465542"/>
      <w:bookmarkStart w:id="6881" w:name="_Toc365468405"/>
      <w:bookmarkStart w:id="6882" w:name="_Toc365468820"/>
      <w:bookmarkStart w:id="6883" w:name="_Toc365469851"/>
      <w:bookmarkStart w:id="6884" w:name="_Toc365477826"/>
      <w:bookmarkStart w:id="6885" w:name="_Toc365494368"/>
      <w:bookmarkStart w:id="6886" w:name="_Toc365516314"/>
      <w:bookmarkStart w:id="6887" w:name="_Toc365568769"/>
      <w:bookmarkStart w:id="6888" w:name="_Toc365570051"/>
      <w:bookmarkStart w:id="6889" w:name="_Toc365642365"/>
      <w:bookmarkStart w:id="6890" w:name="_Toc365664959"/>
      <w:bookmarkStart w:id="6891" w:name="_Toc365826097"/>
      <w:bookmarkStart w:id="6892" w:name="_Toc365837657"/>
      <w:bookmarkStart w:id="6893" w:name="_Toc365838603"/>
      <w:bookmarkStart w:id="6894" w:name="_Toc365997457"/>
      <w:bookmarkStart w:id="6895" w:name="_Toc365997860"/>
      <w:bookmarkStart w:id="6896" w:name="_Toc366099427"/>
      <w:bookmarkStart w:id="6897" w:name="_Toc366099605"/>
      <w:bookmarkStart w:id="6898" w:name="_Toc366168307"/>
      <w:bookmarkStart w:id="6899" w:name="_Toc366185937"/>
      <w:bookmarkStart w:id="6900" w:name="_Toc366254382"/>
      <w:bookmarkStart w:id="6901" w:name="_Toc366264369"/>
      <w:bookmarkStart w:id="6902" w:name="_Toc366265432"/>
      <w:bookmarkStart w:id="6903" w:name="_Toc366522686"/>
      <w:bookmarkStart w:id="6904" w:name="_Toc366532407"/>
      <w:bookmarkStart w:id="6905" w:name="_Toc366596144"/>
      <w:bookmarkStart w:id="6906" w:name="_Toc366596807"/>
      <w:bookmarkStart w:id="6907" w:name="_Toc366617361"/>
      <w:bookmarkStart w:id="6908" w:name="_Toc366704468"/>
      <w:bookmarkStart w:id="6909" w:name="_Toc366763615"/>
      <w:bookmarkStart w:id="6910" w:name="_Toc366839224"/>
      <w:bookmarkStart w:id="6911" w:name="_Toc367134828"/>
      <w:bookmarkStart w:id="6912" w:name="_Toc367135006"/>
      <w:bookmarkStart w:id="6913" w:name="_Toc367135606"/>
      <w:bookmarkStart w:id="6914" w:name="_Toc367135823"/>
      <w:bookmarkStart w:id="6915" w:name="_Toc367136406"/>
      <w:bookmarkStart w:id="6916" w:name="_Toc367136780"/>
      <w:bookmarkStart w:id="6917" w:name="_Toc367136836"/>
      <w:bookmarkStart w:id="6918" w:name="_Toc367172608"/>
      <w:bookmarkStart w:id="6919" w:name="_Toc367214833"/>
      <w:bookmarkStart w:id="6920" w:name="_Toc367297215"/>
      <w:bookmarkStart w:id="6921" w:name="_Toc367395500"/>
      <w:bookmarkStart w:id="6922" w:name="_Toc367444853"/>
      <w:bookmarkStart w:id="6923" w:name="_Toc367466513"/>
      <w:bookmarkStart w:id="6924" w:name="_Toc367654532"/>
      <w:bookmarkStart w:id="6925" w:name="_Toc367716284"/>
      <w:bookmarkStart w:id="6926" w:name="_Toc367781351"/>
      <w:bookmarkStart w:id="6927" w:name="_Toc367781978"/>
      <w:bookmarkStart w:id="6928" w:name="_Toc367804415"/>
      <w:bookmarkStart w:id="6929" w:name="_Toc367807358"/>
      <w:bookmarkStart w:id="6930" w:name="_Toc367871296"/>
      <w:bookmarkStart w:id="6931" w:name="_Toc367873626"/>
      <w:bookmarkStart w:id="6932" w:name="_Toc367903702"/>
      <w:bookmarkStart w:id="6933" w:name="_Toc367903932"/>
      <w:bookmarkStart w:id="6934" w:name="_Toc367950381"/>
      <w:bookmarkStart w:id="6935" w:name="_Toc367956610"/>
      <w:bookmarkStart w:id="6936" w:name="_Toc368065639"/>
      <w:bookmarkStart w:id="6937" w:name="_Toc368346128"/>
      <w:bookmarkStart w:id="6938" w:name="_Toc369876483"/>
      <w:bookmarkStart w:id="6939" w:name="_Toc369878135"/>
      <w:bookmarkStart w:id="6940" w:name="_Toc370074953"/>
      <w:bookmarkStart w:id="6941" w:name="_Toc370116223"/>
      <w:bookmarkStart w:id="6942" w:name="_Toc370247932"/>
      <w:bookmarkStart w:id="6943" w:name="_Toc370324432"/>
      <w:bookmarkStart w:id="6944" w:name="_Toc370418409"/>
      <w:bookmarkStart w:id="6945" w:name="_Toc370486941"/>
      <w:bookmarkStart w:id="6946" w:name="_Toc370719341"/>
      <w:bookmarkStart w:id="6947" w:name="_Toc370978999"/>
      <w:bookmarkStart w:id="6948" w:name="_Toc371280380"/>
      <w:bookmarkStart w:id="6949" w:name="_Toc371370848"/>
      <w:bookmarkStart w:id="6950" w:name="_Toc371455980"/>
      <w:bookmarkStart w:id="6951" w:name="_Toc371535699"/>
      <w:bookmarkStart w:id="6952" w:name="_Toc371665769"/>
      <w:bookmarkStart w:id="6953" w:name="_Toc371677055"/>
      <w:bookmarkStart w:id="6954" w:name="_Toc371684106"/>
      <w:bookmarkStart w:id="6955" w:name="_Toc372749840"/>
      <w:bookmarkStart w:id="6956" w:name="_Toc373442870"/>
      <w:bookmarkStart w:id="6957" w:name="_Toc373489435"/>
      <w:bookmarkStart w:id="6958" w:name="_Toc373498206"/>
      <w:bookmarkStart w:id="6959" w:name="_Toc373507814"/>
      <w:bookmarkStart w:id="6960" w:name="_Toc373508275"/>
      <w:bookmarkStart w:id="6961" w:name="_Toc373529831"/>
      <w:bookmarkStart w:id="6962" w:name="_Toc373530202"/>
      <w:bookmarkStart w:id="6963" w:name="_Toc373699738"/>
      <w:bookmarkStart w:id="6964" w:name="_Toc373767951"/>
      <w:bookmarkStart w:id="6965" w:name="_Toc373787859"/>
      <w:bookmarkStart w:id="6966" w:name="_Toc373846081"/>
      <w:bookmarkStart w:id="6967" w:name="_Toc373847280"/>
      <w:bookmarkStart w:id="6968" w:name="_Toc373875607"/>
      <w:bookmarkStart w:id="6969" w:name="_Toc373921529"/>
      <w:bookmarkStart w:id="6970" w:name="_Toc373921637"/>
      <w:bookmarkStart w:id="6971" w:name="_Toc374048213"/>
      <w:bookmarkStart w:id="6972" w:name="_Toc374094070"/>
      <w:bookmarkStart w:id="6973" w:name="_Toc374094126"/>
      <w:bookmarkStart w:id="6974" w:name="_Toc374629505"/>
      <w:bookmarkStart w:id="6975" w:name="_Toc374709936"/>
      <w:bookmarkStart w:id="6976" w:name="_Toc374995854"/>
      <w:bookmarkStart w:id="6977" w:name="_Toc374996290"/>
      <w:bookmarkStart w:id="6978" w:name="_Toc374996417"/>
      <w:bookmarkStart w:id="6979" w:name="_Toc374997030"/>
      <w:bookmarkStart w:id="6980" w:name="_Toc375038092"/>
      <w:bookmarkStart w:id="6981" w:name="_Toc376766368"/>
      <w:bookmarkStart w:id="6982" w:name="_Toc376877780"/>
      <w:bookmarkStart w:id="6983" w:name="_Toc376879719"/>
      <w:bookmarkStart w:id="6984" w:name="_Toc376891240"/>
      <w:bookmarkStart w:id="6985" w:name="_Toc376892329"/>
      <w:bookmarkStart w:id="6986" w:name="_Toc376895341"/>
      <w:bookmarkStart w:id="6987" w:name="_Toc377028367"/>
      <w:bookmarkStart w:id="6988" w:name="_Toc377028942"/>
      <w:bookmarkStart w:id="6989" w:name="_Toc377553114"/>
      <w:bookmarkStart w:id="6990" w:name="_Toc378777912"/>
      <w:bookmarkStart w:id="6991" w:name="_Toc380657963"/>
      <w:bookmarkStart w:id="6992" w:name="_Toc381572546"/>
      <w:bookmarkStart w:id="6993" w:name="_Toc381620939"/>
      <w:bookmarkStart w:id="6994" w:name="_Toc381622553"/>
      <w:bookmarkStart w:id="6995" w:name="_Toc381733685"/>
      <w:bookmarkStart w:id="6996" w:name="_Toc381777440"/>
      <w:bookmarkStart w:id="6997" w:name="_Toc381778241"/>
      <w:bookmarkStart w:id="6998" w:name="_Toc382849507"/>
      <w:bookmarkStart w:id="6999" w:name="_Toc385319807"/>
      <w:bookmarkStart w:id="7000" w:name="_Toc385353540"/>
      <w:bookmarkStart w:id="7001" w:name="_Toc385402207"/>
      <w:bookmarkStart w:id="7002" w:name="_Toc385434975"/>
      <w:bookmarkStart w:id="7003" w:name="_Toc385448504"/>
      <w:bookmarkStart w:id="7004" w:name="_Toc385489508"/>
      <w:bookmarkStart w:id="7005" w:name="_Toc385489652"/>
      <w:bookmarkStart w:id="7006" w:name="_Toc385489854"/>
      <w:bookmarkStart w:id="7007" w:name="_Toc385508547"/>
      <w:bookmarkStart w:id="7008" w:name="_Toc385580087"/>
      <w:bookmarkStart w:id="7009" w:name="_Toc386023579"/>
      <w:bookmarkStart w:id="7010" w:name="_Toc388522266"/>
      <w:bookmarkStart w:id="7011" w:name="_Toc389072375"/>
      <w:bookmarkStart w:id="7012" w:name="_Toc389763602"/>
      <w:bookmarkStart w:id="7013" w:name="_Toc390276580"/>
      <w:bookmarkStart w:id="7014" w:name="_Toc392688194"/>
      <w:bookmarkStart w:id="7015" w:name="_Toc392774285"/>
      <w:bookmarkStart w:id="7016" w:name="_Toc392795928"/>
      <w:bookmarkStart w:id="7017" w:name="_Toc393057371"/>
      <w:bookmarkStart w:id="7018" w:name="_Toc393082855"/>
      <w:bookmarkStart w:id="7019" w:name="_Toc393084181"/>
      <w:bookmarkStart w:id="7020" w:name="_Toc393116137"/>
      <w:bookmarkStart w:id="7021" w:name="_Toc393390359"/>
      <w:bookmarkStart w:id="7022" w:name="_Toc393476901"/>
      <w:bookmarkStart w:id="7023" w:name="_Toc394508146"/>
      <w:bookmarkStart w:id="7024" w:name="_Toc395188883"/>
      <w:bookmarkStart w:id="7025" w:name="_Toc396318829"/>
      <w:bookmarkStart w:id="7026" w:name="_Toc396480259"/>
      <w:bookmarkStart w:id="7027" w:name="_Toc396923933"/>
      <w:bookmarkStart w:id="7028" w:name="_Toc396928197"/>
      <w:bookmarkStart w:id="7029" w:name="_Toc397507658"/>
      <w:bookmarkStart w:id="7030" w:name="_Toc397612888"/>
      <w:bookmarkStart w:id="7031" w:name="_Toc399343150"/>
      <w:bookmarkStart w:id="7032" w:name="_Toc399412682"/>
      <w:bookmarkStart w:id="7033" w:name="_Toc402433590"/>
      <w:bookmarkStart w:id="7034" w:name="_Toc402447078"/>
      <w:bookmarkStart w:id="7035" w:name="_Toc402770628"/>
      <w:bookmarkStart w:id="7036" w:name="_Toc403652691"/>
      <w:bookmarkStart w:id="7037" w:name="_Toc403721967"/>
      <w:bookmarkStart w:id="7038" w:name="_Toc403722521"/>
      <w:bookmarkStart w:id="7039" w:name="_Toc403741856"/>
      <w:bookmarkStart w:id="7040" w:name="_Toc403741997"/>
      <w:bookmarkStart w:id="7041" w:name="_Toc404097950"/>
      <w:bookmarkStart w:id="7042" w:name="_Toc404167672"/>
      <w:bookmarkStart w:id="7043" w:name="_Toc404269599"/>
      <w:bookmarkStart w:id="7044" w:name="_Toc404603102"/>
      <w:bookmarkStart w:id="7045" w:name="_Toc404695780"/>
      <w:bookmarkStart w:id="7046" w:name="_Toc404700140"/>
      <w:bookmarkStart w:id="7047" w:name="_Toc404700312"/>
      <w:bookmarkStart w:id="7048" w:name="_Toc404789242"/>
      <w:bookmarkStart w:id="7049" w:name="_Toc405226936"/>
      <w:bookmarkStart w:id="7050" w:name="_Toc405388278"/>
      <w:bookmarkStart w:id="7051" w:name="_Toc405560597"/>
      <w:bookmarkStart w:id="7052" w:name="_Toc405561184"/>
      <w:bookmarkStart w:id="7053" w:name="_Toc405998615"/>
      <w:bookmarkStart w:id="7054" w:name="_Toc406360550"/>
      <w:bookmarkStart w:id="7055" w:name="_Toc408477998"/>
      <w:bookmarkStart w:id="7056" w:name="_Toc409020219"/>
      <w:bookmarkStart w:id="7057" w:name="_Toc409530458"/>
      <w:bookmarkStart w:id="7058" w:name="_Toc409708208"/>
      <w:bookmarkStart w:id="7059" w:name="_Toc410044718"/>
      <w:bookmarkStart w:id="7060" w:name="_Toc410124418"/>
      <w:bookmarkStart w:id="7061" w:name="_Toc411444590"/>
      <w:bookmarkStart w:id="7062" w:name="_Toc411523823"/>
      <w:bookmarkStart w:id="7063" w:name="_Toc412124900"/>
      <w:bookmarkStart w:id="7064" w:name="_Toc413149016"/>
      <w:bookmarkStart w:id="7065" w:name="_Toc413930006"/>
      <w:bookmarkStart w:id="7066" w:name="_Toc413930143"/>
      <w:bookmarkStart w:id="7067" w:name="_Toc415669772"/>
      <w:bookmarkStart w:id="7068" w:name="_Toc415815754"/>
      <w:bookmarkStart w:id="7069" w:name="_Toc415822354"/>
      <w:bookmarkStart w:id="7070" w:name="_Toc415822496"/>
      <w:bookmarkStart w:id="7071" w:name="_Toc417631271"/>
      <w:bookmarkStart w:id="7072" w:name="_Toc432150350"/>
      <w:r w:rsidRPr="003F7C71">
        <w:rPr>
          <w:u w:val="single"/>
        </w:rPr>
        <w:t xml:space="preserve">Allocating the 7850-7900 MHz Band to the Federal Meteorological-Satellite </w:t>
      </w:r>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r w:rsidRPr="003F7C71">
        <w:rPr>
          <w:u w:val="single"/>
        </w:rPr>
        <w:t>Service</w:t>
      </w:r>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r>
        <w:t>.</w:t>
      </w:r>
      <w:r w:rsidRPr="00D757F3">
        <w:t xml:space="preserve">  </w:t>
      </w:r>
      <w:r>
        <w:t xml:space="preserve">We allocate the 7850-7900 MHz band to the </w:t>
      </w:r>
      <w:r w:rsidRPr="003F7C71">
        <w:rPr>
          <w:w w:val="102"/>
        </w:rPr>
        <w:t>meteorological satellite-service (MetSat) (space-to-Earth) on a primary basis for Federal use</w:t>
      </w:r>
      <w:r>
        <w:rPr>
          <w:w w:val="102"/>
        </w:rPr>
        <w:t xml:space="preserve"> and adopt international footnote 5.461B restricting use of the allocation to non-geostationary systems</w:t>
      </w:r>
      <w:r w:rsidRPr="007C30F3">
        <w:rPr>
          <w:w w:val="102"/>
        </w:rPr>
        <w:t>.</w:t>
      </w:r>
      <w:r w:rsidRPr="007C30F3">
        <w:rPr>
          <w:rStyle w:val="FootnoteReference"/>
          <w:w w:val="102"/>
          <w:szCs w:val="22"/>
        </w:rPr>
        <w:footnoteReference w:id="130"/>
      </w:r>
      <w:r w:rsidRPr="003F7C71">
        <w:rPr>
          <w:w w:val="102"/>
        </w:rPr>
        <w:t xml:space="preserve">  As consequence of this action, the </w:t>
      </w:r>
      <w:r>
        <w:rPr>
          <w:w w:val="102"/>
        </w:rPr>
        <w:t xml:space="preserve">larger </w:t>
      </w:r>
      <w:r w:rsidRPr="003F7C71">
        <w:rPr>
          <w:w w:val="102"/>
        </w:rPr>
        <w:t>7750-7900 MHz band</w:t>
      </w:r>
      <w:r>
        <w:rPr>
          <w:w w:val="102"/>
        </w:rPr>
        <w:t xml:space="preserve"> is now allocated</w:t>
      </w:r>
      <w:r w:rsidRPr="003F7C71">
        <w:rPr>
          <w:w w:val="102"/>
        </w:rPr>
        <w:t xml:space="preserve"> to the fixed </w:t>
      </w:r>
      <w:r>
        <w:rPr>
          <w:w w:val="102"/>
        </w:rPr>
        <w:t xml:space="preserve">service </w:t>
      </w:r>
      <w:r w:rsidRPr="003F7C71">
        <w:rPr>
          <w:w w:val="102"/>
        </w:rPr>
        <w:t xml:space="preserve">and </w:t>
      </w:r>
      <w:r>
        <w:rPr>
          <w:w w:val="102"/>
        </w:rPr>
        <w:t>the mete</w:t>
      </w:r>
      <w:r w:rsidRPr="003F7C71">
        <w:rPr>
          <w:w w:val="102"/>
        </w:rPr>
        <w:t>orological satellite-service (space-to-Earth) on a primary basis for Federal use</w:t>
      </w:r>
      <w:r>
        <w:rPr>
          <w:w w:val="102"/>
        </w:rPr>
        <w:t xml:space="preserve">, and per international footnote 5.461B, MetSat use of this </w:t>
      </w:r>
      <w:r w:rsidRPr="003F7C71">
        <w:rPr>
          <w:w w:val="102"/>
        </w:rPr>
        <w:t xml:space="preserve">band </w:t>
      </w:r>
      <w:r>
        <w:rPr>
          <w:w w:val="102"/>
        </w:rPr>
        <w:t xml:space="preserve">is limited </w:t>
      </w:r>
      <w:r w:rsidRPr="003F7C71">
        <w:rPr>
          <w:w w:val="102"/>
        </w:rPr>
        <w:t>to non-geostationary satellite systems.</w:t>
      </w:r>
      <w:bookmarkStart w:id="7073" w:name="_Toc354393056"/>
      <w:bookmarkStart w:id="7074" w:name="_Toc354416684"/>
      <w:bookmarkStart w:id="7075" w:name="_Toc354472642"/>
      <w:bookmarkStart w:id="7076" w:name="_Toc354475870"/>
      <w:bookmarkStart w:id="7077" w:name="_Toc354476219"/>
      <w:bookmarkStart w:id="7078" w:name="_Toc354501354"/>
      <w:bookmarkStart w:id="7079" w:name="_Toc354774231"/>
      <w:bookmarkStart w:id="7080" w:name="_Toc362248132"/>
      <w:bookmarkStart w:id="7081" w:name="_Toc362256077"/>
      <w:bookmarkStart w:id="7082" w:name="_Toc362256937"/>
      <w:bookmarkStart w:id="7083" w:name="_Toc362257106"/>
      <w:bookmarkStart w:id="7084" w:name="_Toc362257718"/>
      <w:bookmarkStart w:id="7085" w:name="_Toc362258806"/>
      <w:bookmarkStart w:id="7086" w:name="_Toc362261773"/>
      <w:bookmarkStart w:id="7087" w:name="_Toc362277939"/>
      <w:bookmarkStart w:id="7088" w:name="_Toc362278389"/>
      <w:bookmarkStart w:id="7089" w:name="_Toc362279394"/>
      <w:bookmarkStart w:id="7090" w:name="_Toc362331706"/>
      <w:bookmarkStart w:id="7091" w:name="_Toc362338087"/>
      <w:bookmarkStart w:id="7092" w:name="_Toc362341174"/>
      <w:bookmarkStart w:id="7093" w:name="_Toc362352692"/>
      <w:bookmarkStart w:id="7094" w:name="_Toc362356288"/>
      <w:bookmarkStart w:id="7095" w:name="_Toc362385251"/>
      <w:bookmarkStart w:id="7096" w:name="_Toc362433234"/>
      <w:bookmarkStart w:id="7097" w:name="_Toc362448073"/>
      <w:bookmarkStart w:id="7098" w:name="_Toc362452715"/>
      <w:bookmarkStart w:id="7099" w:name="_Toc362453506"/>
      <w:bookmarkStart w:id="7100" w:name="_Toc362453658"/>
      <w:bookmarkStart w:id="7101" w:name="_Toc362454598"/>
      <w:bookmarkStart w:id="7102" w:name="_Toc362454918"/>
      <w:bookmarkStart w:id="7103" w:name="_Toc362455305"/>
      <w:bookmarkStart w:id="7104" w:name="_Toc362470862"/>
      <w:bookmarkStart w:id="7105" w:name="_Toc362519797"/>
      <w:bookmarkStart w:id="7106" w:name="_Toc362521805"/>
      <w:bookmarkStart w:id="7107" w:name="_Toc362524453"/>
      <w:bookmarkStart w:id="7108" w:name="_Toc362525666"/>
      <w:bookmarkStart w:id="7109" w:name="_Toc362551056"/>
      <w:bookmarkStart w:id="7110" w:name="_Toc362608313"/>
      <w:bookmarkStart w:id="7111" w:name="_Toc362608460"/>
      <w:bookmarkStart w:id="7112" w:name="_Toc362608572"/>
      <w:bookmarkStart w:id="7113" w:name="_Toc362806756"/>
      <w:bookmarkStart w:id="7114" w:name="_Toc362808088"/>
      <w:bookmarkStart w:id="7115" w:name="_Toc362815390"/>
      <w:bookmarkStart w:id="7116" w:name="_Toc362815727"/>
      <w:bookmarkStart w:id="7117" w:name="_Toc362874701"/>
      <w:bookmarkStart w:id="7118" w:name="_Toc362874787"/>
      <w:bookmarkStart w:id="7119" w:name="_Toc362878340"/>
      <w:bookmarkStart w:id="7120" w:name="_Toc362892258"/>
      <w:bookmarkStart w:id="7121" w:name="_Toc362892601"/>
      <w:bookmarkStart w:id="7122" w:name="_Toc362898841"/>
      <w:bookmarkStart w:id="7123" w:name="_Toc362899046"/>
      <w:bookmarkStart w:id="7124" w:name="_Toc362961083"/>
      <w:bookmarkStart w:id="7125" w:name="_Toc362965291"/>
      <w:bookmarkStart w:id="7126" w:name="_Toc362986104"/>
      <w:bookmarkStart w:id="7127" w:name="_Toc363041327"/>
      <w:bookmarkStart w:id="7128" w:name="_Toc363044468"/>
      <w:bookmarkStart w:id="7129" w:name="_Toc363051173"/>
      <w:bookmarkStart w:id="7130" w:name="_Toc363051259"/>
      <w:bookmarkStart w:id="7131" w:name="_Toc363069833"/>
      <w:bookmarkStart w:id="7132" w:name="_Toc363070504"/>
      <w:bookmarkStart w:id="7133" w:name="_Toc363112410"/>
      <w:bookmarkStart w:id="7134" w:name="_Toc363112473"/>
      <w:bookmarkStart w:id="7135" w:name="_Toc363112592"/>
      <w:bookmarkStart w:id="7136" w:name="_Toc363112918"/>
      <w:bookmarkStart w:id="7137" w:name="_Toc363113077"/>
      <w:bookmarkStart w:id="7138" w:name="_Toc363113239"/>
      <w:bookmarkStart w:id="7139" w:name="_Toc363114847"/>
      <w:bookmarkStart w:id="7140" w:name="_Toc363116824"/>
      <w:bookmarkStart w:id="7141" w:name="_Toc363118625"/>
      <w:bookmarkStart w:id="7142" w:name="_Toc363118980"/>
      <w:bookmarkStart w:id="7143" w:name="_Toc363119183"/>
      <w:bookmarkStart w:id="7144" w:name="_Toc363119440"/>
      <w:bookmarkStart w:id="7145" w:name="_Toc363120200"/>
      <w:bookmarkStart w:id="7146" w:name="_Toc363120310"/>
      <w:bookmarkStart w:id="7147" w:name="_Toc363120580"/>
      <w:bookmarkStart w:id="7148" w:name="_Toc363121027"/>
      <w:bookmarkStart w:id="7149" w:name="_Toc363127244"/>
      <w:bookmarkStart w:id="7150" w:name="_Toc363127679"/>
      <w:bookmarkStart w:id="7151" w:name="_Toc363127788"/>
      <w:bookmarkStart w:id="7152" w:name="_Toc363127896"/>
      <w:bookmarkStart w:id="7153" w:name="_Toc363130658"/>
      <w:bookmarkStart w:id="7154" w:name="_Toc363132613"/>
      <w:bookmarkStart w:id="7155" w:name="_Toc363195315"/>
      <w:bookmarkStart w:id="7156" w:name="_Toc363196491"/>
      <w:bookmarkStart w:id="7157" w:name="_Toc363197109"/>
      <w:bookmarkStart w:id="7158" w:name="_Toc363199845"/>
      <w:bookmarkStart w:id="7159" w:name="_Toc363223494"/>
      <w:bookmarkStart w:id="7160" w:name="_Toc363463891"/>
      <w:bookmarkStart w:id="7161" w:name="_Toc363470840"/>
      <w:bookmarkStart w:id="7162" w:name="_Toc363556065"/>
      <w:bookmarkStart w:id="7163" w:name="_Toc363565704"/>
      <w:bookmarkStart w:id="7164" w:name="_Toc363577404"/>
      <w:bookmarkStart w:id="7165" w:name="_Toc363593410"/>
      <w:bookmarkStart w:id="7166" w:name="_Toc363638674"/>
      <w:bookmarkStart w:id="7167" w:name="_Toc363651440"/>
      <w:bookmarkStart w:id="7168" w:name="_Toc363656483"/>
      <w:bookmarkStart w:id="7169" w:name="_Toc363680849"/>
      <w:bookmarkStart w:id="7170" w:name="_Toc363710003"/>
      <w:bookmarkStart w:id="7171" w:name="_Toc363712848"/>
      <w:bookmarkStart w:id="7172" w:name="_Toc363724706"/>
      <w:bookmarkStart w:id="7173" w:name="_Toc364010850"/>
      <w:bookmarkStart w:id="7174" w:name="_Toc364025946"/>
      <w:bookmarkStart w:id="7175" w:name="_Toc364107186"/>
      <w:bookmarkStart w:id="7176" w:name="_Toc364176670"/>
      <w:bookmarkStart w:id="7177" w:name="_Toc364177134"/>
      <w:bookmarkStart w:id="7178" w:name="_Toc364195808"/>
      <w:bookmarkStart w:id="7179" w:name="_Toc364196988"/>
      <w:bookmarkStart w:id="7180" w:name="_Toc364262177"/>
      <w:bookmarkStart w:id="7181" w:name="_Toc364283536"/>
      <w:bookmarkStart w:id="7182" w:name="_Toc364283753"/>
      <w:bookmarkStart w:id="7183" w:name="_Toc364285119"/>
      <w:bookmarkStart w:id="7184" w:name="_Toc364435020"/>
      <w:bookmarkStart w:id="7185" w:name="_Toc364626132"/>
      <w:bookmarkStart w:id="7186" w:name="_Toc364668255"/>
      <w:bookmarkStart w:id="7187" w:name="_Toc364790512"/>
      <w:bookmarkStart w:id="7188" w:name="_Toc364790715"/>
      <w:bookmarkStart w:id="7189" w:name="_Toc364791411"/>
      <w:bookmarkStart w:id="7190" w:name="_Toc364794979"/>
      <w:bookmarkStart w:id="7191" w:name="_Toc364796124"/>
      <w:bookmarkStart w:id="7192" w:name="_Toc364801341"/>
      <w:bookmarkStart w:id="7193" w:name="_Toc364841010"/>
      <w:bookmarkStart w:id="7194" w:name="_Toc364841355"/>
      <w:bookmarkStart w:id="7195" w:name="_Toc364856388"/>
      <w:bookmarkStart w:id="7196" w:name="_Toc364862055"/>
      <w:bookmarkStart w:id="7197" w:name="_Toc364862217"/>
      <w:bookmarkStart w:id="7198" w:name="_Toc364862287"/>
      <w:bookmarkStart w:id="7199" w:name="_Toc364862352"/>
      <w:bookmarkStart w:id="7200" w:name="_Toc364862495"/>
      <w:bookmarkStart w:id="7201" w:name="_Toc364870508"/>
      <w:bookmarkStart w:id="7202" w:name="_Toc364878075"/>
      <w:bookmarkStart w:id="7203" w:name="_Toc364878502"/>
      <w:bookmarkStart w:id="7204" w:name="_Toc364878758"/>
      <w:bookmarkStart w:id="7205" w:name="_Toc364879044"/>
      <w:bookmarkStart w:id="7206" w:name="_Toc364890079"/>
      <w:bookmarkStart w:id="7207" w:name="_Toc364931884"/>
      <w:bookmarkStart w:id="7208" w:name="_Toc364935230"/>
      <w:bookmarkStart w:id="7209" w:name="_Toc364945697"/>
      <w:bookmarkStart w:id="7210" w:name="_Toc365013323"/>
      <w:bookmarkStart w:id="7211" w:name="_Toc365017396"/>
      <w:bookmarkStart w:id="7212" w:name="_Toc365026723"/>
      <w:bookmarkStart w:id="7213" w:name="_Toc365051602"/>
      <w:bookmarkStart w:id="7214" w:name="_Toc365055537"/>
      <w:bookmarkStart w:id="7215" w:name="_Toc365224858"/>
      <w:bookmarkStart w:id="7216" w:name="_Toc365279277"/>
      <w:bookmarkStart w:id="7217" w:name="_Toc365289522"/>
      <w:bookmarkStart w:id="7218" w:name="_Toc365300381"/>
      <w:bookmarkStart w:id="7219" w:name="_Toc365317524"/>
      <w:bookmarkStart w:id="7220" w:name="_Toc365363631"/>
      <w:bookmarkStart w:id="7221" w:name="_Toc365388078"/>
      <w:bookmarkStart w:id="7222" w:name="_Toc365388177"/>
      <w:bookmarkStart w:id="7223" w:name="_Toc365388450"/>
      <w:bookmarkStart w:id="7224" w:name="_Toc365389253"/>
      <w:bookmarkStart w:id="7225" w:name="_Toc365389337"/>
      <w:bookmarkStart w:id="7226" w:name="_Toc365465218"/>
      <w:bookmarkStart w:id="7227" w:name="_Toc365465397"/>
      <w:bookmarkStart w:id="7228" w:name="_Toc365465543"/>
      <w:bookmarkStart w:id="7229" w:name="_Toc365468406"/>
      <w:bookmarkStart w:id="7230" w:name="_Toc365468821"/>
      <w:bookmarkStart w:id="7231" w:name="_Toc365469852"/>
      <w:bookmarkStart w:id="7232" w:name="_Toc365477827"/>
      <w:bookmarkStart w:id="7233" w:name="_Toc365494369"/>
      <w:bookmarkStart w:id="7234" w:name="_Toc365516315"/>
      <w:bookmarkStart w:id="7235" w:name="_Toc365568770"/>
      <w:bookmarkStart w:id="7236" w:name="_Toc365570052"/>
      <w:bookmarkStart w:id="7237" w:name="_Toc365642366"/>
      <w:bookmarkStart w:id="7238" w:name="_Toc365664960"/>
      <w:bookmarkStart w:id="7239" w:name="_Toc365826098"/>
      <w:bookmarkStart w:id="7240" w:name="_Toc365837658"/>
      <w:bookmarkStart w:id="7241" w:name="_Toc365838604"/>
      <w:bookmarkStart w:id="7242" w:name="_Toc365997458"/>
      <w:bookmarkStart w:id="7243" w:name="_Toc365997861"/>
      <w:bookmarkStart w:id="7244" w:name="_Toc366099428"/>
      <w:bookmarkStart w:id="7245" w:name="_Toc366099606"/>
      <w:bookmarkStart w:id="7246" w:name="_Toc366168308"/>
      <w:bookmarkStart w:id="7247" w:name="_Toc366185938"/>
      <w:bookmarkStart w:id="7248" w:name="_Toc366254383"/>
      <w:bookmarkStart w:id="7249" w:name="_Toc366264370"/>
      <w:bookmarkStart w:id="7250" w:name="_Toc366265433"/>
      <w:bookmarkStart w:id="7251" w:name="_Toc366522687"/>
      <w:bookmarkStart w:id="7252" w:name="_Toc366532408"/>
      <w:bookmarkStart w:id="7253" w:name="_Toc366596145"/>
      <w:bookmarkStart w:id="7254" w:name="_Toc366596808"/>
      <w:bookmarkStart w:id="7255" w:name="_Toc366617362"/>
      <w:bookmarkStart w:id="7256" w:name="_Toc366704469"/>
      <w:bookmarkStart w:id="7257" w:name="_Toc366763616"/>
      <w:bookmarkStart w:id="7258" w:name="_Toc366839225"/>
      <w:bookmarkStart w:id="7259" w:name="_Toc367134829"/>
      <w:bookmarkStart w:id="7260" w:name="_Toc367135007"/>
      <w:bookmarkStart w:id="7261" w:name="_Toc367135607"/>
      <w:bookmarkStart w:id="7262" w:name="_Toc367135824"/>
      <w:bookmarkStart w:id="7263" w:name="_Toc367136407"/>
      <w:bookmarkStart w:id="7264" w:name="_Toc367136781"/>
      <w:bookmarkStart w:id="7265" w:name="_Toc367136837"/>
      <w:bookmarkStart w:id="7266" w:name="_Toc367172609"/>
      <w:bookmarkStart w:id="7267" w:name="_Toc367214834"/>
      <w:bookmarkStart w:id="7268" w:name="_Toc367297216"/>
      <w:bookmarkStart w:id="7269" w:name="_Toc367395501"/>
      <w:bookmarkStart w:id="7270" w:name="_Toc367444854"/>
      <w:bookmarkStart w:id="7271" w:name="_Toc367466514"/>
      <w:bookmarkStart w:id="7272" w:name="_Toc367654533"/>
      <w:bookmarkStart w:id="7273" w:name="_Toc367716285"/>
      <w:bookmarkStart w:id="7274" w:name="_Toc367781352"/>
      <w:bookmarkStart w:id="7275" w:name="_Toc367781979"/>
      <w:bookmarkStart w:id="7276" w:name="_Toc367804416"/>
      <w:bookmarkStart w:id="7277" w:name="_Toc367807359"/>
      <w:bookmarkStart w:id="7278" w:name="_Toc367871297"/>
      <w:bookmarkStart w:id="7279" w:name="_Toc367873627"/>
      <w:bookmarkStart w:id="7280" w:name="_Toc367903703"/>
      <w:bookmarkStart w:id="7281" w:name="_Toc367903933"/>
      <w:bookmarkStart w:id="7282" w:name="_Toc367950382"/>
      <w:bookmarkStart w:id="7283" w:name="_Toc367956611"/>
      <w:bookmarkStart w:id="7284" w:name="_Toc368065640"/>
      <w:bookmarkStart w:id="7285" w:name="_Toc368346129"/>
      <w:bookmarkStart w:id="7286" w:name="_Toc369876484"/>
      <w:bookmarkStart w:id="7287" w:name="_Toc369878136"/>
      <w:bookmarkStart w:id="7288" w:name="_Toc370074954"/>
      <w:bookmarkStart w:id="7289" w:name="_Toc370116224"/>
      <w:bookmarkStart w:id="7290" w:name="_Toc370247933"/>
      <w:bookmarkStart w:id="7291" w:name="_Toc370324433"/>
      <w:bookmarkStart w:id="7292" w:name="_Toc370418410"/>
      <w:bookmarkStart w:id="7293" w:name="_Toc370486942"/>
      <w:bookmarkStart w:id="7294" w:name="_Toc370719342"/>
      <w:bookmarkStart w:id="7295" w:name="_Toc370979000"/>
      <w:bookmarkStart w:id="7296" w:name="_Toc371280381"/>
      <w:bookmarkStart w:id="7297" w:name="_Toc371370849"/>
      <w:bookmarkStart w:id="7298" w:name="_Toc371455981"/>
      <w:bookmarkStart w:id="7299" w:name="_Toc371535700"/>
      <w:bookmarkStart w:id="7300" w:name="_Toc371665770"/>
      <w:bookmarkStart w:id="7301" w:name="_Toc371677056"/>
      <w:bookmarkStart w:id="7302" w:name="_Toc371684107"/>
      <w:bookmarkStart w:id="7303" w:name="_Toc372749841"/>
      <w:bookmarkStart w:id="7304" w:name="_Toc373442871"/>
      <w:bookmarkStart w:id="7305" w:name="_Toc373489436"/>
      <w:bookmarkStart w:id="7306" w:name="_Toc373498207"/>
      <w:bookmarkStart w:id="7307" w:name="_Toc373507815"/>
      <w:bookmarkStart w:id="7308" w:name="_Toc373508276"/>
      <w:bookmarkStart w:id="7309" w:name="_Toc373529832"/>
      <w:bookmarkStart w:id="7310" w:name="_Toc373530203"/>
      <w:bookmarkStart w:id="7311" w:name="_Toc373699739"/>
      <w:bookmarkStart w:id="7312" w:name="_Toc373767952"/>
      <w:bookmarkStart w:id="7313" w:name="_Toc373787860"/>
      <w:bookmarkStart w:id="7314" w:name="_Toc373846082"/>
      <w:bookmarkStart w:id="7315" w:name="_Toc373847281"/>
      <w:bookmarkStart w:id="7316" w:name="_Toc373875608"/>
      <w:bookmarkStart w:id="7317" w:name="_Toc373921530"/>
      <w:bookmarkStart w:id="7318" w:name="_Toc373921638"/>
      <w:bookmarkStart w:id="7319" w:name="_Toc374048214"/>
      <w:bookmarkStart w:id="7320" w:name="_Toc374094071"/>
      <w:bookmarkStart w:id="7321" w:name="_Toc374094127"/>
      <w:bookmarkStart w:id="7322" w:name="_Toc374629506"/>
      <w:bookmarkStart w:id="7323" w:name="_Toc374709937"/>
      <w:bookmarkStart w:id="7324" w:name="_Toc374995855"/>
      <w:bookmarkStart w:id="7325" w:name="_Toc374996291"/>
      <w:bookmarkStart w:id="7326" w:name="_Toc374996418"/>
      <w:bookmarkStart w:id="7327" w:name="_Toc374997031"/>
      <w:bookmarkStart w:id="7328" w:name="_Toc375038093"/>
      <w:bookmarkStart w:id="7329" w:name="_Toc376766369"/>
      <w:bookmarkStart w:id="7330" w:name="_Toc376877781"/>
      <w:bookmarkStart w:id="7331" w:name="_Toc376879720"/>
      <w:bookmarkStart w:id="7332" w:name="_Toc376891241"/>
      <w:bookmarkStart w:id="7333" w:name="_Toc376892330"/>
      <w:bookmarkStart w:id="7334" w:name="_Toc376895342"/>
      <w:bookmarkStart w:id="7335" w:name="_Toc377028368"/>
      <w:bookmarkStart w:id="7336" w:name="_Toc377028943"/>
      <w:bookmarkStart w:id="7337" w:name="_Toc377553115"/>
      <w:bookmarkStart w:id="7338" w:name="_Toc378777913"/>
      <w:bookmarkStart w:id="7339" w:name="_Toc380657964"/>
      <w:bookmarkStart w:id="7340" w:name="_Toc381572547"/>
      <w:bookmarkStart w:id="7341" w:name="_Toc381620940"/>
      <w:bookmarkStart w:id="7342" w:name="_Toc381622554"/>
      <w:bookmarkStart w:id="7343" w:name="_Toc381733686"/>
      <w:bookmarkStart w:id="7344" w:name="_Toc381777441"/>
      <w:bookmarkStart w:id="7345" w:name="_Toc381778242"/>
      <w:bookmarkStart w:id="7346" w:name="_Toc382849508"/>
      <w:bookmarkStart w:id="7347" w:name="_Toc385319808"/>
      <w:bookmarkStart w:id="7348" w:name="_Toc385353541"/>
      <w:bookmarkStart w:id="7349" w:name="_Toc385402208"/>
      <w:bookmarkStart w:id="7350" w:name="_Toc385434976"/>
      <w:bookmarkStart w:id="7351" w:name="_Toc385448505"/>
      <w:bookmarkStart w:id="7352" w:name="_Toc385489509"/>
      <w:bookmarkStart w:id="7353" w:name="_Toc385489653"/>
      <w:bookmarkStart w:id="7354" w:name="_Toc385489855"/>
      <w:bookmarkStart w:id="7355" w:name="_Toc385508548"/>
      <w:bookmarkStart w:id="7356" w:name="_Toc385580088"/>
      <w:bookmarkStart w:id="7357" w:name="_Toc386023580"/>
      <w:bookmarkStart w:id="7358" w:name="_Toc388522267"/>
      <w:bookmarkStart w:id="7359" w:name="_Toc389072376"/>
      <w:bookmarkStart w:id="7360" w:name="_Toc389763603"/>
      <w:bookmarkStart w:id="7361" w:name="_Toc390276581"/>
      <w:bookmarkStart w:id="7362" w:name="_Toc392688195"/>
      <w:bookmarkStart w:id="7363" w:name="_Toc392774286"/>
      <w:bookmarkStart w:id="7364" w:name="_Toc392795929"/>
      <w:bookmarkStart w:id="7365" w:name="_Toc393057372"/>
      <w:bookmarkStart w:id="7366" w:name="_Toc393082856"/>
      <w:bookmarkStart w:id="7367" w:name="_Toc393084182"/>
      <w:bookmarkStart w:id="7368" w:name="_Toc393116138"/>
      <w:bookmarkStart w:id="7369" w:name="_Toc393390360"/>
      <w:bookmarkStart w:id="7370" w:name="_Toc393476902"/>
      <w:bookmarkStart w:id="7371" w:name="_Toc394508147"/>
      <w:bookmarkStart w:id="7372" w:name="_Toc395188884"/>
      <w:bookmarkStart w:id="7373" w:name="_Toc396318830"/>
      <w:bookmarkStart w:id="7374" w:name="_Toc396480260"/>
      <w:bookmarkStart w:id="7375" w:name="_Toc396923934"/>
      <w:bookmarkStart w:id="7376" w:name="_Toc396928198"/>
      <w:bookmarkStart w:id="7377" w:name="_Toc397507659"/>
      <w:bookmarkStart w:id="7378" w:name="_Toc397612889"/>
      <w:bookmarkStart w:id="7379" w:name="_Toc399343151"/>
      <w:bookmarkStart w:id="7380" w:name="_Toc399412683"/>
      <w:bookmarkStart w:id="7381" w:name="_Toc402433591"/>
      <w:bookmarkStart w:id="7382" w:name="_Toc402447079"/>
      <w:bookmarkStart w:id="7383" w:name="_Toc402770629"/>
      <w:bookmarkStart w:id="7384" w:name="_Toc403652692"/>
      <w:bookmarkStart w:id="7385" w:name="_Toc403721968"/>
      <w:bookmarkStart w:id="7386" w:name="_Toc403722522"/>
      <w:bookmarkStart w:id="7387" w:name="_Toc403741857"/>
      <w:bookmarkStart w:id="7388" w:name="_Toc403741998"/>
      <w:bookmarkStart w:id="7389" w:name="_Toc404097951"/>
      <w:bookmarkStart w:id="7390" w:name="_Toc404167673"/>
      <w:bookmarkStart w:id="7391" w:name="_Toc404269600"/>
      <w:bookmarkStart w:id="7392" w:name="_Toc404603103"/>
      <w:bookmarkStart w:id="7393" w:name="_Toc404695781"/>
      <w:bookmarkStart w:id="7394" w:name="_Toc404700141"/>
      <w:bookmarkStart w:id="7395" w:name="_Toc404700313"/>
      <w:bookmarkStart w:id="7396" w:name="_Toc404789243"/>
      <w:bookmarkStart w:id="7397" w:name="_Toc405226937"/>
      <w:bookmarkStart w:id="7398" w:name="_Toc405388279"/>
      <w:bookmarkStart w:id="7399" w:name="_Toc405560598"/>
      <w:bookmarkStart w:id="7400" w:name="_Toc405561185"/>
      <w:bookmarkStart w:id="7401" w:name="_Toc405998616"/>
      <w:bookmarkStart w:id="7402" w:name="_Toc406360551"/>
      <w:bookmarkStart w:id="7403" w:name="_Toc408477999"/>
      <w:bookmarkStart w:id="7404" w:name="_Toc409020220"/>
      <w:bookmarkStart w:id="7405" w:name="_Toc409530459"/>
      <w:bookmarkStart w:id="7406" w:name="_Toc409708209"/>
      <w:bookmarkStart w:id="7407" w:name="_Toc410044719"/>
      <w:bookmarkStart w:id="7408" w:name="_Toc410124419"/>
      <w:bookmarkStart w:id="7409" w:name="_Toc411444591"/>
      <w:bookmarkStart w:id="7410" w:name="_Toc411523824"/>
      <w:bookmarkStart w:id="7411" w:name="_Toc412124901"/>
      <w:bookmarkStart w:id="7412" w:name="_Toc413149017"/>
      <w:bookmarkStart w:id="7413" w:name="_Toc413930007"/>
      <w:bookmarkStart w:id="7414" w:name="_Toc413930144"/>
      <w:bookmarkStart w:id="7415" w:name="_Toc415669773"/>
      <w:bookmarkStart w:id="7416" w:name="_Toc415815755"/>
      <w:bookmarkStart w:id="7417" w:name="_Toc415822355"/>
      <w:bookmarkStart w:id="7418" w:name="_Toc415822497"/>
      <w:bookmarkStart w:id="7419" w:name="_Toc417631272"/>
      <w:bookmarkStart w:id="7420" w:name="_Toc432150351"/>
    </w:p>
    <w:p w:rsidR="00DA7618" w:rsidRPr="007C30F3" w:rsidRDefault="00DA7618" w:rsidP="00DA7618">
      <w:pPr>
        <w:pStyle w:val="ParaNum"/>
        <w:widowControl/>
        <w:suppressAutoHyphens/>
        <w:rPr>
          <w:u w:val="single"/>
        </w:rPr>
      </w:pPr>
      <w:r w:rsidRPr="007C30F3">
        <w:rPr>
          <w:u w:val="single"/>
        </w:rPr>
        <w:t>Allocating the 15.4-15.7 GHz</w:t>
      </w:r>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r w:rsidRPr="007C30F3">
        <w:rPr>
          <w:u w:val="single"/>
        </w:rPr>
        <w:t xml:space="preserve"> Band to the Federal Radiolocation Service</w:t>
      </w:r>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r>
        <w:t>.</w:t>
      </w:r>
      <w:r w:rsidRPr="00D757F3">
        <w:t xml:space="preserve">  </w:t>
      </w:r>
      <w:bookmarkStart w:id="7421" w:name="_Ref375033920"/>
      <w:r>
        <w:t>W</w:t>
      </w:r>
      <w:r w:rsidRPr="006477DC">
        <w:t xml:space="preserve">e allocate the 15.4-15.7 GHz band to the </w:t>
      </w:r>
      <w:r>
        <w:t>radiolocation service (</w:t>
      </w:r>
      <w:r w:rsidRPr="006477DC">
        <w:t>RLS</w:t>
      </w:r>
      <w:r>
        <w:t>)</w:t>
      </w:r>
      <w:r w:rsidRPr="006477DC">
        <w:t xml:space="preserve"> on </w:t>
      </w:r>
      <w:r>
        <w:t>a primary basis for Federal use.</w:t>
      </w:r>
      <w:r>
        <w:rPr>
          <w:rStyle w:val="FootnoteReference"/>
        </w:rPr>
        <w:footnoteReference w:id="131"/>
      </w:r>
      <w:r>
        <w:t xml:space="preserve">  We also add international footnotes 5.511E and </w:t>
      </w:r>
      <w:r w:rsidRPr="006477DC">
        <w:t>5.511F to the Federal Table</w:t>
      </w:r>
      <w:r>
        <w:t xml:space="preserve">, which require that RLS stations operating in the 15.4-15.7 GHz band </w:t>
      </w:r>
      <w:r w:rsidRPr="00F5119C">
        <w:t>not cause harmful interference to, or claim protection from, stations operating in the aeronautical radionavigation service</w:t>
      </w:r>
      <w:r>
        <w:t>,</w:t>
      </w:r>
      <w:r>
        <w:rPr>
          <w:rStyle w:val="FootnoteReference"/>
        </w:rPr>
        <w:footnoteReference w:id="132"/>
      </w:r>
      <w:r>
        <w:t xml:space="preserve"> and </w:t>
      </w:r>
      <w:r w:rsidRPr="00F5119C">
        <w:t>not exceed the power flux-density level of −156 dB(W/m</w:t>
      </w:r>
      <w:r w:rsidRPr="007C30F3">
        <w:rPr>
          <w:vertAlign w:val="superscript"/>
        </w:rPr>
        <w:t>2</w:t>
      </w:r>
      <w:r w:rsidRPr="00F5119C">
        <w:t>) in a 50</w:t>
      </w:r>
      <w:r>
        <w:t xml:space="preserve"> MHz bandwidth in the </w:t>
      </w:r>
      <w:r w:rsidRPr="00F5119C">
        <w:t>15.35</w:t>
      </w:r>
      <w:r>
        <w:noBreakHyphen/>
      </w:r>
      <w:r w:rsidRPr="00F5119C">
        <w:t>15.4 GHz</w:t>
      </w:r>
      <w:r>
        <w:t xml:space="preserve"> band</w:t>
      </w:r>
      <w:r w:rsidRPr="00F5119C">
        <w:t>, at any radio astronomy observatory site for more than 2 percent of the time</w:t>
      </w:r>
      <w:r>
        <w:t>.</w:t>
      </w:r>
      <w:r>
        <w:rPr>
          <w:rStyle w:val="FootnoteReference"/>
        </w:rPr>
        <w:footnoteReference w:id="133"/>
      </w:r>
      <w:r>
        <w:t xml:space="preserve">  Also, we adopt footnote US511E, which limits RLS use of the </w:t>
      </w:r>
      <w:r w:rsidRPr="002C7A7B">
        <w:t xml:space="preserve">15.4-15.7 GHz </w:t>
      </w:r>
      <w:r>
        <w:t xml:space="preserve">band </w:t>
      </w:r>
      <w:r w:rsidRPr="002C7A7B">
        <w:t>to Federal systems r</w:t>
      </w:r>
      <w:r>
        <w:t xml:space="preserve">equiring a necessary bandwidth </w:t>
      </w:r>
      <w:r w:rsidRPr="002C7A7B">
        <w:t xml:space="preserve">greater than 1600 MHz that cannot be accommodated within the band 15.7-17.3 </w:t>
      </w:r>
      <w:r>
        <w:t>GHz, except that r</w:t>
      </w:r>
      <w:r w:rsidRPr="002C7A7B">
        <w:t>adar systems requiring use of the band 15.4</w:t>
      </w:r>
      <w:r>
        <w:noBreakHyphen/>
      </w:r>
      <w:r w:rsidRPr="002C7A7B">
        <w:t>15.7 GHz for testing, training, and exercises may be accommodated on a case-by-case basis.</w:t>
      </w:r>
      <w:r>
        <w:rPr>
          <w:rStyle w:val="FootnoteReference"/>
        </w:rPr>
        <w:footnoteReference w:id="134"/>
      </w:r>
      <w:bookmarkStart w:id="7422" w:name="_Ref375034031"/>
      <w:bookmarkEnd w:id="7421"/>
    </w:p>
    <w:p w:rsidR="00DA7618" w:rsidRDefault="00DA7618" w:rsidP="00DA7618">
      <w:pPr>
        <w:pStyle w:val="ParaNum"/>
        <w:widowControl/>
        <w:suppressAutoHyphens/>
      </w:pPr>
      <w:r w:rsidRPr="00244DB0">
        <w:rPr>
          <w:u w:val="single"/>
        </w:rPr>
        <w:t xml:space="preserve">Other </w:t>
      </w:r>
      <w:r w:rsidR="00F67E71">
        <w:rPr>
          <w:u w:val="single"/>
        </w:rPr>
        <w:t xml:space="preserve">Administrative </w:t>
      </w:r>
      <w:r w:rsidRPr="00244DB0">
        <w:rPr>
          <w:u w:val="single"/>
        </w:rPr>
        <w:t>Matters</w:t>
      </w:r>
      <w:r w:rsidRPr="002E395C">
        <w:t xml:space="preserve">. </w:t>
      </w:r>
      <w:r>
        <w:t xml:space="preserve"> </w:t>
      </w:r>
      <w:r w:rsidRPr="00244DB0">
        <w:rPr>
          <w:szCs w:val="22"/>
        </w:rPr>
        <w:t>We adopt our proposal to update footnote NG49 and renumber it as NG16.</w:t>
      </w:r>
      <w:r>
        <w:rPr>
          <w:rStyle w:val="FootnoteReference"/>
          <w:szCs w:val="22"/>
        </w:rPr>
        <w:footnoteReference w:id="135"/>
      </w:r>
      <w:r w:rsidRPr="00244DB0">
        <w:rPr>
          <w:szCs w:val="22"/>
        </w:rPr>
        <w:t xml:space="preserve">  Specifically, we no longer list the individual frequencies within the footnote, and we remove the geographic restriction from this footnote.  These updates will bring the </w:t>
      </w:r>
      <w:r>
        <w:rPr>
          <w:szCs w:val="22"/>
        </w:rPr>
        <w:t xml:space="preserve">U.S. </w:t>
      </w:r>
      <w:r w:rsidRPr="00244DB0">
        <w:rPr>
          <w:szCs w:val="22"/>
        </w:rPr>
        <w:t>Table in line with existing service rules.</w:t>
      </w:r>
      <w:bookmarkEnd w:id="7422"/>
      <w:r w:rsidRPr="00244DB0">
        <w:rPr>
          <w:szCs w:val="22"/>
        </w:rPr>
        <w:t xml:space="preserve">  W</w:t>
      </w:r>
      <w:r w:rsidRPr="006477DC">
        <w:t xml:space="preserve">e </w:t>
      </w:r>
      <w:r>
        <w:t xml:space="preserve">also </w:t>
      </w:r>
      <w:r w:rsidRPr="006477DC">
        <w:t xml:space="preserve">amend Section 2.100 </w:t>
      </w:r>
      <w:r>
        <w:t xml:space="preserve">of the rules </w:t>
      </w:r>
      <w:r w:rsidRPr="006477DC">
        <w:t xml:space="preserve">to state that the ITU </w:t>
      </w:r>
      <w:r w:rsidRPr="00244DB0">
        <w:rPr>
          <w:i/>
        </w:rPr>
        <w:t>Radio Regulations</w:t>
      </w:r>
      <w:r w:rsidRPr="006477DC">
        <w:t>, Edition of 2012, have been incorporated to the extent practicable in Part 2.</w:t>
      </w:r>
      <w:r>
        <w:rPr>
          <w:rStyle w:val="FootnoteReference"/>
        </w:rPr>
        <w:footnoteReference w:id="136"/>
      </w:r>
    </w:p>
    <w:p w:rsidR="00DA7618" w:rsidRPr="006477DC" w:rsidRDefault="00DA7618" w:rsidP="00DA7618">
      <w:pPr>
        <w:pStyle w:val="Heading1"/>
        <w:keepNext w:val="0"/>
        <w:widowControl/>
      </w:pPr>
      <w:bookmarkStart w:id="7423" w:name="_Toc364931886"/>
      <w:bookmarkStart w:id="7424" w:name="_Toc364935232"/>
      <w:bookmarkStart w:id="7425" w:name="_Toc364945699"/>
      <w:bookmarkStart w:id="7426" w:name="_Toc365013325"/>
      <w:bookmarkStart w:id="7427" w:name="_Toc365017398"/>
      <w:bookmarkStart w:id="7428" w:name="_Toc365026725"/>
      <w:bookmarkStart w:id="7429" w:name="_Toc365051604"/>
      <w:bookmarkStart w:id="7430" w:name="_Toc365055539"/>
      <w:bookmarkStart w:id="7431" w:name="_Toc365224860"/>
      <w:bookmarkStart w:id="7432" w:name="_Toc365279279"/>
      <w:bookmarkStart w:id="7433" w:name="_Toc365289524"/>
      <w:bookmarkStart w:id="7434" w:name="_Toc365300383"/>
      <w:bookmarkStart w:id="7435" w:name="_Toc365317526"/>
      <w:bookmarkStart w:id="7436" w:name="_Toc365363633"/>
      <w:bookmarkStart w:id="7437" w:name="_Toc365388080"/>
      <w:bookmarkStart w:id="7438" w:name="_Toc365388179"/>
      <w:bookmarkStart w:id="7439" w:name="_Toc365388452"/>
      <w:bookmarkStart w:id="7440" w:name="_Toc365389184"/>
      <w:bookmarkStart w:id="7441" w:name="_Toc365389255"/>
      <w:bookmarkStart w:id="7442" w:name="_Toc365389339"/>
      <w:bookmarkStart w:id="7443" w:name="_Toc365465220"/>
      <w:bookmarkStart w:id="7444" w:name="_Toc365465399"/>
      <w:bookmarkStart w:id="7445" w:name="_Toc365465545"/>
      <w:bookmarkStart w:id="7446" w:name="_Toc365468408"/>
      <w:bookmarkStart w:id="7447" w:name="_Toc365468823"/>
      <w:bookmarkStart w:id="7448" w:name="_Toc365469854"/>
      <w:bookmarkStart w:id="7449" w:name="_Toc365477829"/>
      <w:bookmarkStart w:id="7450" w:name="_Toc365494371"/>
      <w:bookmarkStart w:id="7451" w:name="_Toc365516317"/>
      <w:bookmarkStart w:id="7452" w:name="_Toc365568772"/>
      <w:bookmarkStart w:id="7453" w:name="_Toc365570054"/>
      <w:bookmarkStart w:id="7454" w:name="_Toc365642368"/>
      <w:bookmarkStart w:id="7455" w:name="_Toc365664962"/>
      <w:bookmarkStart w:id="7456" w:name="_Toc365826100"/>
      <w:bookmarkStart w:id="7457" w:name="_Toc365837660"/>
      <w:bookmarkStart w:id="7458" w:name="_Toc365838606"/>
      <w:bookmarkStart w:id="7459" w:name="_Toc365997460"/>
      <w:bookmarkStart w:id="7460" w:name="_Toc365997863"/>
      <w:bookmarkStart w:id="7461" w:name="_Toc366099430"/>
      <w:bookmarkStart w:id="7462" w:name="_Toc366099608"/>
      <w:bookmarkStart w:id="7463" w:name="_Toc366168311"/>
      <w:bookmarkStart w:id="7464" w:name="_Toc366185941"/>
      <w:bookmarkStart w:id="7465" w:name="_Toc366254386"/>
      <w:bookmarkStart w:id="7466" w:name="_Toc366264373"/>
      <w:bookmarkStart w:id="7467" w:name="_Toc366265436"/>
      <w:bookmarkStart w:id="7468" w:name="_Toc366522690"/>
      <w:bookmarkStart w:id="7469" w:name="_Toc366532411"/>
      <w:bookmarkStart w:id="7470" w:name="_Toc366596148"/>
      <w:bookmarkStart w:id="7471" w:name="_Toc366596811"/>
      <w:bookmarkStart w:id="7472" w:name="_Toc366617365"/>
      <w:bookmarkStart w:id="7473" w:name="_Toc366704472"/>
      <w:bookmarkStart w:id="7474" w:name="_Toc366763619"/>
      <w:bookmarkStart w:id="7475" w:name="_Toc366839228"/>
      <w:bookmarkStart w:id="7476" w:name="_Toc367134832"/>
      <w:bookmarkStart w:id="7477" w:name="_Toc367135010"/>
      <w:bookmarkStart w:id="7478" w:name="_Toc367135610"/>
      <w:bookmarkStart w:id="7479" w:name="_Toc367135827"/>
      <w:bookmarkStart w:id="7480" w:name="_Toc367136410"/>
      <w:bookmarkStart w:id="7481" w:name="_Toc367136595"/>
      <w:bookmarkStart w:id="7482" w:name="_Toc367136784"/>
      <w:bookmarkStart w:id="7483" w:name="_Toc367136840"/>
      <w:bookmarkStart w:id="7484" w:name="_Toc367172612"/>
      <w:bookmarkStart w:id="7485" w:name="_Toc367214837"/>
      <w:bookmarkStart w:id="7486" w:name="_Toc367297219"/>
      <w:bookmarkStart w:id="7487" w:name="_Toc367395504"/>
      <w:bookmarkStart w:id="7488" w:name="_Toc367444857"/>
      <w:bookmarkStart w:id="7489" w:name="_Toc367466517"/>
      <w:bookmarkStart w:id="7490" w:name="_Toc367654536"/>
      <w:bookmarkStart w:id="7491" w:name="_Toc367716288"/>
      <w:bookmarkStart w:id="7492" w:name="_Toc367781355"/>
      <w:bookmarkStart w:id="7493" w:name="_Toc367781982"/>
      <w:bookmarkStart w:id="7494" w:name="_Toc367804419"/>
      <w:bookmarkStart w:id="7495" w:name="_Toc367807362"/>
      <w:bookmarkStart w:id="7496" w:name="_Toc367871300"/>
      <w:bookmarkStart w:id="7497" w:name="_Toc367873630"/>
      <w:bookmarkStart w:id="7498" w:name="_Toc367903706"/>
      <w:bookmarkStart w:id="7499" w:name="_Toc367903936"/>
      <w:bookmarkStart w:id="7500" w:name="_Toc367950385"/>
      <w:bookmarkStart w:id="7501" w:name="_Toc367956614"/>
      <w:bookmarkStart w:id="7502" w:name="_Toc368065643"/>
      <w:bookmarkStart w:id="7503" w:name="_Toc368346132"/>
      <w:bookmarkStart w:id="7504" w:name="_Toc369876487"/>
      <w:bookmarkStart w:id="7505" w:name="_Toc369878139"/>
      <w:bookmarkStart w:id="7506" w:name="_Toc370074957"/>
      <w:bookmarkStart w:id="7507" w:name="_Toc370116227"/>
      <w:bookmarkStart w:id="7508" w:name="_Toc370247936"/>
      <w:bookmarkStart w:id="7509" w:name="_Toc370324436"/>
      <w:bookmarkStart w:id="7510" w:name="_Toc370418413"/>
      <w:bookmarkStart w:id="7511" w:name="_Toc370486945"/>
      <w:bookmarkStart w:id="7512" w:name="_Toc370719345"/>
      <w:bookmarkStart w:id="7513" w:name="_Toc370979003"/>
      <w:bookmarkStart w:id="7514" w:name="_Toc371280384"/>
      <w:bookmarkStart w:id="7515" w:name="_Toc371370852"/>
      <w:bookmarkStart w:id="7516" w:name="_Toc371455984"/>
      <w:bookmarkStart w:id="7517" w:name="_Toc371535703"/>
      <w:bookmarkStart w:id="7518" w:name="_Toc371665773"/>
      <w:bookmarkStart w:id="7519" w:name="_Toc371677059"/>
      <w:bookmarkStart w:id="7520" w:name="_Toc371684110"/>
      <w:bookmarkStart w:id="7521" w:name="_Toc372749844"/>
      <w:bookmarkStart w:id="7522" w:name="_Toc373442873"/>
      <w:bookmarkStart w:id="7523" w:name="_Toc373489438"/>
      <w:bookmarkStart w:id="7524" w:name="_Toc373498209"/>
      <w:bookmarkStart w:id="7525" w:name="_Toc373507817"/>
      <w:bookmarkStart w:id="7526" w:name="_Toc373508278"/>
      <w:bookmarkStart w:id="7527" w:name="_Toc373529834"/>
      <w:bookmarkStart w:id="7528" w:name="_Toc373530205"/>
      <w:bookmarkStart w:id="7529" w:name="_Toc373699741"/>
      <w:bookmarkStart w:id="7530" w:name="_Toc373767954"/>
      <w:bookmarkStart w:id="7531" w:name="_Toc373787862"/>
      <w:bookmarkStart w:id="7532" w:name="_Toc373846084"/>
      <w:bookmarkStart w:id="7533" w:name="_Toc373847283"/>
      <w:bookmarkStart w:id="7534" w:name="_Toc373875610"/>
      <w:bookmarkStart w:id="7535" w:name="_Toc373921532"/>
      <w:bookmarkStart w:id="7536" w:name="_Toc373921640"/>
      <w:bookmarkStart w:id="7537" w:name="_Toc374048216"/>
      <w:bookmarkStart w:id="7538" w:name="_Toc374094073"/>
      <w:bookmarkStart w:id="7539" w:name="_Toc374094129"/>
      <w:bookmarkStart w:id="7540" w:name="_Toc374629508"/>
      <w:bookmarkStart w:id="7541" w:name="_Toc374709939"/>
      <w:bookmarkStart w:id="7542" w:name="_Toc374995857"/>
      <w:bookmarkStart w:id="7543" w:name="_Toc374996293"/>
      <w:bookmarkStart w:id="7544" w:name="_Toc374996420"/>
      <w:bookmarkStart w:id="7545" w:name="_Toc374997033"/>
      <w:bookmarkStart w:id="7546" w:name="_Toc375038095"/>
      <w:bookmarkStart w:id="7547" w:name="_Toc376766371"/>
      <w:bookmarkStart w:id="7548" w:name="_Toc376877783"/>
      <w:bookmarkStart w:id="7549" w:name="_Toc376879722"/>
      <w:bookmarkStart w:id="7550" w:name="_Toc376891243"/>
      <w:bookmarkStart w:id="7551" w:name="_Toc376892332"/>
      <w:bookmarkStart w:id="7552" w:name="_Toc376895344"/>
      <w:bookmarkStart w:id="7553" w:name="_Toc377028370"/>
      <w:bookmarkStart w:id="7554" w:name="_Toc377028945"/>
      <w:bookmarkStart w:id="7555" w:name="_Toc377553117"/>
      <w:bookmarkStart w:id="7556" w:name="_Toc378777915"/>
      <w:bookmarkStart w:id="7557" w:name="_Toc380657966"/>
      <w:bookmarkStart w:id="7558" w:name="_Toc381572549"/>
      <w:bookmarkStart w:id="7559" w:name="_Toc381620942"/>
      <w:bookmarkStart w:id="7560" w:name="_Toc381622556"/>
      <w:bookmarkStart w:id="7561" w:name="_Toc381733688"/>
      <w:bookmarkStart w:id="7562" w:name="_Toc381777443"/>
      <w:bookmarkStart w:id="7563" w:name="_Toc381778244"/>
      <w:bookmarkStart w:id="7564" w:name="_Toc382849510"/>
      <w:bookmarkStart w:id="7565" w:name="_Toc385319810"/>
      <w:bookmarkStart w:id="7566" w:name="_Toc385353543"/>
      <w:bookmarkStart w:id="7567" w:name="_Toc385402210"/>
      <w:bookmarkStart w:id="7568" w:name="_Toc385434978"/>
      <w:bookmarkStart w:id="7569" w:name="_Toc385448507"/>
      <w:bookmarkStart w:id="7570" w:name="_Toc385489511"/>
      <w:bookmarkStart w:id="7571" w:name="_Toc385489655"/>
      <w:bookmarkStart w:id="7572" w:name="_Toc385489857"/>
      <w:bookmarkStart w:id="7573" w:name="_Toc385508550"/>
      <w:bookmarkStart w:id="7574" w:name="_Toc385580090"/>
      <w:bookmarkStart w:id="7575" w:name="_Toc386023582"/>
      <w:bookmarkStart w:id="7576" w:name="_Toc388522269"/>
      <w:bookmarkStart w:id="7577" w:name="_Toc389072378"/>
      <w:bookmarkStart w:id="7578" w:name="_Toc389763605"/>
      <w:bookmarkStart w:id="7579" w:name="_Toc390276583"/>
      <w:bookmarkStart w:id="7580" w:name="_Toc392688197"/>
      <w:bookmarkStart w:id="7581" w:name="_Toc392774288"/>
      <w:bookmarkStart w:id="7582" w:name="_Toc392795931"/>
      <w:bookmarkStart w:id="7583" w:name="_Toc393057374"/>
      <w:bookmarkStart w:id="7584" w:name="_Toc393082858"/>
      <w:bookmarkStart w:id="7585" w:name="_Toc393084184"/>
      <w:bookmarkStart w:id="7586" w:name="_Toc393116140"/>
      <w:bookmarkStart w:id="7587" w:name="_Toc393390362"/>
      <w:bookmarkStart w:id="7588" w:name="_Toc393476904"/>
      <w:bookmarkStart w:id="7589" w:name="_Toc394508149"/>
      <w:bookmarkStart w:id="7590" w:name="_Toc395188886"/>
      <w:bookmarkStart w:id="7591" w:name="_Toc396318832"/>
      <w:bookmarkStart w:id="7592" w:name="_Toc396480262"/>
      <w:bookmarkStart w:id="7593" w:name="_Toc396923936"/>
      <w:bookmarkStart w:id="7594" w:name="_Toc396928200"/>
      <w:bookmarkStart w:id="7595" w:name="_Toc397507661"/>
      <w:bookmarkStart w:id="7596" w:name="_Toc397612891"/>
      <w:bookmarkStart w:id="7597" w:name="_Toc399343153"/>
      <w:bookmarkStart w:id="7598" w:name="_Toc399412685"/>
      <w:bookmarkStart w:id="7599" w:name="_Toc402433593"/>
      <w:bookmarkStart w:id="7600" w:name="_Toc402447081"/>
      <w:bookmarkStart w:id="7601" w:name="_Toc402770631"/>
      <w:bookmarkStart w:id="7602" w:name="_Toc403652694"/>
      <w:bookmarkStart w:id="7603" w:name="_Toc403721970"/>
      <w:bookmarkStart w:id="7604" w:name="_Toc403722524"/>
      <w:bookmarkStart w:id="7605" w:name="_Toc403741859"/>
      <w:bookmarkStart w:id="7606" w:name="_Toc403742000"/>
      <w:bookmarkStart w:id="7607" w:name="_Toc404097953"/>
      <w:bookmarkStart w:id="7608" w:name="_Toc404167675"/>
      <w:bookmarkStart w:id="7609" w:name="_Toc404269602"/>
      <w:bookmarkStart w:id="7610" w:name="_Toc404603105"/>
      <w:bookmarkStart w:id="7611" w:name="_Toc404695783"/>
      <w:bookmarkStart w:id="7612" w:name="_Toc404700143"/>
      <w:bookmarkStart w:id="7613" w:name="_Toc404700315"/>
      <w:bookmarkStart w:id="7614" w:name="_Toc404789245"/>
      <w:bookmarkStart w:id="7615" w:name="_Toc405226939"/>
      <w:bookmarkStart w:id="7616" w:name="_Toc405388281"/>
      <w:bookmarkStart w:id="7617" w:name="_Toc405560600"/>
      <w:bookmarkStart w:id="7618" w:name="_Toc405561187"/>
      <w:bookmarkStart w:id="7619" w:name="_Toc405998618"/>
      <w:bookmarkStart w:id="7620" w:name="_Toc406360553"/>
      <w:bookmarkStart w:id="7621" w:name="_Toc408478001"/>
      <w:bookmarkStart w:id="7622" w:name="_Toc409020222"/>
      <w:bookmarkStart w:id="7623" w:name="_Toc409530461"/>
      <w:bookmarkStart w:id="7624" w:name="_Toc409708211"/>
      <w:bookmarkStart w:id="7625" w:name="_Toc410044721"/>
      <w:bookmarkStart w:id="7626" w:name="_Toc410124421"/>
      <w:bookmarkStart w:id="7627" w:name="_Toc411444593"/>
      <w:bookmarkStart w:id="7628" w:name="_Toc411523826"/>
      <w:bookmarkStart w:id="7629" w:name="_Toc412124903"/>
      <w:bookmarkStart w:id="7630" w:name="_Toc413149019"/>
      <w:bookmarkStart w:id="7631" w:name="_Toc413930009"/>
      <w:bookmarkStart w:id="7632" w:name="_Toc413930146"/>
      <w:bookmarkStart w:id="7633" w:name="_Toc415669775"/>
      <w:bookmarkStart w:id="7634" w:name="_Toc415815757"/>
      <w:bookmarkStart w:id="7635" w:name="_Toc415822357"/>
      <w:bookmarkStart w:id="7636" w:name="_Toc415822499"/>
      <w:bookmarkStart w:id="7637" w:name="_Toc417631274"/>
      <w:bookmarkStart w:id="7638" w:name="_Toc432150353"/>
      <w:bookmarkStart w:id="7639" w:name="_Toc432159370"/>
      <w:bookmarkStart w:id="7640" w:name="_Toc432159617"/>
      <w:bookmarkStart w:id="7641" w:name="_Toc432159801"/>
      <w:bookmarkStart w:id="7642" w:name="_Toc432159947"/>
      <w:bookmarkStart w:id="7643" w:name="_Toc432163019"/>
      <w:bookmarkStart w:id="7644" w:name="_Toc432163188"/>
      <w:bookmarkStart w:id="7645" w:name="_Toc432177749"/>
      <w:bookmarkStart w:id="7646" w:name="_Toc432262622"/>
      <w:bookmarkStart w:id="7647" w:name="_Toc432436708"/>
      <w:bookmarkStart w:id="7648" w:name="_Toc432492920"/>
      <w:bookmarkStart w:id="7649" w:name="_Toc432493313"/>
      <w:bookmarkStart w:id="7650" w:name="_Toc432609066"/>
      <w:bookmarkStart w:id="7651" w:name="_Toc432613842"/>
      <w:bookmarkStart w:id="7652" w:name="_Toc432787292"/>
      <w:bookmarkStart w:id="7653" w:name="_Toc432787540"/>
      <w:bookmarkStart w:id="7654" w:name="_Toc432787643"/>
      <w:bookmarkStart w:id="7655" w:name="_Toc432787794"/>
      <w:bookmarkStart w:id="7656" w:name="_Toc432787819"/>
      <w:bookmarkStart w:id="7657" w:name="_Toc432969339"/>
      <w:bookmarkStart w:id="7658" w:name="_Toc433041135"/>
      <w:bookmarkStart w:id="7659" w:name="_Toc433042032"/>
      <w:bookmarkStart w:id="7660" w:name="_Toc433132365"/>
      <w:bookmarkStart w:id="7661" w:name="_Toc433135743"/>
      <w:bookmarkStart w:id="7662" w:name="_Toc433135807"/>
      <w:bookmarkStart w:id="7663" w:name="_Toc433299343"/>
      <w:bookmarkStart w:id="7664" w:name="_Toc433299624"/>
      <w:bookmarkStart w:id="7665" w:name="_Toc433300528"/>
      <w:bookmarkStart w:id="7666" w:name="_Toc433302237"/>
      <w:bookmarkStart w:id="7667" w:name="_Toc433303503"/>
      <w:bookmarkStart w:id="7668" w:name="_Toc433355857"/>
      <w:bookmarkStart w:id="7669" w:name="_Toc433356893"/>
      <w:bookmarkStart w:id="7670" w:name="_Toc433364813"/>
      <w:bookmarkStart w:id="7671" w:name="_Toc433384906"/>
      <w:bookmarkStart w:id="7672" w:name="_Toc433384962"/>
      <w:bookmarkStart w:id="7673" w:name="_Toc433385037"/>
      <w:bookmarkStart w:id="7674" w:name="_Toc433578480"/>
      <w:bookmarkStart w:id="7675" w:name="_Toc433614911"/>
      <w:bookmarkStart w:id="7676" w:name="_Toc433646757"/>
      <w:bookmarkStart w:id="7677" w:name="_Toc433646907"/>
      <w:bookmarkStart w:id="7678" w:name="_Toc433738941"/>
      <w:bookmarkStart w:id="7679" w:name="_Toc433739078"/>
      <w:bookmarkStart w:id="7680" w:name="_Toc433739351"/>
      <w:bookmarkStart w:id="7681" w:name="_Toc433880700"/>
      <w:bookmarkStart w:id="7682" w:name="_Toc433909837"/>
      <w:bookmarkStart w:id="7683" w:name="_Toc433909875"/>
      <w:bookmarkStart w:id="7684" w:name="_Toc433975825"/>
      <w:bookmarkStart w:id="7685" w:name="_Toc434216959"/>
      <w:bookmarkStart w:id="7686" w:name="_Toc434232082"/>
      <w:bookmarkStart w:id="7687" w:name="_Toc434595741"/>
      <w:bookmarkStart w:id="7688" w:name="_Toc434946025"/>
      <w:bookmarkStart w:id="7689" w:name="_Toc434946084"/>
      <w:bookmarkStart w:id="7690" w:name="_Toc434946141"/>
      <w:bookmarkStart w:id="7691" w:name="_Toc435188749"/>
      <w:bookmarkStart w:id="7692" w:name="_Toc436998448"/>
      <w:bookmarkStart w:id="7693" w:name="_Toc436998633"/>
      <w:bookmarkStart w:id="7694" w:name="_Toc437359722"/>
      <w:bookmarkStart w:id="7695" w:name="_Toc443651296"/>
      <w:bookmarkStart w:id="7696" w:name="_Toc446527515"/>
      <w:bookmarkStart w:id="7697" w:name="_Toc453089090"/>
      <w:bookmarkStart w:id="7698" w:name="_Toc468803906"/>
      <w:r w:rsidRPr="006477DC">
        <w:t>procedural matters</w:t>
      </w:r>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p>
    <w:p w:rsidR="009F4F0A" w:rsidRDefault="00DA7618" w:rsidP="0057603B">
      <w:pPr>
        <w:pStyle w:val="ParaNum"/>
      </w:pPr>
      <w:bookmarkStart w:id="7699" w:name="_Toc363119447"/>
      <w:bookmarkStart w:id="7700" w:name="_Toc363120207"/>
      <w:bookmarkStart w:id="7701" w:name="_Toc363120317"/>
      <w:bookmarkStart w:id="7702" w:name="_Toc363120587"/>
      <w:bookmarkStart w:id="7703" w:name="_Toc363121034"/>
      <w:bookmarkStart w:id="7704" w:name="_Toc363127251"/>
      <w:bookmarkStart w:id="7705" w:name="_Toc363127686"/>
      <w:bookmarkStart w:id="7706" w:name="_Toc363127796"/>
      <w:bookmarkStart w:id="7707" w:name="_Toc363127903"/>
      <w:bookmarkStart w:id="7708" w:name="_Toc363130665"/>
      <w:bookmarkStart w:id="7709" w:name="_Toc363132620"/>
      <w:bookmarkStart w:id="7710" w:name="_Toc363195322"/>
      <w:bookmarkStart w:id="7711" w:name="_Toc363196498"/>
      <w:bookmarkStart w:id="7712" w:name="_Toc363197116"/>
      <w:bookmarkStart w:id="7713" w:name="_Toc363199852"/>
      <w:bookmarkStart w:id="7714" w:name="_Toc363223501"/>
      <w:bookmarkStart w:id="7715" w:name="_Toc363463898"/>
      <w:bookmarkStart w:id="7716" w:name="_Toc363470847"/>
      <w:bookmarkStart w:id="7717" w:name="_Toc363556072"/>
      <w:bookmarkStart w:id="7718" w:name="_Toc363565711"/>
      <w:bookmarkStart w:id="7719" w:name="_Toc363577411"/>
      <w:bookmarkStart w:id="7720" w:name="_Toc363593417"/>
      <w:bookmarkStart w:id="7721" w:name="_Toc363638681"/>
      <w:bookmarkStart w:id="7722" w:name="_Toc363651447"/>
      <w:bookmarkStart w:id="7723" w:name="_Toc363656490"/>
      <w:bookmarkStart w:id="7724" w:name="_Toc363680856"/>
      <w:bookmarkStart w:id="7725" w:name="_Toc363710010"/>
      <w:bookmarkStart w:id="7726" w:name="_Toc363716812"/>
      <w:bookmarkStart w:id="7727" w:name="_Toc363719624"/>
      <w:bookmarkStart w:id="7728" w:name="_Toc363720216"/>
      <w:bookmarkStart w:id="7729" w:name="_Toc363720996"/>
      <w:bookmarkStart w:id="7730" w:name="_Toc363721274"/>
      <w:bookmarkStart w:id="7731" w:name="_Toc363721383"/>
      <w:bookmarkStart w:id="7732" w:name="_Toc363722151"/>
      <w:bookmarkStart w:id="7733" w:name="_Toc363724915"/>
      <w:bookmarkStart w:id="7734" w:name="_Toc363729069"/>
      <w:bookmarkStart w:id="7735" w:name="_Toc363729797"/>
      <w:bookmarkStart w:id="7736" w:name="_Toc363730504"/>
      <w:bookmarkStart w:id="7737" w:name="_Toc363732992"/>
      <w:bookmarkStart w:id="7738" w:name="_Toc364010857"/>
      <w:bookmarkStart w:id="7739" w:name="_Toc364025953"/>
      <w:bookmarkStart w:id="7740" w:name="_Toc364107193"/>
      <w:bookmarkStart w:id="7741" w:name="_Toc364176679"/>
      <w:bookmarkStart w:id="7742" w:name="_Toc364177138"/>
      <w:bookmarkStart w:id="7743" w:name="_Toc364195812"/>
      <w:bookmarkStart w:id="7744" w:name="_Toc364196992"/>
      <w:bookmarkStart w:id="7745" w:name="_Toc364262181"/>
      <w:bookmarkStart w:id="7746" w:name="_Toc364283540"/>
      <w:bookmarkStart w:id="7747" w:name="_Toc364283757"/>
      <w:bookmarkStart w:id="7748" w:name="_Toc364285123"/>
      <w:bookmarkStart w:id="7749" w:name="_Toc364435024"/>
      <w:bookmarkStart w:id="7750" w:name="_Toc364626136"/>
      <w:bookmarkStart w:id="7751" w:name="_Toc364668259"/>
      <w:bookmarkStart w:id="7752" w:name="_Toc364790516"/>
      <w:bookmarkStart w:id="7753" w:name="_Toc364790719"/>
      <w:bookmarkStart w:id="7754" w:name="_Toc364791415"/>
      <w:bookmarkStart w:id="7755" w:name="_Toc364794983"/>
      <w:bookmarkStart w:id="7756" w:name="_Toc364796128"/>
      <w:bookmarkStart w:id="7757" w:name="_Toc364801345"/>
      <w:bookmarkStart w:id="7758" w:name="_Toc364841014"/>
      <w:bookmarkStart w:id="7759" w:name="_Toc364841359"/>
      <w:bookmarkStart w:id="7760" w:name="_Toc364856392"/>
      <w:bookmarkStart w:id="7761" w:name="_Toc364862059"/>
      <w:bookmarkStart w:id="7762" w:name="_Toc364862221"/>
      <w:bookmarkStart w:id="7763" w:name="_Toc364862291"/>
      <w:bookmarkStart w:id="7764" w:name="_Toc364862356"/>
      <w:bookmarkStart w:id="7765" w:name="_Toc364862499"/>
      <w:bookmarkStart w:id="7766" w:name="_Toc364884944"/>
      <w:bookmarkStart w:id="7767" w:name="_Toc364885063"/>
      <w:bookmarkStart w:id="7768" w:name="_Toc364931888"/>
      <w:bookmarkStart w:id="7769" w:name="_Toc364935234"/>
      <w:bookmarkStart w:id="7770" w:name="_Toc364945701"/>
      <w:bookmarkStart w:id="7771" w:name="_Toc365013327"/>
      <w:bookmarkStart w:id="7772" w:name="_Toc365017400"/>
      <w:bookmarkStart w:id="7773" w:name="_Toc365026727"/>
      <w:bookmarkStart w:id="7774" w:name="_Toc365051606"/>
      <w:bookmarkStart w:id="7775" w:name="_Toc365055541"/>
      <w:bookmarkStart w:id="7776" w:name="_Toc365224862"/>
      <w:bookmarkStart w:id="7777" w:name="_Toc365279281"/>
      <w:bookmarkStart w:id="7778" w:name="_Toc365289526"/>
      <w:bookmarkStart w:id="7779" w:name="_Toc365300385"/>
      <w:bookmarkStart w:id="7780" w:name="_Toc365317528"/>
      <w:r w:rsidRPr="006477DC">
        <w:rPr>
          <w:b/>
        </w:rPr>
        <w:t xml:space="preserve">Final Regulatory Flexibility </w:t>
      </w:r>
      <w:r>
        <w:rPr>
          <w:b/>
        </w:rPr>
        <w:t>Certification</w:t>
      </w:r>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r w:rsidRPr="006477DC">
        <w:t xml:space="preserve">.  </w:t>
      </w:r>
      <w:r w:rsidRPr="00D4138E">
        <w:t>The Regulatory Flexibility Act of 1980, as amended (RFA)</w:t>
      </w:r>
      <w:r>
        <w:rPr>
          <w:rStyle w:val="FootnoteReference"/>
        </w:rPr>
        <w:footnoteReference w:id="137"/>
      </w:r>
      <w:r w:rsidRPr="00D4138E">
        <w:t xml:space="preserve"> requires that a regulatory flexibility analysis be prepared for rulemaking proceedings, un</w:t>
      </w:r>
      <w:r>
        <w:t>less the agency certifies that “</w:t>
      </w:r>
      <w:r w:rsidRPr="00D4138E">
        <w:t>the rule will not have a significant economic impact on a substantial numbe</w:t>
      </w:r>
      <w:r>
        <w:t>r of small entities.”</w:t>
      </w:r>
      <w:r>
        <w:rPr>
          <w:rStyle w:val="FootnoteReference"/>
        </w:rPr>
        <w:footnoteReference w:id="138"/>
      </w:r>
      <w:r>
        <w:t xml:space="preserve">  </w:t>
      </w:r>
      <w:r w:rsidRPr="006477DC">
        <w:t xml:space="preserve">The Final Regulatory Flexibility </w:t>
      </w:r>
      <w:r>
        <w:t>Certification</w:t>
      </w:r>
      <w:r w:rsidRPr="006477DC">
        <w:t xml:space="preserve"> </w:t>
      </w:r>
      <w:r>
        <w:t xml:space="preserve">for this proceeding </w:t>
      </w:r>
      <w:r w:rsidRPr="006477DC">
        <w:t xml:space="preserve">is set forth in Appendix </w:t>
      </w:r>
      <w:r>
        <w:t>C</w:t>
      </w:r>
      <w:r w:rsidRPr="006477DC">
        <w:t>.</w:t>
      </w:r>
      <w:bookmarkStart w:id="7781" w:name="_Toc363119448"/>
      <w:bookmarkStart w:id="7782" w:name="_Toc363120208"/>
      <w:bookmarkStart w:id="7783" w:name="_Toc363120318"/>
      <w:bookmarkStart w:id="7784" w:name="_Toc363120588"/>
      <w:bookmarkStart w:id="7785" w:name="_Toc363121035"/>
      <w:bookmarkStart w:id="7786" w:name="_Toc363127252"/>
      <w:bookmarkStart w:id="7787" w:name="_Toc363127687"/>
      <w:bookmarkStart w:id="7788" w:name="_Toc363127797"/>
      <w:bookmarkStart w:id="7789" w:name="_Toc363127904"/>
      <w:bookmarkStart w:id="7790" w:name="_Toc363130666"/>
      <w:bookmarkStart w:id="7791" w:name="_Toc363132621"/>
      <w:bookmarkStart w:id="7792" w:name="_Toc363195323"/>
      <w:bookmarkStart w:id="7793" w:name="_Toc363196499"/>
      <w:bookmarkStart w:id="7794" w:name="_Toc363197117"/>
      <w:bookmarkStart w:id="7795" w:name="_Toc363199853"/>
      <w:bookmarkStart w:id="7796" w:name="_Toc363223502"/>
      <w:bookmarkStart w:id="7797" w:name="_Toc363463899"/>
      <w:bookmarkStart w:id="7798" w:name="_Toc363470848"/>
      <w:bookmarkStart w:id="7799" w:name="_Toc363556073"/>
      <w:bookmarkStart w:id="7800" w:name="_Toc363565712"/>
      <w:bookmarkStart w:id="7801" w:name="_Toc363577412"/>
      <w:bookmarkStart w:id="7802" w:name="_Toc363593418"/>
      <w:bookmarkStart w:id="7803" w:name="_Toc363638682"/>
      <w:bookmarkStart w:id="7804" w:name="_Toc363651448"/>
      <w:bookmarkStart w:id="7805" w:name="_Toc363656491"/>
      <w:bookmarkStart w:id="7806" w:name="_Toc363680857"/>
      <w:bookmarkStart w:id="7807" w:name="_Toc363710011"/>
      <w:bookmarkStart w:id="7808" w:name="_Toc363716813"/>
      <w:bookmarkStart w:id="7809" w:name="_Toc363719625"/>
      <w:bookmarkStart w:id="7810" w:name="_Toc363720217"/>
      <w:bookmarkStart w:id="7811" w:name="_Toc363720997"/>
      <w:bookmarkStart w:id="7812" w:name="_Toc363721275"/>
      <w:bookmarkStart w:id="7813" w:name="_Toc363721384"/>
      <w:bookmarkStart w:id="7814" w:name="_Toc363722152"/>
      <w:bookmarkStart w:id="7815" w:name="_Toc363724916"/>
      <w:bookmarkStart w:id="7816" w:name="_Toc363729070"/>
      <w:bookmarkStart w:id="7817" w:name="_Toc363729798"/>
      <w:bookmarkStart w:id="7818" w:name="_Toc363730505"/>
      <w:bookmarkStart w:id="7819" w:name="_Toc363732993"/>
      <w:bookmarkStart w:id="7820" w:name="_Toc364010858"/>
      <w:bookmarkStart w:id="7821" w:name="_Toc364025954"/>
      <w:bookmarkStart w:id="7822" w:name="_Toc364107194"/>
      <w:bookmarkStart w:id="7823" w:name="_Toc364176680"/>
      <w:bookmarkStart w:id="7824" w:name="_Toc364177139"/>
      <w:bookmarkStart w:id="7825" w:name="_Toc364195813"/>
      <w:bookmarkStart w:id="7826" w:name="_Toc364196993"/>
      <w:bookmarkStart w:id="7827" w:name="_Toc364262182"/>
      <w:bookmarkStart w:id="7828" w:name="_Toc364283541"/>
      <w:bookmarkStart w:id="7829" w:name="_Toc364283758"/>
      <w:bookmarkStart w:id="7830" w:name="_Toc364285124"/>
      <w:bookmarkStart w:id="7831" w:name="_Toc364435025"/>
      <w:bookmarkStart w:id="7832" w:name="_Toc364626137"/>
      <w:bookmarkStart w:id="7833" w:name="_Toc364668260"/>
      <w:bookmarkStart w:id="7834" w:name="_Toc364790517"/>
      <w:bookmarkStart w:id="7835" w:name="_Toc364790720"/>
      <w:bookmarkStart w:id="7836" w:name="_Toc364791416"/>
      <w:bookmarkStart w:id="7837" w:name="_Toc364794984"/>
      <w:bookmarkStart w:id="7838" w:name="_Toc364796129"/>
      <w:bookmarkStart w:id="7839" w:name="_Toc364801346"/>
      <w:bookmarkStart w:id="7840" w:name="_Toc364841015"/>
      <w:bookmarkStart w:id="7841" w:name="_Toc364841360"/>
      <w:bookmarkStart w:id="7842" w:name="_Toc364856393"/>
      <w:bookmarkStart w:id="7843" w:name="_Toc364862060"/>
      <w:bookmarkStart w:id="7844" w:name="_Toc364862222"/>
      <w:bookmarkStart w:id="7845" w:name="_Toc364862292"/>
      <w:bookmarkStart w:id="7846" w:name="_Toc364862357"/>
      <w:bookmarkStart w:id="7847" w:name="_Toc364862500"/>
      <w:bookmarkStart w:id="7848" w:name="_Toc364884945"/>
      <w:bookmarkStart w:id="7849" w:name="_Toc364885064"/>
      <w:bookmarkStart w:id="7850" w:name="_Toc364931889"/>
      <w:bookmarkStart w:id="7851" w:name="_Toc364935235"/>
      <w:bookmarkStart w:id="7852" w:name="_Toc364945702"/>
      <w:bookmarkStart w:id="7853" w:name="_Toc365013328"/>
      <w:bookmarkStart w:id="7854" w:name="_Toc365017401"/>
      <w:bookmarkStart w:id="7855" w:name="_Toc365026728"/>
      <w:bookmarkStart w:id="7856" w:name="_Toc365051607"/>
      <w:bookmarkStart w:id="7857" w:name="_Toc365055542"/>
      <w:bookmarkStart w:id="7858" w:name="_Toc365224863"/>
      <w:bookmarkStart w:id="7859" w:name="_Toc365279282"/>
      <w:bookmarkStart w:id="7860" w:name="_Toc365289527"/>
      <w:bookmarkStart w:id="7861" w:name="_Toc365300386"/>
      <w:bookmarkStart w:id="7862" w:name="_Toc365317529"/>
    </w:p>
    <w:p w:rsidR="0047328B" w:rsidRPr="006477DC" w:rsidRDefault="00DA7618" w:rsidP="0057603B">
      <w:pPr>
        <w:pStyle w:val="ParaNum"/>
      </w:pPr>
      <w:r w:rsidRPr="0047328B">
        <w:rPr>
          <w:b/>
        </w:rPr>
        <w:t>Paperwork Reduction Analysis</w:t>
      </w:r>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r w:rsidRPr="006477DC">
        <w:t xml:space="preserve">. </w:t>
      </w:r>
      <w:r>
        <w:t xml:space="preserve"> </w:t>
      </w:r>
      <w:bookmarkStart w:id="7863" w:name="_Toc363119449"/>
      <w:bookmarkStart w:id="7864" w:name="_Toc363120209"/>
      <w:bookmarkStart w:id="7865" w:name="_Toc363120319"/>
      <w:bookmarkStart w:id="7866" w:name="_Toc363120589"/>
      <w:bookmarkStart w:id="7867" w:name="_Toc363121036"/>
      <w:bookmarkStart w:id="7868" w:name="_Toc363127253"/>
      <w:bookmarkStart w:id="7869" w:name="_Toc363127688"/>
      <w:bookmarkStart w:id="7870" w:name="_Toc363127798"/>
      <w:bookmarkStart w:id="7871" w:name="_Toc363127905"/>
      <w:bookmarkStart w:id="7872" w:name="_Toc363130667"/>
      <w:bookmarkStart w:id="7873" w:name="_Toc363132622"/>
      <w:bookmarkStart w:id="7874" w:name="_Toc363195324"/>
      <w:bookmarkStart w:id="7875" w:name="_Toc363196500"/>
      <w:bookmarkStart w:id="7876" w:name="_Toc363197118"/>
      <w:bookmarkStart w:id="7877" w:name="_Toc363199854"/>
      <w:bookmarkStart w:id="7878" w:name="_Toc363223503"/>
      <w:bookmarkStart w:id="7879" w:name="_Toc363463900"/>
      <w:bookmarkStart w:id="7880" w:name="_Toc363470849"/>
      <w:bookmarkStart w:id="7881" w:name="_Toc363556074"/>
      <w:bookmarkStart w:id="7882" w:name="_Toc363565713"/>
      <w:bookmarkStart w:id="7883" w:name="_Toc363577413"/>
      <w:bookmarkStart w:id="7884" w:name="_Toc363593419"/>
      <w:bookmarkStart w:id="7885" w:name="_Toc363638683"/>
      <w:bookmarkStart w:id="7886" w:name="_Toc363651449"/>
      <w:bookmarkStart w:id="7887" w:name="_Toc363656492"/>
      <w:bookmarkStart w:id="7888" w:name="_Toc363680858"/>
      <w:bookmarkStart w:id="7889" w:name="_Toc363710012"/>
      <w:bookmarkStart w:id="7890" w:name="_Toc363716814"/>
      <w:bookmarkStart w:id="7891" w:name="_Toc363719626"/>
      <w:bookmarkStart w:id="7892" w:name="_Toc363720218"/>
      <w:bookmarkStart w:id="7893" w:name="_Toc363720998"/>
      <w:bookmarkStart w:id="7894" w:name="_Toc363721276"/>
      <w:bookmarkStart w:id="7895" w:name="_Toc363721385"/>
      <w:bookmarkStart w:id="7896" w:name="_Toc363722153"/>
      <w:bookmarkStart w:id="7897" w:name="_Toc363724917"/>
      <w:bookmarkStart w:id="7898" w:name="_Toc363729071"/>
      <w:bookmarkStart w:id="7899" w:name="_Toc363729799"/>
      <w:bookmarkStart w:id="7900" w:name="_Toc363730506"/>
      <w:bookmarkStart w:id="7901" w:name="_Toc363732994"/>
      <w:bookmarkStart w:id="7902" w:name="_Toc364010859"/>
      <w:bookmarkStart w:id="7903" w:name="_Toc364025955"/>
      <w:bookmarkStart w:id="7904" w:name="_Toc364107195"/>
      <w:bookmarkStart w:id="7905" w:name="_Toc364176681"/>
      <w:bookmarkStart w:id="7906" w:name="_Toc364177140"/>
      <w:bookmarkStart w:id="7907" w:name="_Toc364195814"/>
      <w:bookmarkStart w:id="7908" w:name="_Toc364196994"/>
      <w:bookmarkStart w:id="7909" w:name="_Toc364262183"/>
      <w:bookmarkStart w:id="7910" w:name="_Toc364283542"/>
      <w:bookmarkStart w:id="7911" w:name="_Toc364283759"/>
      <w:bookmarkStart w:id="7912" w:name="_Toc364285125"/>
      <w:bookmarkStart w:id="7913" w:name="_Toc364435026"/>
      <w:bookmarkStart w:id="7914" w:name="_Toc364626138"/>
      <w:bookmarkStart w:id="7915" w:name="_Toc364668261"/>
      <w:bookmarkStart w:id="7916" w:name="_Toc364790518"/>
      <w:bookmarkStart w:id="7917" w:name="_Toc364790721"/>
      <w:bookmarkStart w:id="7918" w:name="_Toc364791417"/>
      <w:bookmarkStart w:id="7919" w:name="_Toc364794985"/>
      <w:bookmarkStart w:id="7920" w:name="_Toc364796130"/>
      <w:bookmarkStart w:id="7921" w:name="_Toc364801347"/>
      <w:bookmarkStart w:id="7922" w:name="_Toc364841016"/>
      <w:bookmarkStart w:id="7923" w:name="_Toc364841361"/>
      <w:bookmarkStart w:id="7924" w:name="_Toc364856394"/>
      <w:bookmarkStart w:id="7925" w:name="_Toc364862061"/>
      <w:bookmarkStart w:id="7926" w:name="_Toc364862223"/>
      <w:bookmarkStart w:id="7927" w:name="_Toc364862293"/>
      <w:bookmarkStart w:id="7928" w:name="_Toc364862358"/>
      <w:bookmarkStart w:id="7929" w:name="_Toc364862501"/>
      <w:bookmarkStart w:id="7930" w:name="_Toc364884946"/>
      <w:bookmarkStart w:id="7931" w:name="_Toc364885065"/>
      <w:bookmarkStart w:id="7932" w:name="_Toc364931890"/>
      <w:bookmarkStart w:id="7933" w:name="_Toc364935236"/>
      <w:bookmarkStart w:id="7934" w:name="_Toc364945703"/>
      <w:bookmarkStart w:id="7935" w:name="_Toc365013329"/>
      <w:bookmarkStart w:id="7936" w:name="_Toc365017402"/>
      <w:bookmarkStart w:id="7937" w:name="_Toc365026729"/>
      <w:bookmarkStart w:id="7938" w:name="_Toc365051608"/>
      <w:bookmarkStart w:id="7939" w:name="_Toc365055543"/>
      <w:bookmarkStart w:id="7940" w:name="_Toc365224864"/>
      <w:bookmarkStart w:id="7941" w:name="_Toc365279283"/>
      <w:bookmarkStart w:id="7942" w:name="_Toc365289528"/>
      <w:bookmarkStart w:id="7943" w:name="_Toc365300387"/>
      <w:bookmarkStart w:id="7944" w:name="_Toc365317530"/>
      <w:r w:rsidR="0047328B" w:rsidRPr="002B14D9">
        <w:t xml:space="preserve">This Report and Order contains new information collections subject to the Paperwork Reduction Act of 1995 (PRA), Public Law 104-13.  It will be submitted to the Office of Management and Budget (OMB) for review under Section 3507(d) of the PRA.  </w:t>
      </w:r>
      <w:r w:rsidR="0047328B" w:rsidRPr="002B14D9">
        <w:rPr>
          <w:kern w:val="0"/>
          <w:szCs w:val="22"/>
        </w:rPr>
        <w:t xml:space="preserve">The Commission will publish a separate notice in the Federal Register inviting comment on the new information collection requirements adopted herein.  The requirements will not go into effect until OMB has approved it and the Commission has published a notice announcing the effective date of the information collection requirements.  In this document, we have assessed the potential effects of </w:t>
      </w:r>
      <w:r w:rsidR="0047328B" w:rsidRPr="00C74F14">
        <w:t>the prior notification requirement for amateur service operations in the 135.7-137.8 kHz and 472-479 kHz bands</w:t>
      </w:r>
      <w:r w:rsidR="0047328B" w:rsidRPr="002B14D9">
        <w:rPr>
          <w:kern w:val="0"/>
          <w:szCs w:val="22"/>
        </w:rPr>
        <w:t xml:space="preserve">, and find that </w:t>
      </w:r>
      <w:r w:rsidR="002F006C" w:rsidRPr="002B14D9">
        <w:rPr>
          <w:kern w:val="0"/>
          <w:szCs w:val="22"/>
        </w:rPr>
        <w:t xml:space="preserve">there will in the great majority of instances be a </w:t>
      </w:r>
      <w:r w:rsidR="002F006C" w:rsidRPr="002B14D9">
        <w:rPr>
          <w:i/>
          <w:kern w:val="0"/>
          <w:szCs w:val="22"/>
        </w:rPr>
        <w:t>de minimis</w:t>
      </w:r>
      <w:r w:rsidR="002F006C" w:rsidRPr="002B14D9">
        <w:rPr>
          <w:kern w:val="0"/>
          <w:szCs w:val="22"/>
        </w:rPr>
        <w:t xml:space="preserve"> </w:t>
      </w:r>
      <w:r w:rsidR="0047328B" w:rsidRPr="00C74F14">
        <w:t>paperwork burden for amateur service licensees resulting from the collection of information by the Utilities Telecom Council.  Finally, we note that, b</w:t>
      </w:r>
      <w:r w:rsidR="0047328B" w:rsidRPr="002B14D9">
        <w:rPr>
          <w:szCs w:val="22"/>
        </w:rPr>
        <w:t xml:space="preserve">ecause “small entities,” as defined in </w:t>
      </w:r>
      <w:r w:rsidR="0047328B" w:rsidRPr="002B14D9">
        <w:t>the Regulatory Flexibility Act of 1980, as amended</w:t>
      </w:r>
      <w:r w:rsidR="0047328B" w:rsidRPr="002B14D9">
        <w:rPr>
          <w:szCs w:val="22"/>
        </w:rPr>
        <w:t xml:space="preserve">, are not persons eligible for licensing in the </w:t>
      </w:r>
      <w:r w:rsidR="0047328B" w:rsidRPr="00FA14D7">
        <w:rPr>
          <w:rStyle w:val="cosearchterm6"/>
          <w:b w:val="0"/>
          <w:color w:val="auto"/>
          <w:szCs w:val="22"/>
        </w:rPr>
        <w:t>amateur</w:t>
      </w:r>
      <w:r w:rsidR="0047328B" w:rsidRPr="002B14D9">
        <w:rPr>
          <w:b/>
          <w:szCs w:val="22"/>
        </w:rPr>
        <w:t xml:space="preserve"> </w:t>
      </w:r>
      <w:r w:rsidR="0047328B" w:rsidRPr="002B14D9">
        <w:rPr>
          <w:szCs w:val="22"/>
        </w:rPr>
        <w:t xml:space="preserve">service, this rule does not apply to “small entities.”  Therefore, the requirement in </w:t>
      </w:r>
      <w:r w:rsidR="0047328B" w:rsidRPr="002B14D9">
        <w:rPr>
          <w:kern w:val="0"/>
          <w:szCs w:val="22"/>
        </w:rPr>
        <w:t>the Small Business Paperwork Relief Act of 2002, Public Law 107-198, 44</w:t>
      </w:r>
      <w:r w:rsidR="00DD2B45" w:rsidRPr="002B14D9">
        <w:rPr>
          <w:kern w:val="0"/>
          <w:szCs w:val="22"/>
        </w:rPr>
        <w:t> </w:t>
      </w:r>
      <w:r w:rsidR="0047328B" w:rsidRPr="002B14D9">
        <w:rPr>
          <w:kern w:val="0"/>
          <w:szCs w:val="22"/>
        </w:rPr>
        <w:t xml:space="preserve">U.S.C. 3506(c)(4), </w:t>
      </w:r>
      <w:r w:rsidR="0047328B" w:rsidRPr="002B14D9">
        <w:rPr>
          <w:szCs w:val="22"/>
        </w:rPr>
        <w:t xml:space="preserve">that the Commission seek to further reduce this information requirement burden for small business concerns with fewer than 25 employees </w:t>
      </w:r>
      <w:r w:rsidR="0047328B" w:rsidRPr="002B14D9">
        <w:rPr>
          <w:kern w:val="0"/>
          <w:szCs w:val="22"/>
        </w:rPr>
        <w:t>does not apply</w:t>
      </w:r>
      <w:r w:rsidR="0047328B" w:rsidRPr="009F4F0A">
        <w:rPr>
          <w:kern w:val="0"/>
          <w:szCs w:val="22"/>
        </w:rPr>
        <w:t>.</w:t>
      </w:r>
    </w:p>
    <w:p w:rsidR="00DA7618" w:rsidRPr="006477DC" w:rsidRDefault="00DA7618" w:rsidP="00DA7618">
      <w:pPr>
        <w:pStyle w:val="ParaNum"/>
        <w:widowControl/>
        <w:suppressAutoHyphens/>
      </w:pPr>
      <w:r w:rsidRPr="006477DC">
        <w:rPr>
          <w:b/>
        </w:rPr>
        <w:t>Congressional Review Act</w:t>
      </w:r>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r w:rsidRPr="006477DC">
        <w:rPr>
          <w:b/>
        </w:rPr>
        <w:t>.</w:t>
      </w:r>
      <w:r w:rsidRPr="00DF0C9B">
        <w:t xml:space="preserve">  </w:t>
      </w:r>
      <w:r w:rsidRPr="006477DC">
        <w:t xml:space="preserve">The Commission will send a copy of this Report and Order to Congress and the Government Accountability Office pursuant to the Congressional Review Act, </w:t>
      </w:r>
      <w:r w:rsidRPr="006477DC">
        <w:rPr>
          <w:i/>
          <w:iCs/>
        </w:rPr>
        <w:t>see</w:t>
      </w:r>
      <w:r w:rsidRPr="006477DC">
        <w:t xml:space="preserve"> 5 U.S.C. 801(a)(1)(A).</w:t>
      </w:r>
    </w:p>
    <w:p w:rsidR="00DA7618" w:rsidRPr="006477DC" w:rsidRDefault="00DA7618" w:rsidP="00DA7618">
      <w:pPr>
        <w:pStyle w:val="Heading1"/>
        <w:keepNext w:val="0"/>
        <w:widowControl/>
      </w:pPr>
      <w:bookmarkStart w:id="7945" w:name="_Toc259558456"/>
      <w:bookmarkStart w:id="7946" w:name="_Toc259558966"/>
      <w:bookmarkStart w:id="7947" w:name="_Toc259568809"/>
      <w:bookmarkStart w:id="7948" w:name="_Toc259602803"/>
      <w:bookmarkStart w:id="7949" w:name="_Toc259607252"/>
      <w:bookmarkStart w:id="7950" w:name="_Toc259613817"/>
      <w:bookmarkStart w:id="7951" w:name="_Toc259620262"/>
      <w:bookmarkStart w:id="7952" w:name="_Toc259623233"/>
      <w:bookmarkStart w:id="7953" w:name="_Toc259633650"/>
      <w:bookmarkStart w:id="7954" w:name="_Toc259717787"/>
      <w:bookmarkStart w:id="7955" w:name="_Toc259719653"/>
      <w:bookmarkStart w:id="7956" w:name="_Toc259726420"/>
      <w:bookmarkStart w:id="7957" w:name="_Toc259800431"/>
      <w:bookmarkStart w:id="7958" w:name="_Toc260140908"/>
      <w:bookmarkStart w:id="7959" w:name="_Toc260145999"/>
      <w:bookmarkStart w:id="7960" w:name="_Toc273681865"/>
      <w:bookmarkStart w:id="7961" w:name="_Toc285633707"/>
      <w:bookmarkStart w:id="7962" w:name="_Toc285702783"/>
      <w:bookmarkStart w:id="7963" w:name="_Toc285718279"/>
      <w:bookmarkStart w:id="7964" w:name="_Toc285719032"/>
      <w:bookmarkStart w:id="7965" w:name="_Toc285740935"/>
      <w:bookmarkStart w:id="7966" w:name="_Toc285789389"/>
      <w:bookmarkStart w:id="7967" w:name="_Toc285791961"/>
      <w:bookmarkStart w:id="7968" w:name="_Toc286123583"/>
      <w:bookmarkStart w:id="7969" w:name="_Toc286176104"/>
      <w:bookmarkStart w:id="7970" w:name="_Toc286181520"/>
      <w:bookmarkStart w:id="7971" w:name="_Toc286214152"/>
      <w:bookmarkStart w:id="7972" w:name="_Toc286214581"/>
      <w:bookmarkStart w:id="7973" w:name="_Toc286214777"/>
      <w:bookmarkStart w:id="7974" w:name="_Toc286215470"/>
      <w:bookmarkStart w:id="7975" w:name="_Toc286233246"/>
      <w:bookmarkStart w:id="7976" w:name="_Toc286233433"/>
      <w:bookmarkStart w:id="7977" w:name="_Toc286233548"/>
      <w:bookmarkStart w:id="7978" w:name="_Toc286233872"/>
      <w:bookmarkStart w:id="7979" w:name="_Toc286233901"/>
      <w:bookmarkStart w:id="7980" w:name="_Toc286236052"/>
      <w:bookmarkStart w:id="7981" w:name="_Toc286236381"/>
      <w:bookmarkStart w:id="7982" w:name="_Toc286236485"/>
      <w:bookmarkStart w:id="7983" w:name="_Toc286257893"/>
      <w:bookmarkStart w:id="7984" w:name="_Toc286259258"/>
      <w:bookmarkStart w:id="7985" w:name="_Toc286263849"/>
      <w:bookmarkStart w:id="7986" w:name="_Toc286264523"/>
      <w:bookmarkStart w:id="7987" w:name="_Toc286265235"/>
      <w:bookmarkStart w:id="7988" w:name="_Toc286309848"/>
      <w:bookmarkStart w:id="7989" w:name="_Toc286320157"/>
      <w:bookmarkStart w:id="7990" w:name="_Toc286321186"/>
      <w:bookmarkStart w:id="7991" w:name="_Toc286321227"/>
      <w:bookmarkStart w:id="7992" w:name="_Toc286321298"/>
      <w:bookmarkStart w:id="7993" w:name="_Toc286335874"/>
      <w:bookmarkStart w:id="7994" w:name="_Toc286337022"/>
      <w:bookmarkStart w:id="7995" w:name="_Toc286340509"/>
      <w:bookmarkStart w:id="7996" w:name="_Toc286352714"/>
      <w:bookmarkStart w:id="7997" w:name="_Toc286416407"/>
      <w:bookmarkStart w:id="7998" w:name="_Toc286417529"/>
      <w:bookmarkStart w:id="7999" w:name="_Toc286418585"/>
      <w:bookmarkStart w:id="8000" w:name="_Toc286659386"/>
      <w:bookmarkStart w:id="8001" w:name="_Toc286761168"/>
      <w:bookmarkStart w:id="8002" w:name="_Toc286765967"/>
      <w:bookmarkStart w:id="8003" w:name="_Toc286785173"/>
      <w:bookmarkStart w:id="8004" w:name="_Toc286785637"/>
      <w:bookmarkStart w:id="8005" w:name="_Toc286815384"/>
      <w:bookmarkStart w:id="8006" w:name="_Toc286890013"/>
      <w:bookmarkStart w:id="8007" w:name="_Toc286898929"/>
      <w:bookmarkStart w:id="8008" w:name="_Toc286934800"/>
      <w:bookmarkStart w:id="8009" w:name="_Toc286995979"/>
      <w:bookmarkStart w:id="8010" w:name="_Toc287007395"/>
      <w:bookmarkStart w:id="8011" w:name="_Toc287015329"/>
      <w:bookmarkStart w:id="8012" w:name="_Toc287022183"/>
      <w:bookmarkStart w:id="8013" w:name="_Toc287147552"/>
      <w:bookmarkStart w:id="8014" w:name="_Toc287170962"/>
      <w:bookmarkStart w:id="8015" w:name="_Toc287195152"/>
      <w:bookmarkStart w:id="8016" w:name="_Toc287251855"/>
      <w:bookmarkStart w:id="8017" w:name="_Toc287254572"/>
      <w:bookmarkStart w:id="8018" w:name="_Toc287427803"/>
      <w:bookmarkStart w:id="8019" w:name="_Toc287444709"/>
      <w:bookmarkStart w:id="8020" w:name="_Toc289771876"/>
      <w:bookmarkStart w:id="8021" w:name="_Toc289772215"/>
      <w:bookmarkStart w:id="8022" w:name="_Toc289774594"/>
      <w:bookmarkStart w:id="8023" w:name="_Toc289775889"/>
      <w:bookmarkStart w:id="8024" w:name="_Toc292485702"/>
      <w:bookmarkStart w:id="8025" w:name="_Toc292653641"/>
      <w:bookmarkStart w:id="8026" w:name="_Toc292654914"/>
      <w:bookmarkStart w:id="8027" w:name="_Toc292670239"/>
      <w:bookmarkStart w:id="8028" w:name="_Toc292672476"/>
      <w:bookmarkStart w:id="8029" w:name="_Toc292682537"/>
      <w:bookmarkStart w:id="8030" w:name="_Toc292700537"/>
      <w:bookmarkStart w:id="8031" w:name="_Toc293293237"/>
      <w:bookmarkStart w:id="8032" w:name="_Toc293302197"/>
      <w:bookmarkStart w:id="8033" w:name="_Toc293320049"/>
      <w:bookmarkStart w:id="8034" w:name="_Toc293379788"/>
      <w:bookmarkStart w:id="8035" w:name="_Toc293402852"/>
      <w:bookmarkStart w:id="8036" w:name="_Toc293403522"/>
      <w:bookmarkStart w:id="8037" w:name="_Toc293415746"/>
      <w:bookmarkStart w:id="8038" w:name="_Toc293416009"/>
      <w:bookmarkStart w:id="8039" w:name="_Toc293416171"/>
      <w:bookmarkStart w:id="8040" w:name="_Toc293508427"/>
      <w:bookmarkStart w:id="8041" w:name="_Toc293510431"/>
      <w:bookmarkStart w:id="8042" w:name="_Toc293524022"/>
      <w:bookmarkStart w:id="8043" w:name="_Toc293655223"/>
      <w:bookmarkStart w:id="8044" w:name="_Toc293863267"/>
      <w:bookmarkStart w:id="8045" w:name="_Toc293928804"/>
      <w:bookmarkStart w:id="8046" w:name="_Toc294032057"/>
      <w:bookmarkStart w:id="8047" w:name="_Toc294184855"/>
      <w:bookmarkStart w:id="8048" w:name="_Toc294204606"/>
      <w:bookmarkStart w:id="8049" w:name="_Toc294249910"/>
      <w:bookmarkStart w:id="8050" w:name="_Toc294250172"/>
      <w:bookmarkStart w:id="8051" w:name="_Toc294257316"/>
      <w:bookmarkStart w:id="8052" w:name="_Toc294257545"/>
      <w:bookmarkStart w:id="8053" w:name="_Toc294264781"/>
      <w:bookmarkStart w:id="8054" w:name="_Toc294272486"/>
      <w:bookmarkStart w:id="8055" w:name="_Toc294292146"/>
      <w:bookmarkStart w:id="8056" w:name="_Toc294421125"/>
      <w:bookmarkStart w:id="8057" w:name="_Toc294474759"/>
      <w:bookmarkStart w:id="8058" w:name="_Toc294552407"/>
      <w:bookmarkStart w:id="8059" w:name="_Toc294556664"/>
      <w:bookmarkStart w:id="8060" w:name="_Toc294572655"/>
      <w:bookmarkStart w:id="8061" w:name="_Toc294582507"/>
      <w:bookmarkStart w:id="8062" w:name="_Toc294589151"/>
      <w:bookmarkStart w:id="8063" w:name="_Toc294593741"/>
      <w:bookmarkStart w:id="8064" w:name="_Toc294597466"/>
      <w:bookmarkStart w:id="8065" w:name="_Toc294612393"/>
      <w:bookmarkStart w:id="8066" w:name="_Toc294693828"/>
      <w:bookmarkStart w:id="8067" w:name="_Toc294698006"/>
      <w:bookmarkStart w:id="8068" w:name="_Toc295075542"/>
      <w:bookmarkStart w:id="8069" w:name="_Toc295121236"/>
      <w:bookmarkStart w:id="8070" w:name="_Toc295124175"/>
      <w:bookmarkStart w:id="8071" w:name="_Toc295201878"/>
      <w:bookmarkStart w:id="8072" w:name="_Toc295247618"/>
      <w:bookmarkStart w:id="8073" w:name="_Toc295251105"/>
      <w:bookmarkStart w:id="8074" w:name="_Toc295727937"/>
      <w:bookmarkStart w:id="8075" w:name="_Toc295735119"/>
      <w:bookmarkStart w:id="8076" w:name="_Toc295846347"/>
      <w:bookmarkStart w:id="8077" w:name="_Toc295992783"/>
      <w:bookmarkStart w:id="8078" w:name="_Toc296028895"/>
      <w:bookmarkStart w:id="8079" w:name="_Toc296099231"/>
      <w:bookmarkStart w:id="8080" w:name="_Toc296298070"/>
      <w:bookmarkStart w:id="8081" w:name="_Toc296425888"/>
      <w:bookmarkStart w:id="8082" w:name="_Toc296437730"/>
      <w:bookmarkStart w:id="8083" w:name="_Toc296437795"/>
      <w:bookmarkStart w:id="8084" w:name="_Toc296438057"/>
      <w:bookmarkStart w:id="8085" w:name="_Toc297097923"/>
      <w:bookmarkStart w:id="8086" w:name="_Toc297150897"/>
      <w:bookmarkStart w:id="8087" w:name="_Toc297187295"/>
      <w:bookmarkStart w:id="8088" w:name="_Toc297285360"/>
      <w:bookmarkStart w:id="8089" w:name="_Toc297286907"/>
      <w:bookmarkStart w:id="8090" w:name="_Toc297288347"/>
      <w:bookmarkStart w:id="8091" w:name="_Toc297697144"/>
      <w:bookmarkStart w:id="8092" w:name="_Toc297720718"/>
      <w:bookmarkStart w:id="8093" w:name="_Toc297830349"/>
      <w:bookmarkStart w:id="8094" w:name="_Toc297879382"/>
      <w:bookmarkStart w:id="8095" w:name="_Toc297894359"/>
      <w:bookmarkStart w:id="8096" w:name="_Toc298132470"/>
      <w:bookmarkStart w:id="8097" w:name="_Toc298134457"/>
      <w:bookmarkStart w:id="8098" w:name="_Toc298155920"/>
      <w:bookmarkStart w:id="8099" w:name="_Toc298826642"/>
      <w:bookmarkStart w:id="8100" w:name="_Toc298831167"/>
      <w:bookmarkStart w:id="8101" w:name="_Toc298843696"/>
      <w:bookmarkStart w:id="8102" w:name="_Toc298881144"/>
      <w:bookmarkStart w:id="8103" w:name="_Toc298918523"/>
      <w:bookmarkStart w:id="8104" w:name="_Toc298924354"/>
      <w:bookmarkStart w:id="8105" w:name="_Toc298961995"/>
      <w:bookmarkStart w:id="8106" w:name="_Toc299028633"/>
      <w:bookmarkStart w:id="8107" w:name="_Toc299043933"/>
      <w:bookmarkStart w:id="8108" w:name="_Toc299091170"/>
      <w:bookmarkStart w:id="8109" w:name="_Toc299102726"/>
      <w:bookmarkStart w:id="8110" w:name="_Toc299561071"/>
      <w:bookmarkStart w:id="8111" w:name="_Toc300755323"/>
      <w:bookmarkStart w:id="8112" w:name="_Toc300945523"/>
      <w:bookmarkStart w:id="8113" w:name="_Toc302475722"/>
      <w:bookmarkStart w:id="8114" w:name="_Toc302548770"/>
      <w:bookmarkStart w:id="8115" w:name="_Toc303186149"/>
      <w:bookmarkStart w:id="8116" w:name="_Toc303262939"/>
      <w:bookmarkStart w:id="8117" w:name="_Toc303540396"/>
      <w:bookmarkStart w:id="8118" w:name="_Toc303552234"/>
      <w:bookmarkStart w:id="8119" w:name="_Toc303680363"/>
      <w:bookmarkStart w:id="8120" w:name="_Toc303771909"/>
      <w:bookmarkStart w:id="8121" w:name="_Toc303886630"/>
      <w:bookmarkStart w:id="8122" w:name="_Toc304484974"/>
      <w:bookmarkStart w:id="8123" w:name="_Toc305742877"/>
      <w:bookmarkStart w:id="8124" w:name="_Toc306909289"/>
      <w:bookmarkStart w:id="8125" w:name="_Toc306910797"/>
      <w:bookmarkStart w:id="8126" w:name="_Toc306954185"/>
      <w:bookmarkStart w:id="8127" w:name="_Toc306975399"/>
      <w:bookmarkStart w:id="8128" w:name="_Toc306977063"/>
      <w:bookmarkStart w:id="8129" w:name="_Toc306977800"/>
      <w:bookmarkStart w:id="8130" w:name="_Toc306977846"/>
      <w:bookmarkStart w:id="8131" w:name="_Toc306977899"/>
      <w:bookmarkStart w:id="8132" w:name="_Toc306978070"/>
      <w:bookmarkStart w:id="8133" w:name="_Toc309807136"/>
      <w:bookmarkStart w:id="8134" w:name="_Toc309815886"/>
      <w:bookmarkStart w:id="8135" w:name="_Toc309820856"/>
      <w:bookmarkStart w:id="8136" w:name="_Toc309821891"/>
      <w:bookmarkStart w:id="8137" w:name="_Toc310241363"/>
      <w:bookmarkStart w:id="8138" w:name="_Toc310438138"/>
      <w:bookmarkStart w:id="8139" w:name="_Toc310487722"/>
      <w:bookmarkStart w:id="8140" w:name="_Toc310865379"/>
      <w:bookmarkStart w:id="8141" w:name="_Toc310989116"/>
      <w:bookmarkStart w:id="8142" w:name="_Toc310993908"/>
      <w:bookmarkStart w:id="8143" w:name="_Toc311026520"/>
      <w:bookmarkStart w:id="8144" w:name="_Toc311119433"/>
      <w:bookmarkStart w:id="8145" w:name="_Toc311517106"/>
      <w:bookmarkStart w:id="8146" w:name="_Toc311701188"/>
      <w:bookmarkStart w:id="8147" w:name="_Toc311811267"/>
      <w:bookmarkStart w:id="8148" w:name="_Toc312069505"/>
      <w:bookmarkStart w:id="8149" w:name="_Toc313964196"/>
      <w:bookmarkStart w:id="8150" w:name="_Toc313972015"/>
      <w:bookmarkStart w:id="8151" w:name="_Toc313972153"/>
      <w:bookmarkStart w:id="8152" w:name="_Toc313972332"/>
      <w:bookmarkStart w:id="8153" w:name="_Toc313972436"/>
      <w:bookmarkStart w:id="8154" w:name="_Toc313972828"/>
      <w:bookmarkStart w:id="8155" w:name="_Toc313973524"/>
      <w:bookmarkStart w:id="8156" w:name="_Toc316295756"/>
      <w:bookmarkStart w:id="8157" w:name="_Toc317586247"/>
      <w:bookmarkStart w:id="8158" w:name="_Toc317675697"/>
      <w:bookmarkStart w:id="8159" w:name="_Toc318274231"/>
      <w:bookmarkStart w:id="8160" w:name="_Toc322604634"/>
      <w:bookmarkStart w:id="8161" w:name="_Toc322909541"/>
      <w:bookmarkStart w:id="8162" w:name="_Toc322930087"/>
      <w:bookmarkStart w:id="8163" w:name="_Toc322931255"/>
      <w:bookmarkStart w:id="8164" w:name="_Toc322947804"/>
      <w:bookmarkStart w:id="8165" w:name="_Toc323028467"/>
      <w:bookmarkStart w:id="8166" w:name="_Toc323044891"/>
      <w:bookmarkStart w:id="8167" w:name="_Toc323193991"/>
      <w:bookmarkStart w:id="8168" w:name="_Toc323307789"/>
      <w:bookmarkStart w:id="8169" w:name="_Toc323560953"/>
      <w:bookmarkStart w:id="8170" w:name="_Toc323724240"/>
      <w:bookmarkStart w:id="8171" w:name="_Toc323925554"/>
      <w:bookmarkStart w:id="8172" w:name="_Toc323927153"/>
      <w:bookmarkStart w:id="8173" w:name="_Toc323928610"/>
      <w:bookmarkStart w:id="8174" w:name="_Toc324267298"/>
      <w:bookmarkStart w:id="8175" w:name="_Toc325723795"/>
      <w:bookmarkStart w:id="8176" w:name="_Toc326063847"/>
      <w:bookmarkStart w:id="8177" w:name="_Toc326327713"/>
      <w:bookmarkStart w:id="8178" w:name="_Toc326750272"/>
      <w:bookmarkStart w:id="8179" w:name="_Toc326754108"/>
      <w:bookmarkStart w:id="8180" w:name="_Toc326760417"/>
      <w:bookmarkStart w:id="8181" w:name="_Toc326760757"/>
      <w:bookmarkStart w:id="8182" w:name="_Toc326761122"/>
      <w:bookmarkStart w:id="8183" w:name="_Toc326762236"/>
      <w:bookmarkStart w:id="8184" w:name="_Toc326763392"/>
      <w:bookmarkStart w:id="8185" w:name="_Toc326921090"/>
      <w:bookmarkStart w:id="8186" w:name="_Toc326922596"/>
      <w:bookmarkStart w:id="8187" w:name="_Toc326927790"/>
      <w:bookmarkStart w:id="8188" w:name="_Toc326928146"/>
      <w:bookmarkStart w:id="8189" w:name="_Toc327253070"/>
      <w:bookmarkStart w:id="8190" w:name="_Toc327279818"/>
      <w:bookmarkStart w:id="8191" w:name="_Toc327357626"/>
      <w:bookmarkStart w:id="8192" w:name="_Toc327438390"/>
      <w:bookmarkStart w:id="8193" w:name="_Toc327443274"/>
      <w:bookmarkStart w:id="8194" w:name="_Toc328074643"/>
      <w:bookmarkStart w:id="8195" w:name="_Toc328656712"/>
      <w:bookmarkStart w:id="8196" w:name="_Toc329259930"/>
      <w:bookmarkStart w:id="8197" w:name="_Toc329260198"/>
      <w:bookmarkStart w:id="8198" w:name="_Toc329601734"/>
      <w:bookmarkStart w:id="8199" w:name="_Toc329613569"/>
      <w:bookmarkStart w:id="8200" w:name="_Toc329617668"/>
      <w:bookmarkStart w:id="8201" w:name="_Toc329691764"/>
      <w:bookmarkStart w:id="8202" w:name="_Toc329691812"/>
      <w:bookmarkStart w:id="8203" w:name="_Toc329692126"/>
      <w:bookmarkStart w:id="8204" w:name="_Toc329703002"/>
      <w:bookmarkStart w:id="8205" w:name="_Toc329703602"/>
      <w:bookmarkStart w:id="8206" w:name="_Toc329705521"/>
      <w:bookmarkStart w:id="8207" w:name="_Toc329780332"/>
      <w:bookmarkStart w:id="8208" w:name="_Toc329947486"/>
      <w:bookmarkStart w:id="8209" w:name="_Toc330539606"/>
      <w:bookmarkStart w:id="8210" w:name="_Toc330539699"/>
      <w:bookmarkStart w:id="8211" w:name="_Toc330540656"/>
      <w:bookmarkStart w:id="8212" w:name="_Toc332284992"/>
      <w:bookmarkStart w:id="8213" w:name="_Toc332300339"/>
      <w:bookmarkStart w:id="8214" w:name="_Toc332711055"/>
      <w:bookmarkStart w:id="8215" w:name="_Toc354142961"/>
      <w:bookmarkStart w:id="8216" w:name="_Toc354146255"/>
      <w:bookmarkStart w:id="8217" w:name="_Toc354393070"/>
      <w:bookmarkStart w:id="8218" w:name="_Toc354416698"/>
      <w:bookmarkStart w:id="8219" w:name="_Toc354472656"/>
      <w:bookmarkStart w:id="8220" w:name="_Toc354475885"/>
      <w:bookmarkStart w:id="8221" w:name="_Toc354476234"/>
      <w:bookmarkStart w:id="8222" w:name="_Toc354501369"/>
      <w:bookmarkStart w:id="8223" w:name="_Toc354774246"/>
      <w:bookmarkStart w:id="8224" w:name="_Toc362248147"/>
      <w:bookmarkStart w:id="8225" w:name="_Toc362256092"/>
      <w:bookmarkStart w:id="8226" w:name="_Toc362256952"/>
      <w:bookmarkStart w:id="8227" w:name="_Toc362257121"/>
      <w:bookmarkStart w:id="8228" w:name="_Toc362257733"/>
      <w:bookmarkStart w:id="8229" w:name="_Toc362258821"/>
      <w:bookmarkStart w:id="8230" w:name="_Toc362261788"/>
      <w:bookmarkStart w:id="8231" w:name="_Toc362277954"/>
      <w:bookmarkStart w:id="8232" w:name="_Toc362278404"/>
      <w:bookmarkStart w:id="8233" w:name="_Toc362279409"/>
      <w:bookmarkStart w:id="8234" w:name="_Toc362331721"/>
      <w:bookmarkStart w:id="8235" w:name="_Toc362338102"/>
      <w:bookmarkStart w:id="8236" w:name="_Toc362341189"/>
      <w:bookmarkStart w:id="8237" w:name="_Toc362352707"/>
      <w:bookmarkStart w:id="8238" w:name="_Toc362356303"/>
      <w:bookmarkStart w:id="8239" w:name="_Toc362385266"/>
      <w:bookmarkStart w:id="8240" w:name="_Toc362433249"/>
      <w:bookmarkStart w:id="8241" w:name="_Toc362448088"/>
      <w:bookmarkStart w:id="8242" w:name="_Toc362452730"/>
      <w:bookmarkStart w:id="8243" w:name="_Toc362453521"/>
      <w:bookmarkStart w:id="8244" w:name="_Toc362453673"/>
      <w:bookmarkStart w:id="8245" w:name="_Toc362454613"/>
      <w:bookmarkStart w:id="8246" w:name="_Toc362454933"/>
      <w:bookmarkStart w:id="8247" w:name="_Toc362455320"/>
      <w:bookmarkStart w:id="8248" w:name="_Toc362470877"/>
      <w:bookmarkStart w:id="8249" w:name="_Toc362534422"/>
      <w:bookmarkStart w:id="8250" w:name="_Toc362551075"/>
      <w:bookmarkStart w:id="8251" w:name="_Toc362608332"/>
      <w:bookmarkStart w:id="8252" w:name="_Toc362608479"/>
      <w:bookmarkStart w:id="8253" w:name="_Toc362608591"/>
      <w:bookmarkStart w:id="8254" w:name="_Toc362806775"/>
      <w:bookmarkStart w:id="8255" w:name="_Toc362808107"/>
      <w:bookmarkStart w:id="8256" w:name="_Toc362815409"/>
      <w:bookmarkStart w:id="8257" w:name="_Toc362815746"/>
      <w:bookmarkStart w:id="8258" w:name="_Toc362874720"/>
      <w:bookmarkStart w:id="8259" w:name="_Toc362874806"/>
      <w:bookmarkStart w:id="8260" w:name="_Toc362878359"/>
      <w:bookmarkStart w:id="8261" w:name="_Toc362892277"/>
      <w:bookmarkStart w:id="8262" w:name="_Toc362892620"/>
      <w:bookmarkStart w:id="8263" w:name="_Toc362898860"/>
      <w:bookmarkStart w:id="8264" w:name="_Toc362899065"/>
      <w:bookmarkStart w:id="8265" w:name="_Toc362961102"/>
      <w:bookmarkStart w:id="8266" w:name="_Toc362965310"/>
      <w:bookmarkStart w:id="8267" w:name="_Toc362986123"/>
      <w:bookmarkStart w:id="8268" w:name="_Toc363041346"/>
      <w:bookmarkStart w:id="8269" w:name="_Toc363044487"/>
      <w:bookmarkStart w:id="8270" w:name="_Toc363051192"/>
      <w:bookmarkStart w:id="8271" w:name="_Toc363051278"/>
      <w:bookmarkStart w:id="8272" w:name="_Toc363069852"/>
      <w:bookmarkStart w:id="8273" w:name="_Toc363070523"/>
      <w:bookmarkStart w:id="8274" w:name="_Toc363112429"/>
      <w:bookmarkStart w:id="8275" w:name="_Toc363112492"/>
      <w:bookmarkStart w:id="8276" w:name="_Toc363112611"/>
      <w:bookmarkStart w:id="8277" w:name="_Toc363112937"/>
      <w:bookmarkStart w:id="8278" w:name="_Toc363113096"/>
      <w:bookmarkStart w:id="8279" w:name="_Toc363113258"/>
      <w:bookmarkStart w:id="8280" w:name="_Toc363114866"/>
      <w:bookmarkStart w:id="8281" w:name="_Toc363116843"/>
      <w:bookmarkStart w:id="8282" w:name="_Toc363118644"/>
      <w:bookmarkStart w:id="8283" w:name="_Toc363118999"/>
      <w:bookmarkStart w:id="8284" w:name="_Toc363119203"/>
      <w:bookmarkStart w:id="8285" w:name="_Toc363119459"/>
      <w:bookmarkStart w:id="8286" w:name="_Toc363120219"/>
      <w:bookmarkStart w:id="8287" w:name="_Toc363120329"/>
      <w:bookmarkStart w:id="8288" w:name="_Toc363120599"/>
      <w:bookmarkStart w:id="8289" w:name="_Toc363121046"/>
      <w:bookmarkStart w:id="8290" w:name="_Toc363127263"/>
      <w:bookmarkStart w:id="8291" w:name="_Toc363127698"/>
      <w:bookmarkStart w:id="8292" w:name="_Toc363127808"/>
      <w:bookmarkStart w:id="8293" w:name="_Toc363127915"/>
      <w:bookmarkStart w:id="8294" w:name="_Toc363130677"/>
      <w:bookmarkStart w:id="8295" w:name="_Toc363132632"/>
      <w:bookmarkStart w:id="8296" w:name="_Toc363195334"/>
      <w:bookmarkStart w:id="8297" w:name="_Toc363196510"/>
      <w:bookmarkStart w:id="8298" w:name="_Toc363197128"/>
      <w:bookmarkStart w:id="8299" w:name="_Toc363199864"/>
      <w:bookmarkStart w:id="8300" w:name="_Toc363223513"/>
      <w:bookmarkStart w:id="8301" w:name="_Toc363463910"/>
      <w:bookmarkStart w:id="8302" w:name="_Toc363470859"/>
      <w:bookmarkStart w:id="8303" w:name="_Toc363556084"/>
      <w:bookmarkStart w:id="8304" w:name="_Toc363565723"/>
      <w:bookmarkStart w:id="8305" w:name="_Toc363577423"/>
      <w:bookmarkStart w:id="8306" w:name="_Toc363593429"/>
      <w:bookmarkStart w:id="8307" w:name="_Toc363638693"/>
      <w:bookmarkStart w:id="8308" w:name="_Toc363651459"/>
      <w:bookmarkStart w:id="8309" w:name="_Toc363656502"/>
      <w:bookmarkStart w:id="8310" w:name="_Toc363680868"/>
      <w:bookmarkStart w:id="8311" w:name="_Toc363710022"/>
      <w:bookmarkStart w:id="8312" w:name="_Toc363716824"/>
      <w:bookmarkStart w:id="8313" w:name="_Toc363719636"/>
      <w:bookmarkStart w:id="8314" w:name="_Toc363720228"/>
      <w:bookmarkStart w:id="8315" w:name="_Toc363721008"/>
      <w:bookmarkStart w:id="8316" w:name="_Toc363721286"/>
      <w:bookmarkStart w:id="8317" w:name="_Toc363721395"/>
      <w:bookmarkStart w:id="8318" w:name="_Toc363722163"/>
      <w:bookmarkStart w:id="8319" w:name="_Toc363724927"/>
      <w:bookmarkStart w:id="8320" w:name="_Toc363729081"/>
      <w:bookmarkStart w:id="8321" w:name="_Toc363729809"/>
      <w:bookmarkStart w:id="8322" w:name="_Toc363730516"/>
      <w:bookmarkStart w:id="8323" w:name="_Toc363733004"/>
      <w:bookmarkStart w:id="8324" w:name="_Toc364010869"/>
      <w:bookmarkStart w:id="8325" w:name="_Toc364025965"/>
      <w:bookmarkStart w:id="8326" w:name="_Toc364107205"/>
      <w:bookmarkStart w:id="8327" w:name="_Toc364176691"/>
      <w:bookmarkStart w:id="8328" w:name="_Toc364177150"/>
      <w:bookmarkStart w:id="8329" w:name="_Toc364195824"/>
      <w:bookmarkStart w:id="8330" w:name="_Toc364197004"/>
      <w:bookmarkStart w:id="8331" w:name="_Toc364262193"/>
      <w:bookmarkStart w:id="8332" w:name="_Toc364283552"/>
      <w:bookmarkStart w:id="8333" w:name="_Toc364283769"/>
      <w:bookmarkStart w:id="8334" w:name="_Toc364285135"/>
      <w:bookmarkStart w:id="8335" w:name="_Toc364435036"/>
      <w:bookmarkStart w:id="8336" w:name="_Toc364626148"/>
      <w:bookmarkStart w:id="8337" w:name="_Toc364668271"/>
      <w:bookmarkStart w:id="8338" w:name="_Toc364790528"/>
      <w:bookmarkStart w:id="8339" w:name="_Toc364790731"/>
      <w:bookmarkStart w:id="8340" w:name="_Toc364791427"/>
      <w:bookmarkStart w:id="8341" w:name="_Toc364794995"/>
      <w:bookmarkStart w:id="8342" w:name="_Toc364796140"/>
      <w:bookmarkStart w:id="8343" w:name="_Toc364801357"/>
      <w:bookmarkStart w:id="8344" w:name="_Toc364841026"/>
      <w:bookmarkStart w:id="8345" w:name="_Toc364841371"/>
      <w:bookmarkStart w:id="8346" w:name="_Toc364856404"/>
      <w:bookmarkStart w:id="8347" w:name="_Toc364862071"/>
      <w:bookmarkStart w:id="8348" w:name="_Toc364862233"/>
      <w:bookmarkStart w:id="8349" w:name="_Toc364862303"/>
      <w:bookmarkStart w:id="8350" w:name="_Toc364862368"/>
      <w:bookmarkStart w:id="8351" w:name="_Toc364862511"/>
      <w:bookmarkStart w:id="8352" w:name="_Toc364884956"/>
      <w:bookmarkStart w:id="8353" w:name="_Toc364885075"/>
      <w:bookmarkStart w:id="8354" w:name="_Toc364931900"/>
      <w:bookmarkStart w:id="8355" w:name="_Toc364935246"/>
      <w:bookmarkStart w:id="8356" w:name="_Toc364945713"/>
      <w:bookmarkStart w:id="8357" w:name="_Toc365013339"/>
      <w:bookmarkStart w:id="8358" w:name="_Toc365017412"/>
      <w:bookmarkStart w:id="8359" w:name="_Toc365026739"/>
      <w:bookmarkStart w:id="8360" w:name="_Toc365051618"/>
      <w:bookmarkStart w:id="8361" w:name="_Toc365055553"/>
      <w:bookmarkStart w:id="8362" w:name="_Toc365224874"/>
      <w:bookmarkStart w:id="8363" w:name="_Toc365279293"/>
      <w:bookmarkStart w:id="8364" w:name="_Toc365289538"/>
      <w:bookmarkStart w:id="8365" w:name="_Toc365300397"/>
      <w:bookmarkStart w:id="8366" w:name="_Toc365317540"/>
      <w:bookmarkStart w:id="8367" w:name="_Toc365363640"/>
      <w:bookmarkStart w:id="8368" w:name="_Toc365388087"/>
      <w:bookmarkStart w:id="8369" w:name="_Toc365388186"/>
      <w:bookmarkStart w:id="8370" w:name="_Toc365388459"/>
      <w:bookmarkStart w:id="8371" w:name="_Toc365389187"/>
      <w:bookmarkStart w:id="8372" w:name="_Toc365389262"/>
      <w:bookmarkStart w:id="8373" w:name="_Toc365389346"/>
      <w:bookmarkStart w:id="8374" w:name="_Toc365465227"/>
      <w:bookmarkStart w:id="8375" w:name="_Toc365465406"/>
      <w:bookmarkStart w:id="8376" w:name="_Toc365465552"/>
      <w:bookmarkStart w:id="8377" w:name="_Toc365468415"/>
      <w:bookmarkStart w:id="8378" w:name="_Toc365468830"/>
      <w:bookmarkStart w:id="8379" w:name="_Toc365469861"/>
      <w:bookmarkStart w:id="8380" w:name="_Toc365477836"/>
      <w:bookmarkStart w:id="8381" w:name="_Toc365494378"/>
      <w:bookmarkStart w:id="8382" w:name="_Toc365516324"/>
      <w:bookmarkStart w:id="8383" w:name="_Toc365568779"/>
      <w:bookmarkStart w:id="8384" w:name="_Toc365570061"/>
      <w:bookmarkStart w:id="8385" w:name="_Toc365642375"/>
      <w:bookmarkStart w:id="8386" w:name="_Toc365664969"/>
      <w:bookmarkStart w:id="8387" w:name="_Toc365826107"/>
      <w:bookmarkStart w:id="8388" w:name="_Toc365837667"/>
      <w:bookmarkStart w:id="8389" w:name="_Toc365838613"/>
      <w:bookmarkStart w:id="8390" w:name="_Toc365997467"/>
      <w:bookmarkStart w:id="8391" w:name="_Toc365997870"/>
      <w:bookmarkStart w:id="8392" w:name="_Toc366099437"/>
      <w:bookmarkStart w:id="8393" w:name="_Toc366099615"/>
      <w:bookmarkStart w:id="8394" w:name="_Toc366168318"/>
      <w:bookmarkStart w:id="8395" w:name="_Toc366185948"/>
      <w:bookmarkStart w:id="8396" w:name="_Toc366254393"/>
      <w:bookmarkStart w:id="8397" w:name="_Toc366264380"/>
      <w:bookmarkStart w:id="8398" w:name="_Toc366265443"/>
      <w:bookmarkStart w:id="8399" w:name="_Toc366522697"/>
      <w:bookmarkStart w:id="8400" w:name="_Toc366532418"/>
      <w:bookmarkStart w:id="8401" w:name="_Toc366596155"/>
      <w:bookmarkStart w:id="8402" w:name="_Toc366596818"/>
      <w:bookmarkStart w:id="8403" w:name="_Toc366617372"/>
      <w:bookmarkStart w:id="8404" w:name="_Toc366704479"/>
      <w:bookmarkStart w:id="8405" w:name="_Toc366763626"/>
      <w:bookmarkStart w:id="8406" w:name="_Toc366839235"/>
      <w:bookmarkStart w:id="8407" w:name="_Toc367134839"/>
      <w:bookmarkStart w:id="8408" w:name="_Toc367135017"/>
      <w:bookmarkStart w:id="8409" w:name="_Toc367135617"/>
      <w:bookmarkStart w:id="8410" w:name="_Toc367135834"/>
      <w:bookmarkStart w:id="8411" w:name="_Toc367136417"/>
      <w:bookmarkStart w:id="8412" w:name="_Toc367136596"/>
      <w:bookmarkStart w:id="8413" w:name="_Toc367136791"/>
      <w:bookmarkStart w:id="8414" w:name="_Toc367136847"/>
      <w:bookmarkStart w:id="8415" w:name="_Toc367172619"/>
      <w:bookmarkStart w:id="8416" w:name="_Toc367214844"/>
      <w:bookmarkStart w:id="8417" w:name="_Toc367297226"/>
      <w:bookmarkStart w:id="8418" w:name="_Toc367395511"/>
      <w:bookmarkStart w:id="8419" w:name="_Toc367444864"/>
      <w:bookmarkStart w:id="8420" w:name="_Toc367466524"/>
      <w:bookmarkStart w:id="8421" w:name="_Toc367654543"/>
      <w:bookmarkStart w:id="8422" w:name="_Toc367716295"/>
      <w:bookmarkStart w:id="8423" w:name="_Toc367781362"/>
      <w:bookmarkStart w:id="8424" w:name="_Toc367781989"/>
      <w:bookmarkStart w:id="8425" w:name="_Toc367804426"/>
      <w:bookmarkStart w:id="8426" w:name="_Toc367807369"/>
      <w:bookmarkStart w:id="8427" w:name="_Toc367871307"/>
      <w:bookmarkStart w:id="8428" w:name="_Toc367873637"/>
      <w:bookmarkStart w:id="8429" w:name="_Toc367903713"/>
      <w:bookmarkStart w:id="8430" w:name="_Toc367903943"/>
      <w:bookmarkStart w:id="8431" w:name="_Toc367950392"/>
      <w:bookmarkStart w:id="8432" w:name="_Toc367956621"/>
      <w:bookmarkStart w:id="8433" w:name="_Toc368065650"/>
      <w:bookmarkStart w:id="8434" w:name="_Toc368346139"/>
      <w:bookmarkStart w:id="8435" w:name="_Toc369876494"/>
      <w:bookmarkStart w:id="8436" w:name="_Toc369878146"/>
      <w:bookmarkStart w:id="8437" w:name="_Toc370074964"/>
      <w:bookmarkStart w:id="8438" w:name="_Toc370116234"/>
      <w:bookmarkStart w:id="8439" w:name="_Toc370247943"/>
      <w:bookmarkStart w:id="8440" w:name="_Toc370324443"/>
      <w:bookmarkStart w:id="8441" w:name="_Toc370418420"/>
      <w:bookmarkStart w:id="8442" w:name="_Toc370486952"/>
      <w:bookmarkStart w:id="8443" w:name="_Toc370719352"/>
      <w:bookmarkStart w:id="8444" w:name="_Toc370979010"/>
      <w:bookmarkStart w:id="8445" w:name="_Toc371280391"/>
      <w:bookmarkStart w:id="8446" w:name="_Toc371370859"/>
      <w:bookmarkStart w:id="8447" w:name="_Toc371455991"/>
      <w:bookmarkStart w:id="8448" w:name="_Toc371535710"/>
      <w:bookmarkStart w:id="8449" w:name="_Toc371665780"/>
      <w:bookmarkStart w:id="8450" w:name="_Toc371677066"/>
      <w:bookmarkStart w:id="8451" w:name="_Toc371684117"/>
      <w:bookmarkStart w:id="8452" w:name="_Toc372749851"/>
      <w:bookmarkStart w:id="8453" w:name="_Toc373442880"/>
      <w:bookmarkStart w:id="8454" w:name="_Toc373489445"/>
      <w:bookmarkStart w:id="8455" w:name="_Toc373498216"/>
      <w:bookmarkStart w:id="8456" w:name="_Toc373507824"/>
      <w:bookmarkStart w:id="8457" w:name="_Toc373508285"/>
      <w:bookmarkStart w:id="8458" w:name="_Toc373529841"/>
      <w:bookmarkStart w:id="8459" w:name="_Toc373530212"/>
      <w:bookmarkStart w:id="8460" w:name="_Toc373699748"/>
      <w:bookmarkStart w:id="8461" w:name="_Toc373767961"/>
      <w:bookmarkStart w:id="8462" w:name="_Toc373787869"/>
      <w:bookmarkStart w:id="8463" w:name="_Toc373846091"/>
      <w:bookmarkStart w:id="8464" w:name="_Toc373847290"/>
      <w:bookmarkStart w:id="8465" w:name="_Toc373875617"/>
      <w:bookmarkStart w:id="8466" w:name="_Toc373921539"/>
      <w:bookmarkStart w:id="8467" w:name="_Toc373921647"/>
      <w:bookmarkStart w:id="8468" w:name="_Toc374048223"/>
      <w:bookmarkStart w:id="8469" w:name="_Toc374094080"/>
      <w:bookmarkStart w:id="8470" w:name="_Toc374094136"/>
      <w:bookmarkStart w:id="8471" w:name="_Toc374629515"/>
      <w:bookmarkStart w:id="8472" w:name="_Toc374709946"/>
      <w:bookmarkStart w:id="8473" w:name="_Toc374995864"/>
      <w:bookmarkStart w:id="8474" w:name="_Toc374996300"/>
      <w:bookmarkStart w:id="8475" w:name="_Toc374996427"/>
      <w:bookmarkStart w:id="8476" w:name="_Toc374997040"/>
      <w:bookmarkStart w:id="8477" w:name="_Toc375038102"/>
      <w:bookmarkStart w:id="8478" w:name="_Toc376766378"/>
      <w:bookmarkStart w:id="8479" w:name="_Toc376877790"/>
      <w:bookmarkStart w:id="8480" w:name="_Toc376879729"/>
      <w:bookmarkStart w:id="8481" w:name="_Toc376891250"/>
      <w:bookmarkStart w:id="8482" w:name="_Toc376892339"/>
      <w:bookmarkStart w:id="8483" w:name="_Toc376895351"/>
      <w:bookmarkStart w:id="8484" w:name="_Toc377028377"/>
      <w:bookmarkStart w:id="8485" w:name="_Toc377028952"/>
      <w:bookmarkStart w:id="8486" w:name="_Toc377553124"/>
      <w:bookmarkStart w:id="8487" w:name="_Toc378777922"/>
      <w:bookmarkStart w:id="8488" w:name="_Toc380657973"/>
      <w:bookmarkStart w:id="8489" w:name="_Toc381572556"/>
      <w:bookmarkStart w:id="8490" w:name="_Toc381620949"/>
      <w:bookmarkStart w:id="8491" w:name="_Toc381622563"/>
      <w:bookmarkStart w:id="8492" w:name="_Toc381733695"/>
      <w:bookmarkStart w:id="8493" w:name="_Toc381777450"/>
      <w:bookmarkStart w:id="8494" w:name="_Toc381778251"/>
      <w:bookmarkStart w:id="8495" w:name="_Toc382849517"/>
      <w:bookmarkStart w:id="8496" w:name="_Toc385319817"/>
      <w:bookmarkStart w:id="8497" w:name="_Toc385353550"/>
      <w:bookmarkStart w:id="8498" w:name="_Toc385402217"/>
      <w:bookmarkStart w:id="8499" w:name="_Toc385434985"/>
      <w:bookmarkStart w:id="8500" w:name="_Toc385448514"/>
      <w:bookmarkStart w:id="8501" w:name="_Toc385489518"/>
      <w:bookmarkStart w:id="8502" w:name="_Toc385489662"/>
      <w:bookmarkStart w:id="8503" w:name="_Toc385489864"/>
      <w:bookmarkStart w:id="8504" w:name="_Toc385508557"/>
      <w:bookmarkStart w:id="8505" w:name="_Toc385580097"/>
      <w:bookmarkStart w:id="8506" w:name="_Toc386023589"/>
      <w:bookmarkStart w:id="8507" w:name="_Toc388522276"/>
      <w:bookmarkStart w:id="8508" w:name="_Toc389072385"/>
      <w:bookmarkStart w:id="8509" w:name="_Toc389763612"/>
      <w:bookmarkStart w:id="8510" w:name="_Toc390276590"/>
      <w:bookmarkStart w:id="8511" w:name="_Toc392688204"/>
      <w:bookmarkStart w:id="8512" w:name="_Toc392774295"/>
      <w:bookmarkStart w:id="8513" w:name="_Toc392795938"/>
      <w:bookmarkStart w:id="8514" w:name="_Toc393057381"/>
      <w:bookmarkStart w:id="8515" w:name="_Toc393082865"/>
      <w:bookmarkStart w:id="8516" w:name="_Toc393084191"/>
      <w:bookmarkStart w:id="8517" w:name="_Toc393116147"/>
      <w:bookmarkStart w:id="8518" w:name="_Toc393390369"/>
      <w:bookmarkStart w:id="8519" w:name="_Toc393476911"/>
      <w:bookmarkStart w:id="8520" w:name="_Toc394508156"/>
      <w:bookmarkStart w:id="8521" w:name="_Toc395188893"/>
      <w:bookmarkStart w:id="8522" w:name="_Toc396318839"/>
      <w:bookmarkStart w:id="8523" w:name="_Toc396480269"/>
      <w:bookmarkStart w:id="8524" w:name="_Toc396923943"/>
      <w:bookmarkStart w:id="8525" w:name="_Toc396928207"/>
      <w:bookmarkStart w:id="8526" w:name="_Toc397507668"/>
      <w:bookmarkStart w:id="8527" w:name="_Toc397612898"/>
      <w:bookmarkStart w:id="8528" w:name="_Toc399343160"/>
      <w:bookmarkStart w:id="8529" w:name="_Toc399412692"/>
      <w:bookmarkStart w:id="8530" w:name="_Toc402433600"/>
      <w:bookmarkStart w:id="8531" w:name="_Toc402447088"/>
      <w:bookmarkStart w:id="8532" w:name="_Toc402770638"/>
      <w:bookmarkStart w:id="8533" w:name="_Toc403652701"/>
      <w:bookmarkStart w:id="8534" w:name="_Toc403721977"/>
      <w:bookmarkStart w:id="8535" w:name="_Toc403722531"/>
      <w:bookmarkStart w:id="8536" w:name="_Toc403741866"/>
      <w:bookmarkStart w:id="8537" w:name="_Toc403742007"/>
      <w:bookmarkStart w:id="8538" w:name="_Toc404097960"/>
      <w:bookmarkStart w:id="8539" w:name="_Toc404167682"/>
      <w:bookmarkStart w:id="8540" w:name="_Toc404269609"/>
      <w:bookmarkStart w:id="8541" w:name="_Toc404603112"/>
      <w:bookmarkStart w:id="8542" w:name="_Toc404695790"/>
      <w:bookmarkStart w:id="8543" w:name="_Toc404700150"/>
      <w:bookmarkStart w:id="8544" w:name="_Toc404700322"/>
      <w:bookmarkStart w:id="8545" w:name="_Toc404789252"/>
      <w:bookmarkStart w:id="8546" w:name="_Toc405226946"/>
      <w:bookmarkStart w:id="8547" w:name="_Toc405388288"/>
      <w:bookmarkStart w:id="8548" w:name="_Toc405560607"/>
      <w:bookmarkStart w:id="8549" w:name="_Toc405561194"/>
      <w:bookmarkStart w:id="8550" w:name="_Toc405998625"/>
      <w:bookmarkStart w:id="8551" w:name="_Toc406360560"/>
      <w:bookmarkStart w:id="8552" w:name="_Toc408478008"/>
      <w:bookmarkStart w:id="8553" w:name="_Toc409020229"/>
      <w:bookmarkStart w:id="8554" w:name="_Toc409530468"/>
      <w:bookmarkStart w:id="8555" w:name="_Toc409708218"/>
      <w:bookmarkStart w:id="8556" w:name="_Toc410044728"/>
      <w:bookmarkStart w:id="8557" w:name="_Toc410124428"/>
      <w:bookmarkStart w:id="8558" w:name="_Toc411444600"/>
      <w:bookmarkStart w:id="8559" w:name="_Toc411523833"/>
      <w:bookmarkStart w:id="8560" w:name="_Toc412124910"/>
      <w:bookmarkStart w:id="8561" w:name="_Toc413149026"/>
      <w:bookmarkStart w:id="8562" w:name="_Toc413930016"/>
      <w:bookmarkStart w:id="8563" w:name="_Toc413930153"/>
      <w:bookmarkStart w:id="8564" w:name="_Toc415669782"/>
      <w:bookmarkStart w:id="8565" w:name="_Toc415815764"/>
      <w:bookmarkStart w:id="8566" w:name="_Toc415822364"/>
      <w:bookmarkStart w:id="8567" w:name="_Toc415822506"/>
      <w:bookmarkStart w:id="8568" w:name="_Toc417631281"/>
      <w:bookmarkStart w:id="8569" w:name="_Toc432150360"/>
      <w:bookmarkStart w:id="8570" w:name="_Toc432159371"/>
      <w:bookmarkStart w:id="8571" w:name="_Toc432159618"/>
      <w:bookmarkStart w:id="8572" w:name="_Toc432159802"/>
      <w:bookmarkStart w:id="8573" w:name="_Toc432159948"/>
      <w:bookmarkStart w:id="8574" w:name="_Toc432163020"/>
      <w:bookmarkStart w:id="8575" w:name="_Toc432163189"/>
      <w:bookmarkStart w:id="8576" w:name="_Toc432177750"/>
      <w:bookmarkStart w:id="8577" w:name="_Toc432262623"/>
      <w:bookmarkStart w:id="8578" w:name="_Toc432436709"/>
      <w:bookmarkStart w:id="8579" w:name="_Toc432492921"/>
      <w:bookmarkStart w:id="8580" w:name="_Toc432493314"/>
      <w:bookmarkStart w:id="8581" w:name="_Toc432609067"/>
      <w:bookmarkStart w:id="8582" w:name="_Toc432613843"/>
      <w:bookmarkStart w:id="8583" w:name="_Toc432787293"/>
      <w:bookmarkStart w:id="8584" w:name="_Toc432787541"/>
      <w:bookmarkStart w:id="8585" w:name="_Toc432787644"/>
      <w:bookmarkStart w:id="8586" w:name="_Toc432787795"/>
      <w:bookmarkStart w:id="8587" w:name="_Toc432787820"/>
      <w:bookmarkStart w:id="8588" w:name="_Toc432969340"/>
      <w:bookmarkStart w:id="8589" w:name="_Toc433041136"/>
      <w:bookmarkStart w:id="8590" w:name="_Toc433042033"/>
      <w:bookmarkStart w:id="8591" w:name="_Toc433132366"/>
      <w:bookmarkStart w:id="8592" w:name="_Toc433135744"/>
      <w:bookmarkStart w:id="8593" w:name="_Toc433135808"/>
      <w:bookmarkStart w:id="8594" w:name="_Toc433299344"/>
      <w:bookmarkStart w:id="8595" w:name="_Toc433299625"/>
      <w:bookmarkStart w:id="8596" w:name="_Toc433300529"/>
      <w:bookmarkStart w:id="8597" w:name="_Toc433302238"/>
      <w:bookmarkStart w:id="8598" w:name="_Toc433303504"/>
      <w:bookmarkStart w:id="8599" w:name="_Toc433355858"/>
      <w:bookmarkStart w:id="8600" w:name="_Toc433356894"/>
      <w:bookmarkStart w:id="8601" w:name="_Toc433364814"/>
      <w:bookmarkStart w:id="8602" w:name="_Toc433384907"/>
      <w:bookmarkStart w:id="8603" w:name="_Toc433384963"/>
      <w:bookmarkStart w:id="8604" w:name="_Toc433385038"/>
      <w:bookmarkStart w:id="8605" w:name="_Toc433578481"/>
      <w:bookmarkStart w:id="8606" w:name="_Toc433614912"/>
      <w:bookmarkStart w:id="8607" w:name="_Toc433646758"/>
      <w:bookmarkStart w:id="8608" w:name="_Toc433646908"/>
      <w:bookmarkStart w:id="8609" w:name="_Toc433738942"/>
      <w:bookmarkStart w:id="8610" w:name="_Toc433739079"/>
      <w:bookmarkStart w:id="8611" w:name="_Toc433739352"/>
      <w:bookmarkStart w:id="8612" w:name="_Toc433880701"/>
      <w:bookmarkStart w:id="8613" w:name="_Toc433909838"/>
      <w:bookmarkStart w:id="8614" w:name="_Toc433909876"/>
      <w:bookmarkStart w:id="8615" w:name="_Toc433975826"/>
      <w:bookmarkStart w:id="8616" w:name="_Toc434216960"/>
      <w:bookmarkStart w:id="8617" w:name="_Toc434232083"/>
      <w:bookmarkStart w:id="8618" w:name="_Toc434595742"/>
      <w:bookmarkStart w:id="8619" w:name="_Toc434946026"/>
      <w:bookmarkStart w:id="8620" w:name="_Toc434946085"/>
      <w:bookmarkStart w:id="8621" w:name="_Toc434946142"/>
      <w:bookmarkStart w:id="8622" w:name="_Toc435188750"/>
      <w:bookmarkStart w:id="8623" w:name="_Toc436998449"/>
      <w:bookmarkStart w:id="8624" w:name="_Toc436998634"/>
      <w:bookmarkStart w:id="8625" w:name="_Toc437359723"/>
      <w:bookmarkStart w:id="8626" w:name="_Toc443651297"/>
      <w:bookmarkStart w:id="8627" w:name="_Toc446527516"/>
      <w:bookmarkStart w:id="8628" w:name="_Toc453089091"/>
      <w:bookmarkStart w:id="8629" w:name="_Toc468803907"/>
      <w:r w:rsidRPr="006477DC">
        <w:t>Ordering Clauses</w:t>
      </w:r>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p>
    <w:p w:rsidR="004527FB" w:rsidRDefault="00DA7618" w:rsidP="004527FB">
      <w:pPr>
        <w:pStyle w:val="ParaNum"/>
      </w:pPr>
      <w:r w:rsidRPr="006477DC">
        <w:t>Accordingly, IT IS ORDERED</w:t>
      </w:r>
      <w:r w:rsidRPr="004527FB">
        <w:rPr>
          <w:i/>
        </w:rPr>
        <w:t xml:space="preserve"> </w:t>
      </w:r>
      <w:r w:rsidRPr="006477DC">
        <w:t>that pursua</w:t>
      </w:r>
      <w:r>
        <w:t>nt to Sections 1, 4, 301, 302</w:t>
      </w:r>
      <w:r w:rsidRPr="006477DC">
        <w:t xml:space="preserve">, and 303 of the Communications Act of 1934, as amended, 47 U.S.C. </w:t>
      </w:r>
      <w:r>
        <w:t>§§</w:t>
      </w:r>
      <w:r w:rsidRPr="006477DC">
        <w:t xml:space="preserve"> 151, 154, 301, 302</w:t>
      </w:r>
      <w:r>
        <w:t>a</w:t>
      </w:r>
      <w:r w:rsidRPr="006477DC">
        <w:t xml:space="preserve">, and 303, this </w:t>
      </w:r>
      <w:r w:rsidRPr="004527FB">
        <w:rPr>
          <w:spacing w:val="-2"/>
        </w:rPr>
        <w:t xml:space="preserve">REPORT AND ORDER </w:t>
      </w:r>
      <w:r w:rsidRPr="006477DC">
        <w:t>is hereby ADOPTED and the Commission’s rules ARE AM</w:t>
      </w:r>
      <w:r>
        <w:t>ENDED as set forth in Appendix B</w:t>
      </w:r>
      <w:r w:rsidRPr="006477DC">
        <w:t>.</w:t>
      </w:r>
      <w:r w:rsidR="008812EB">
        <w:t xml:space="preserve">  </w:t>
      </w:r>
      <w:r w:rsidR="004527FB">
        <w:t xml:space="preserve">IT IS FURTHER ORDERED that the rules adopted herein WILL BECOME EFFECTIVE 30 days after the date of publication in the Federal Register, except for Sections </w:t>
      </w:r>
      <w:r w:rsidR="00B9564B">
        <w:t xml:space="preserve">97.3, </w:t>
      </w:r>
      <w:r w:rsidR="004527FB">
        <w:t>97.15(c), 97.301(b)</w:t>
      </w:r>
      <w:r w:rsidR="00B9564B">
        <w:noBreakHyphen/>
      </w:r>
      <w:r w:rsidR="004527FB">
        <w:t xml:space="preserve">(d), 97.303(g), 97.305(c), and 97.313(k)-(l), </w:t>
      </w:r>
      <w:r w:rsidR="00AA0F4F">
        <w:t xml:space="preserve">because Section 97.303(g)(2) contains a </w:t>
      </w:r>
      <w:r w:rsidR="004527FB">
        <w:t>new inf</w:t>
      </w:r>
      <w:r w:rsidR="00AA0F4F">
        <w:t>ormation collection requirement</w:t>
      </w:r>
      <w:r w:rsidR="004527FB">
        <w:t xml:space="preserve"> that require</w:t>
      </w:r>
      <w:r w:rsidR="00AA0F4F">
        <w:t>s</w:t>
      </w:r>
      <w:r w:rsidR="004527FB">
        <w:t xml:space="preserve"> approval by OMB under the PRA</w:t>
      </w:r>
      <w:r w:rsidR="00AA0F4F">
        <w:t xml:space="preserve">.  These rules sections </w:t>
      </w:r>
      <w:r w:rsidR="004527FB">
        <w:t>WILL BE EFFECTIVE after the Commission publishes a notice in the Federal Register announcing such approval and the relevant effective date.</w:t>
      </w:r>
    </w:p>
    <w:p w:rsidR="00DA7618" w:rsidRDefault="00DA7618" w:rsidP="00DA7618">
      <w:pPr>
        <w:pStyle w:val="ParaNum"/>
        <w:widowControl/>
        <w:suppressAutoHyphens/>
      </w:pPr>
      <w:r w:rsidRPr="006477DC">
        <w:t xml:space="preserve">IT IS ALSO ORDERED that the Commission’s Consumer and Governmental Affairs Bureau, Reference Information Center, SHALL SEND a copy of this </w:t>
      </w:r>
      <w:r>
        <w:rPr>
          <w:spacing w:val="-2"/>
        </w:rPr>
        <w:t>REPORT AND ORDER</w:t>
      </w:r>
      <w:r w:rsidRPr="006477DC">
        <w:rPr>
          <w:spacing w:val="-2"/>
        </w:rPr>
        <w:t xml:space="preserve">, </w:t>
      </w:r>
      <w:r w:rsidRPr="006477DC">
        <w:t xml:space="preserve">including the Final Regulatory Flexibility </w:t>
      </w:r>
      <w:r>
        <w:t>Certification</w:t>
      </w:r>
      <w:r w:rsidRPr="006477DC">
        <w:t>, to the Chief Counsel for Advocacy of the Small Business Administration.</w:t>
      </w:r>
    </w:p>
    <w:p w:rsidR="00DA7618" w:rsidRDefault="00DA7618" w:rsidP="00DA7618">
      <w:pPr>
        <w:pStyle w:val="ParaNum"/>
      </w:pPr>
      <w:r w:rsidRPr="006477DC">
        <w:t xml:space="preserve">IT IS FURTHER ORDERED that the Commission SHALL SEND a copy of this </w:t>
      </w:r>
      <w:r w:rsidRPr="006477DC">
        <w:rPr>
          <w:i/>
        </w:rPr>
        <w:t xml:space="preserve">Report and Order </w:t>
      </w:r>
      <w:r w:rsidRPr="006477DC">
        <w:t>in a report to be sent to Congress and the General Accounting Office pursuant to the Congressional Review Act, see 5 U.S.C. § 801(a)(1)(A).</w:t>
      </w:r>
    </w:p>
    <w:p w:rsidR="00DA7618" w:rsidRPr="006477DC" w:rsidRDefault="00DA7618" w:rsidP="00DA7618">
      <w:pPr>
        <w:tabs>
          <w:tab w:val="left" w:pos="-1440"/>
          <w:tab w:val="left" w:pos="-720"/>
          <w:tab w:val="num" w:pos="1350"/>
        </w:tabs>
        <w:suppressAutoHyphens/>
        <w:spacing w:line="223" w:lineRule="auto"/>
        <w:rPr>
          <w:szCs w:val="22"/>
        </w:rPr>
      </w:pPr>
    </w:p>
    <w:p w:rsidR="00DA7618" w:rsidRPr="006477DC" w:rsidRDefault="00DA7618" w:rsidP="00DA7618">
      <w:pPr>
        <w:tabs>
          <w:tab w:val="left" w:pos="-1440"/>
          <w:tab w:val="left" w:pos="-720"/>
          <w:tab w:val="left" w:pos="4320"/>
        </w:tabs>
        <w:suppressAutoHyphens/>
        <w:rPr>
          <w:szCs w:val="22"/>
        </w:rPr>
      </w:pPr>
      <w:r w:rsidRPr="006477DC">
        <w:rPr>
          <w:szCs w:val="22"/>
        </w:rPr>
        <w:tab/>
      </w:r>
      <w:r>
        <w:rPr>
          <w:szCs w:val="22"/>
        </w:rPr>
        <w:t xml:space="preserve">FEDERAL </w:t>
      </w:r>
      <w:r w:rsidRPr="006477DC">
        <w:rPr>
          <w:szCs w:val="22"/>
        </w:rPr>
        <w:t>COMMUNICATIONS COMMISSION</w:t>
      </w:r>
    </w:p>
    <w:p w:rsidR="00DA7618" w:rsidRDefault="00DA7618" w:rsidP="00DA7618">
      <w:pPr>
        <w:tabs>
          <w:tab w:val="left" w:pos="-1440"/>
          <w:tab w:val="left" w:pos="-720"/>
          <w:tab w:val="left" w:pos="4320"/>
        </w:tabs>
        <w:suppressAutoHyphens/>
        <w:spacing w:line="223" w:lineRule="auto"/>
        <w:rPr>
          <w:szCs w:val="22"/>
        </w:rPr>
      </w:pPr>
    </w:p>
    <w:p w:rsidR="00DA7618" w:rsidRPr="006477DC" w:rsidRDefault="00DA7618" w:rsidP="00DA7618">
      <w:pPr>
        <w:tabs>
          <w:tab w:val="left" w:pos="-1440"/>
          <w:tab w:val="left" w:pos="-720"/>
          <w:tab w:val="left" w:pos="4320"/>
        </w:tabs>
        <w:suppressAutoHyphens/>
        <w:spacing w:line="223" w:lineRule="auto"/>
        <w:rPr>
          <w:szCs w:val="22"/>
        </w:rPr>
      </w:pPr>
    </w:p>
    <w:p w:rsidR="00DA7618" w:rsidRPr="006477DC" w:rsidRDefault="00DA7618" w:rsidP="00DA7618">
      <w:pPr>
        <w:tabs>
          <w:tab w:val="left" w:pos="-1440"/>
          <w:tab w:val="left" w:pos="-720"/>
          <w:tab w:val="left" w:pos="4320"/>
        </w:tabs>
        <w:suppressAutoHyphens/>
        <w:spacing w:line="223" w:lineRule="auto"/>
      </w:pPr>
    </w:p>
    <w:p w:rsidR="00DA7618" w:rsidRPr="006477DC" w:rsidRDefault="00DA7618" w:rsidP="00DA7618">
      <w:pPr>
        <w:tabs>
          <w:tab w:val="left" w:pos="-1440"/>
          <w:tab w:val="left" w:pos="-720"/>
          <w:tab w:val="left" w:pos="4320"/>
        </w:tabs>
        <w:suppressAutoHyphens/>
        <w:spacing w:line="223" w:lineRule="auto"/>
      </w:pPr>
    </w:p>
    <w:p w:rsidR="00DA7618" w:rsidRPr="006477DC" w:rsidRDefault="00DA7618" w:rsidP="00DA7618">
      <w:pPr>
        <w:pStyle w:val="Paratitle"/>
        <w:tabs>
          <w:tab w:val="clear" w:pos="9270"/>
          <w:tab w:val="left" w:pos="4320"/>
        </w:tabs>
        <w:suppressAutoHyphens/>
        <w:spacing w:after="0"/>
      </w:pPr>
      <w:r w:rsidRPr="006477DC">
        <w:tab/>
      </w:r>
      <w:r>
        <w:t>Marlene H</w:t>
      </w:r>
      <w:r w:rsidRPr="006477DC">
        <w:t>. Dortch</w:t>
      </w:r>
    </w:p>
    <w:p w:rsidR="00DA7618" w:rsidRPr="006477DC" w:rsidRDefault="00DA7618" w:rsidP="00DA7618">
      <w:pPr>
        <w:pStyle w:val="Paratitle"/>
        <w:tabs>
          <w:tab w:val="clear" w:pos="9270"/>
          <w:tab w:val="left" w:pos="4320"/>
        </w:tabs>
        <w:suppressAutoHyphens/>
        <w:spacing w:after="0"/>
        <w:sectPr w:rsidR="00DA7618" w:rsidRPr="006477DC" w:rsidSect="00056FC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titlePg/>
          <w:docGrid w:linePitch="299"/>
        </w:sectPr>
      </w:pPr>
      <w:r w:rsidRPr="006477DC">
        <w:tab/>
        <w:t>Secretary</w:t>
      </w:r>
    </w:p>
    <w:p w:rsidR="00DA7618" w:rsidRPr="00CF7AB4" w:rsidRDefault="00DA7618" w:rsidP="00DA7618">
      <w:pPr>
        <w:pStyle w:val="ParaNum"/>
        <w:numPr>
          <w:ilvl w:val="0"/>
          <w:numId w:val="0"/>
        </w:numPr>
        <w:jc w:val="center"/>
        <w:rPr>
          <w:b/>
        </w:rPr>
      </w:pPr>
      <w:r>
        <w:rPr>
          <w:b/>
        </w:rPr>
        <w:t>APPENDIX A</w:t>
      </w:r>
    </w:p>
    <w:p w:rsidR="00DA7618" w:rsidRPr="006477DC" w:rsidRDefault="00DA7618" w:rsidP="00DA7618">
      <w:pPr>
        <w:suppressAutoHyphens/>
        <w:spacing w:after="220"/>
        <w:jc w:val="center"/>
        <w:rPr>
          <w:b/>
          <w:szCs w:val="22"/>
        </w:rPr>
      </w:pPr>
      <w:r w:rsidRPr="006477DC">
        <w:rPr>
          <w:b/>
          <w:szCs w:val="22"/>
        </w:rPr>
        <w:t>Commenters</w:t>
      </w:r>
    </w:p>
    <w:p w:rsidR="00DA7618" w:rsidRDefault="00DA7618" w:rsidP="00DA7618">
      <w:r w:rsidRPr="00A04D01">
        <w:rPr>
          <w:b/>
          <w:u w:val="single"/>
        </w:rPr>
        <w:t>Comments</w:t>
      </w:r>
    </w:p>
    <w:p w:rsidR="00DA7618" w:rsidRDefault="00DA7618" w:rsidP="00DA7618">
      <w:pPr>
        <w:rPr>
          <w:bCs/>
        </w:rPr>
      </w:pPr>
      <w:r w:rsidRPr="00681699">
        <w:rPr>
          <w:bCs/>
        </w:rPr>
        <w:t>Aerospace and Flight Test Radio Coordinating Council</w:t>
      </w:r>
    </w:p>
    <w:p w:rsidR="00DA7618" w:rsidRDefault="00DA7618" w:rsidP="00DA7618">
      <w:r>
        <w:t>Andrews, John K. (Andrews)</w:t>
      </w:r>
    </w:p>
    <w:p w:rsidR="00DA7618" w:rsidRDefault="00DA7618" w:rsidP="00DA7618">
      <w:r>
        <w:t>ARRL, the national association for Amateur Radio (</w:t>
      </w:r>
      <w:r>
        <w:rPr>
          <w:rFonts w:eastAsia="Calibri"/>
          <w:snapToGrid/>
        </w:rPr>
        <w:t>ARRL)</w:t>
      </w:r>
    </w:p>
    <w:p w:rsidR="00DA7618" w:rsidRDefault="00DA7618" w:rsidP="00DA7618">
      <w:r w:rsidRPr="00681699">
        <w:rPr>
          <w:bCs/>
        </w:rPr>
        <w:t>Boeing Company</w:t>
      </w:r>
      <w:r>
        <w:rPr>
          <w:bCs/>
        </w:rPr>
        <w:t xml:space="preserve">, </w:t>
      </w:r>
      <w:r w:rsidRPr="00681699">
        <w:rPr>
          <w:bCs/>
        </w:rPr>
        <w:t>The</w:t>
      </w:r>
      <w:r>
        <w:rPr>
          <w:bCs/>
        </w:rPr>
        <w:t xml:space="preserve"> (Boeing)</w:t>
      </w:r>
    </w:p>
    <w:p w:rsidR="00DA7618" w:rsidRDefault="00DA7618" w:rsidP="00DA7618">
      <w:pPr>
        <w:rPr>
          <w:bCs/>
        </w:rPr>
      </w:pPr>
      <w:r w:rsidRPr="004C4BCE">
        <w:rPr>
          <w:bCs/>
        </w:rPr>
        <w:t>Bower</w:t>
      </w:r>
      <w:r>
        <w:rPr>
          <w:bCs/>
        </w:rPr>
        <w:t>, Dale (Bower)</w:t>
      </w:r>
    </w:p>
    <w:p w:rsidR="00DA7618" w:rsidRPr="00681699" w:rsidRDefault="00DA7618" w:rsidP="00DA7618">
      <w:pPr>
        <w:rPr>
          <w:bCs/>
        </w:rPr>
      </w:pPr>
      <w:r w:rsidRPr="00681699">
        <w:rPr>
          <w:bCs/>
        </w:rPr>
        <w:t>Chapman</w:t>
      </w:r>
      <w:r>
        <w:rPr>
          <w:bCs/>
        </w:rPr>
        <w:t xml:space="preserve">, </w:t>
      </w:r>
      <w:r w:rsidRPr="00681699">
        <w:rPr>
          <w:bCs/>
        </w:rPr>
        <w:t>Brian R</w:t>
      </w:r>
      <w:r w:rsidR="00F25E88">
        <w:rPr>
          <w:bCs/>
        </w:rPr>
        <w:t>.</w:t>
      </w:r>
      <w:r>
        <w:rPr>
          <w:bCs/>
        </w:rPr>
        <w:t xml:space="preserve"> (Chapman)</w:t>
      </w:r>
    </w:p>
    <w:p w:rsidR="00DA7618" w:rsidRDefault="00DA7618" w:rsidP="00DA7618">
      <w:pPr>
        <w:rPr>
          <w:bCs/>
        </w:rPr>
      </w:pPr>
      <w:r w:rsidRPr="00681699">
        <w:rPr>
          <w:bCs/>
        </w:rPr>
        <w:t>Davis</w:t>
      </w:r>
      <w:r>
        <w:rPr>
          <w:bCs/>
        </w:rPr>
        <w:t xml:space="preserve">, </w:t>
      </w:r>
      <w:r w:rsidRPr="00681699">
        <w:rPr>
          <w:bCs/>
        </w:rPr>
        <w:t>John H.</w:t>
      </w:r>
      <w:r>
        <w:rPr>
          <w:bCs/>
        </w:rPr>
        <w:t xml:space="preserve"> (Davis)</w:t>
      </w:r>
    </w:p>
    <w:p w:rsidR="00DA7618" w:rsidRDefault="00DA7618" w:rsidP="00DA7618">
      <w:pPr>
        <w:rPr>
          <w:bCs/>
        </w:rPr>
      </w:pPr>
      <w:r>
        <w:rPr>
          <w:bCs/>
        </w:rPr>
        <w:t xml:space="preserve">Douglass, Ronald R. </w:t>
      </w:r>
      <w:r w:rsidRPr="004C4BCE">
        <w:rPr>
          <w:bCs/>
        </w:rPr>
        <w:t>Sr</w:t>
      </w:r>
      <w:r>
        <w:rPr>
          <w:bCs/>
        </w:rPr>
        <w:t xml:space="preserve"> (Douglass)</w:t>
      </w:r>
    </w:p>
    <w:p w:rsidR="00DA7618" w:rsidRPr="00681699" w:rsidRDefault="00DA7618" w:rsidP="00DA7618">
      <w:pPr>
        <w:rPr>
          <w:bCs/>
        </w:rPr>
      </w:pPr>
      <w:r w:rsidRPr="00681699">
        <w:rPr>
          <w:bCs/>
        </w:rPr>
        <w:t>Fixed Wireless Communications Coalition</w:t>
      </w:r>
    </w:p>
    <w:p w:rsidR="00DA7618" w:rsidRDefault="00DA7618" w:rsidP="00DA7618">
      <w:pPr>
        <w:rPr>
          <w:bCs/>
        </w:rPr>
      </w:pPr>
      <w:r>
        <w:rPr>
          <w:bCs/>
        </w:rPr>
        <w:t xml:space="preserve">Hamel, </w:t>
      </w:r>
      <w:r w:rsidRPr="004C4BCE">
        <w:rPr>
          <w:bCs/>
        </w:rPr>
        <w:t>Patrick E.</w:t>
      </w:r>
      <w:r>
        <w:rPr>
          <w:bCs/>
        </w:rPr>
        <w:t xml:space="preserve"> (Hamel)</w:t>
      </w:r>
    </w:p>
    <w:p w:rsidR="00DA7618" w:rsidRDefault="00DA7618" w:rsidP="00DA7618">
      <w:pPr>
        <w:rPr>
          <w:bCs/>
        </w:rPr>
      </w:pPr>
      <w:r w:rsidRPr="004C4BCE">
        <w:rPr>
          <w:bCs/>
        </w:rPr>
        <w:t>Hollander</w:t>
      </w:r>
      <w:r>
        <w:rPr>
          <w:bCs/>
        </w:rPr>
        <w:t xml:space="preserve">, </w:t>
      </w:r>
      <w:r w:rsidRPr="004C4BCE">
        <w:rPr>
          <w:bCs/>
        </w:rPr>
        <w:t>James F.</w:t>
      </w:r>
      <w:r>
        <w:rPr>
          <w:bCs/>
        </w:rPr>
        <w:t xml:space="preserve"> (Hollander)</w:t>
      </w:r>
    </w:p>
    <w:p w:rsidR="00DA7618" w:rsidRDefault="00DA7618" w:rsidP="00DA7618">
      <w:pPr>
        <w:rPr>
          <w:bCs/>
        </w:rPr>
      </w:pPr>
      <w:r>
        <w:rPr>
          <w:bCs/>
        </w:rPr>
        <w:t>Howell, Laurence J. (Howell)</w:t>
      </w:r>
    </w:p>
    <w:p w:rsidR="00DA7618" w:rsidRDefault="00DA7618" w:rsidP="00DA7618">
      <w:pPr>
        <w:rPr>
          <w:bCs/>
        </w:rPr>
      </w:pPr>
      <w:r w:rsidRPr="004C4BCE">
        <w:rPr>
          <w:bCs/>
        </w:rPr>
        <w:t>Illman</w:t>
      </w:r>
      <w:r>
        <w:rPr>
          <w:bCs/>
        </w:rPr>
        <w:t xml:space="preserve">, </w:t>
      </w:r>
      <w:r w:rsidRPr="004C4BCE">
        <w:rPr>
          <w:bCs/>
        </w:rPr>
        <w:t>Richard</w:t>
      </w:r>
      <w:r>
        <w:rPr>
          <w:bCs/>
        </w:rPr>
        <w:t xml:space="preserve"> (Illman)</w:t>
      </w:r>
    </w:p>
    <w:p w:rsidR="00DA7618" w:rsidRDefault="00DA7618" w:rsidP="00DA7618">
      <w:pPr>
        <w:rPr>
          <w:bCs/>
        </w:rPr>
      </w:pPr>
      <w:r>
        <w:rPr>
          <w:bCs/>
        </w:rPr>
        <w:t xml:space="preserve">Johnston, </w:t>
      </w:r>
      <w:r w:rsidRPr="004C4BCE">
        <w:rPr>
          <w:bCs/>
        </w:rPr>
        <w:t>Steven B.</w:t>
      </w:r>
      <w:r>
        <w:rPr>
          <w:bCs/>
        </w:rPr>
        <w:t xml:space="preserve"> (Johnston)</w:t>
      </w:r>
    </w:p>
    <w:p w:rsidR="00DA7618" w:rsidRDefault="00DA7618" w:rsidP="00DA7618">
      <w:pPr>
        <w:rPr>
          <w:bCs/>
        </w:rPr>
      </w:pPr>
      <w:r w:rsidRPr="004C4BCE">
        <w:rPr>
          <w:bCs/>
        </w:rPr>
        <w:t>Klagge</w:t>
      </w:r>
      <w:r>
        <w:rPr>
          <w:bCs/>
        </w:rPr>
        <w:t xml:space="preserve">, </w:t>
      </w:r>
      <w:r w:rsidRPr="004C4BCE">
        <w:rPr>
          <w:bCs/>
        </w:rPr>
        <w:t>Neil O</w:t>
      </w:r>
      <w:r>
        <w:rPr>
          <w:bCs/>
        </w:rPr>
        <w:t>. (Klagge)</w:t>
      </w:r>
    </w:p>
    <w:p w:rsidR="00DA7618" w:rsidRDefault="00DA7618" w:rsidP="00DA7618">
      <w:pPr>
        <w:rPr>
          <w:bCs/>
        </w:rPr>
      </w:pPr>
      <w:r>
        <w:rPr>
          <w:bCs/>
        </w:rPr>
        <w:t xml:space="preserve">Langridge, </w:t>
      </w:r>
      <w:r w:rsidRPr="004C4BCE">
        <w:rPr>
          <w:bCs/>
        </w:rPr>
        <w:t>John</w:t>
      </w:r>
      <w:r>
        <w:rPr>
          <w:bCs/>
        </w:rPr>
        <w:t xml:space="preserve"> </w:t>
      </w:r>
    </w:p>
    <w:p w:rsidR="00DA7618" w:rsidRDefault="00DA7618" w:rsidP="00DA7618">
      <w:pPr>
        <w:rPr>
          <w:bCs/>
        </w:rPr>
      </w:pPr>
      <w:r w:rsidRPr="004C4BCE">
        <w:rPr>
          <w:bCs/>
        </w:rPr>
        <w:t>Leggett</w:t>
      </w:r>
      <w:r>
        <w:rPr>
          <w:bCs/>
        </w:rPr>
        <w:t xml:space="preserve">, </w:t>
      </w:r>
      <w:r w:rsidRPr="004C4BCE">
        <w:rPr>
          <w:bCs/>
        </w:rPr>
        <w:t>Nickolaus E.</w:t>
      </w:r>
      <w:r>
        <w:rPr>
          <w:bCs/>
        </w:rPr>
        <w:t xml:space="preserve"> (Leggett)</w:t>
      </w:r>
    </w:p>
    <w:p w:rsidR="00DA7618" w:rsidRPr="00681699" w:rsidRDefault="00DA7618" w:rsidP="00DA7618">
      <w:pPr>
        <w:rPr>
          <w:bCs/>
        </w:rPr>
      </w:pPr>
      <w:r w:rsidRPr="00681699">
        <w:rPr>
          <w:bCs/>
        </w:rPr>
        <w:t>Magiros</w:t>
      </w:r>
      <w:r>
        <w:rPr>
          <w:bCs/>
        </w:rPr>
        <w:t xml:space="preserve">, </w:t>
      </w:r>
      <w:r w:rsidRPr="00681699">
        <w:rPr>
          <w:bCs/>
        </w:rPr>
        <w:t>George</w:t>
      </w:r>
      <w:r>
        <w:rPr>
          <w:bCs/>
        </w:rPr>
        <w:t xml:space="preserve"> (Magiros)</w:t>
      </w:r>
    </w:p>
    <w:p w:rsidR="00DA7618" w:rsidRDefault="00DA7618" w:rsidP="00DA7618">
      <w:pPr>
        <w:rPr>
          <w:bCs/>
        </w:rPr>
      </w:pPr>
      <w:r w:rsidRPr="004C4BCE">
        <w:rPr>
          <w:bCs/>
        </w:rPr>
        <w:t>McDaniel</w:t>
      </w:r>
      <w:r>
        <w:rPr>
          <w:bCs/>
        </w:rPr>
        <w:t xml:space="preserve">, </w:t>
      </w:r>
      <w:r w:rsidRPr="004C4BCE">
        <w:rPr>
          <w:bCs/>
        </w:rPr>
        <w:t>Brian S.</w:t>
      </w:r>
      <w:r>
        <w:rPr>
          <w:bCs/>
        </w:rPr>
        <w:t xml:space="preserve"> (McDaniel)</w:t>
      </w:r>
    </w:p>
    <w:p w:rsidR="00DA7618" w:rsidRPr="004C4BCE" w:rsidRDefault="00DA7618" w:rsidP="00DA7618">
      <w:pPr>
        <w:rPr>
          <w:bCs/>
        </w:rPr>
      </w:pPr>
      <w:r w:rsidRPr="004C4BCE">
        <w:rPr>
          <w:bCs/>
        </w:rPr>
        <w:t>McDonald</w:t>
      </w:r>
      <w:r>
        <w:rPr>
          <w:bCs/>
        </w:rPr>
        <w:t xml:space="preserve">, </w:t>
      </w:r>
      <w:r w:rsidRPr="004C4BCE">
        <w:rPr>
          <w:bCs/>
        </w:rPr>
        <w:t>J.</w:t>
      </w:r>
      <w:r>
        <w:rPr>
          <w:bCs/>
        </w:rPr>
        <w:t xml:space="preserve"> </w:t>
      </w:r>
      <w:r w:rsidRPr="004C4BCE">
        <w:rPr>
          <w:bCs/>
        </w:rPr>
        <w:t>S.</w:t>
      </w:r>
      <w:r>
        <w:rPr>
          <w:bCs/>
        </w:rPr>
        <w:t xml:space="preserve"> (McDonald)</w:t>
      </w:r>
    </w:p>
    <w:p w:rsidR="00DA7618" w:rsidRDefault="00DA7618" w:rsidP="00DA7618">
      <w:pPr>
        <w:rPr>
          <w:bCs/>
        </w:rPr>
      </w:pPr>
      <w:r w:rsidRPr="004C4BCE">
        <w:rPr>
          <w:bCs/>
        </w:rPr>
        <w:t>McIntosh</w:t>
      </w:r>
      <w:r>
        <w:rPr>
          <w:bCs/>
        </w:rPr>
        <w:t xml:space="preserve">, </w:t>
      </w:r>
      <w:r w:rsidRPr="004C4BCE">
        <w:rPr>
          <w:bCs/>
        </w:rPr>
        <w:t>Jory</w:t>
      </w:r>
      <w:r>
        <w:rPr>
          <w:bCs/>
        </w:rPr>
        <w:t xml:space="preserve"> (McIntosh)</w:t>
      </w:r>
    </w:p>
    <w:p w:rsidR="00DA7618" w:rsidRPr="00681699" w:rsidRDefault="00DA7618" w:rsidP="00DA7618">
      <w:pPr>
        <w:rPr>
          <w:bCs/>
        </w:rPr>
      </w:pPr>
      <w:r w:rsidRPr="00681699">
        <w:rPr>
          <w:bCs/>
        </w:rPr>
        <w:t>Mierisch</w:t>
      </w:r>
      <w:r>
        <w:rPr>
          <w:bCs/>
        </w:rPr>
        <w:t xml:space="preserve">, </w:t>
      </w:r>
      <w:r w:rsidRPr="00681699">
        <w:rPr>
          <w:bCs/>
        </w:rPr>
        <w:t>Steven</w:t>
      </w:r>
      <w:r>
        <w:rPr>
          <w:bCs/>
        </w:rPr>
        <w:t xml:space="preserve"> (Mierisch)</w:t>
      </w:r>
    </w:p>
    <w:p w:rsidR="00DA7618" w:rsidRDefault="00DA7618" w:rsidP="00DA7618">
      <w:pPr>
        <w:rPr>
          <w:bCs/>
        </w:rPr>
      </w:pPr>
      <w:r>
        <w:rPr>
          <w:bCs/>
        </w:rPr>
        <w:t xml:space="preserve">Molnar, </w:t>
      </w:r>
      <w:r w:rsidRPr="004C4BCE">
        <w:rPr>
          <w:bCs/>
        </w:rPr>
        <w:t>John W.</w:t>
      </w:r>
      <w:r>
        <w:rPr>
          <w:bCs/>
        </w:rPr>
        <w:t xml:space="preserve"> </w:t>
      </w:r>
      <w:r w:rsidRPr="004C4BCE">
        <w:rPr>
          <w:bCs/>
        </w:rPr>
        <w:t xml:space="preserve"> </w:t>
      </w:r>
    </w:p>
    <w:p w:rsidR="001B3D3A" w:rsidRDefault="00DA7618" w:rsidP="00DA7618">
      <w:pPr>
        <w:rPr>
          <w:bCs/>
        </w:rPr>
      </w:pPr>
      <w:r w:rsidRPr="00681699">
        <w:rPr>
          <w:bCs/>
        </w:rPr>
        <w:t>National Spectrum Management Association</w:t>
      </w:r>
    </w:p>
    <w:p w:rsidR="00DA7618" w:rsidRDefault="00DA7618" w:rsidP="00DA7618">
      <w:pPr>
        <w:rPr>
          <w:bCs/>
        </w:rPr>
      </w:pPr>
      <w:r w:rsidRPr="00681699">
        <w:rPr>
          <w:bCs/>
        </w:rPr>
        <w:t>Poll</w:t>
      </w:r>
      <w:r>
        <w:rPr>
          <w:bCs/>
        </w:rPr>
        <w:t xml:space="preserve">, </w:t>
      </w:r>
      <w:r w:rsidRPr="00681699">
        <w:rPr>
          <w:bCs/>
        </w:rPr>
        <w:t>James V.</w:t>
      </w:r>
      <w:r>
        <w:rPr>
          <w:bCs/>
        </w:rPr>
        <w:t xml:space="preserve"> </w:t>
      </w:r>
    </w:p>
    <w:p w:rsidR="00DA7618" w:rsidRDefault="00DA7618" w:rsidP="00DA7618">
      <w:pPr>
        <w:rPr>
          <w:bCs/>
        </w:rPr>
      </w:pPr>
      <w:r>
        <w:rPr>
          <w:bCs/>
        </w:rPr>
        <w:t xml:space="preserve">Ports, </w:t>
      </w:r>
      <w:r w:rsidRPr="004C4BCE">
        <w:rPr>
          <w:bCs/>
        </w:rPr>
        <w:t xml:space="preserve">Michael </w:t>
      </w:r>
      <w:r>
        <w:rPr>
          <w:bCs/>
        </w:rPr>
        <w:t>(Ports)</w:t>
      </w:r>
    </w:p>
    <w:p w:rsidR="00DA7618" w:rsidRPr="004C4BCE" w:rsidRDefault="00DA7618" w:rsidP="00DA7618">
      <w:pPr>
        <w:rPr>
          <w:bCs/>
        </w:rPr>
      </w:pPr>
      <w:r w:rsidRPr="004C4BCE">
        <w:rPr>
          <w:bCs/>
        </w:rPr>
        <w:t>Raab</w:t>
      </w:r>
      <w:r>
        <w:rPr>
          <w:bCs/>
        </w:rPr>
        <w:t xml:space="preserve">, </w:t>
      </w:r>
      <w:r w:rsidRPr="004C4BCE">
        <w:rPr>
          <w:bCs/>
        </w:rPr>
        <w:t>Frederick H.</w:t>
      </w:r>
      <w:r>
        <w:rPr>
          <w:bCs/>
        </w:rPr>
        <w:t xml:space="preserve"> (Raab)</w:t>
      </w:r>
    </w:p>
    <w:p w:rsidR="00DA7618" w:rsidRDefault="00DA7618" w:rsidP="00DA7618">
      <w:pPr>
        <w:rPr>
          <w:bCs/>
        </w:rPr>
      </w:pPr>
      <w:r w:rsidRPr="004C4BCE">
        <w:rPr>
          <w:bCs/>
        </w:rPr>
        <w:t>Rose</w:t>
      </w:r>
      <w:r>
        <w:rPr>
          <w:bCs/>
        </w:rPr>
        <w:t>, Christopher (Rose)</w:t>
      </w:r>
    </w:p>
    <w:p w:rsidR="00DA7618" w:rsidRDefault="00DA7618" w:rsidP="00DA7618">
      <w:pPr>
        <w:rPr>
          <w:bCs/>
        </w:rPr>
      </w:pPr>
      <w:r w:rsidRPr="00681699">
        <w:rPr>
          <w:bCs/>
        </w:rPr>
        <w:t>Small UAV Coalition</w:t>
      </w:r>
      <w:r>
        <w:rPr>
          <w:bCs/>
        </w:rPr>
        <w:t xml:space="preserve">, The </w:t>
      </w:r>
    </w:p>
    <w:p w:rsidR="001B3D3A" w:rsidRDefault="00DA7618" w:rsidP="00DA7618">
      <w:pPr>
        <w:rPr>
          <w:bCs/>
        </w:rPr>
      </w:pPr>
      <w:r w:rsidRPr="00681699">
        <w:rPr>
          <w:bCs/>
        </w:rPr>
        <w:t>Society of Broadcast Engineers, Inc.</w:t>
      </w:r>
    </w:p>
    <w:p w:rsidR="00DA7618" w:rsidRDefault="00DA7618" w:rsidP="00DA7618">
      <w:pPr>
        <w:rPr>
          <w:bCs/>
        </w:rPr>
      </w:pPr>
      <w:r>
        <w:rPr>
          <w:bCs/>
        </w:rPr>
        <w:t>Tichansky, Eric M.</w:t>
      </w:r>
    </w:p>
    <w:p w:rsidR="00DA7618" w:rsidRDefault="00DA7618" w:rsidP="00DA7618">
      <w:pPr>
        <w:rPr>
          <w:bCs/>
        </w:rPr>
      </w:pPr>
      <w:r w:rsidRPr="00681699">
        <w:rPr>
          <w:bCs/>
        </w:rPr>
        <w:t>Utilities Telecom Council</w:t>
      </w:r>
      <w:r>
        <w:rPr>
          <w:bCs/>
        </w:rPr>
        <w:t xml:space="preserve"> (UTC)</w:t>
      </w:r>
    </w:p>
    <w:p w:rsidR="00DA7618" w:rsidRDefault="00DA7618" w:rsidP="00DA7618">
      <w:pPr>
        <w:rPr>
          <w:bCs/>
        </w:rPr>
      </w:pPr>
      <w:r>
        <w:rPr>
          <w:bCs/>
        </w:rPr>
        <w:t xml:space="preserve">Whedbee, </w:t>
      </w:r>
      <w:r w:rsidRPr="004C4BCE">
        <w:rPr>
          <w:bCs/>
        </w:rPr>
        <w:t>James E</w:t>
      </w:r>
      <w:r>
        <w:rPr>
          <w:bCs/>
        </w:rPr>
        <w:t>. (Whedbee)</w:t>
      </w:r>
    </w:p>
    <w:p w:rsidR="00DA7618" w:rsidRDefault="00DA7618" w:rsidP="00DA7618">
      <w:pPr>
        <w:rPr>
          <w:bCs/>
        </w:rPr>
      </w:pPr>
    </w:p>
    <w:p w:rsidR="00DA7618" w:rsidRDefault="00DA7618" w:rsidP="00DA7618">
      <w:pPr>
        <w:pStyle w:val="ParaNum"/>
        <w:numPr>
          <w:ilvl w:val="0"/>
          <w:numId w:val="0"/>
        </w:numPr>
        <w:spacing w:after="0"/>
        <w:rPr>
          <w:bCs/>
        </w:rPr>
      </w:pPr>
      <w:r w:rsidRPr="006477DC">
        <w:rPr>
          <w:b/>
          <w:u w:val="single"/>
        </w:rPr>
        <w:t>Reply Comments</w:t>
      </w:r>
    </w:p>
    <w:p w:rsidR="00DA7618" w:rsidRDefault="00DA7618" w:rsidP="00DA7618">
      <w:pPr>
        <w:rPr>
          <w:bCs/>
        </w:rPr>
      </w:pPr>
      <w:r>
        <w:rPr>
          <w:bCs/>
        </w:rPr>
        <w:t>ARRL</w:t>
      </w:r>
    </w:p>
    <w:p w:rsidR="00DA7618" w:rsidRPr="008A2771" w:rsidRDefault="00DA7618" w:rsidP="00DA7618">
      <w:pPr>
        <w:rPr>
          <w:bCs/>
        </w:rPr>
      </w:pPr>
      <w:r>
        <w:rPr>
          <w:bCs/>
        </w:rPr>
        <w:t>Amateur Radio Research and Development Corporation (</w:t>
      </w:r>
      <w:r w:rsidRPr="008A2771">
        <w:rPr>
          <w:bCs/>
        </w:rPr>
        <w:t>AMRAD)</w:t>
      </w:r>
    </w:p>
    <w:p w:rsidR="00DA7618" w:rsidRDefault="00DA7618" w:rsidP="00DA7618">
      <w:pPr>
        <w:rPr>
          <w:bCs/>
        </w:rPr>
      </w:pPr>
      <w:r w:rsidRPr="003367B9">
        <w:t>Bethman, Robert (Bethman)</w:t>
      </w:r>
    </w:p>
    <w:p w:rsidR="00DA7618" w:rsidRPr="008A2771" w:rsidRDefault="00DA7618" w:rsidP="00DA7618">
      <w:pPr>
        <w:rPr>
          <w:bCs/>
        </w:rPr>
      </w:pPr>
      <w:r w:rsidRPr="008A2771">
        <w:rPr>
          <w:bCs/>
        </w:rPr>
        <w:t>Boeing</w:t>
      </w:r>
    </w:p>
    <w:p w:rsidR="00DA7618" w:rsidRPr="008A2771" w:rsidRDefault="00DA7618" w:rsidP="00DA7618">
      <w:pPr>
        <w:rPr>
          <w:bCs/>
        </w:rPr>
      </w:pPr>
      <w:r>
        <w:rPr>
          <w:bCs/>
        </w:rPr>
        <w:t>C</w:t>
      </w:r>
      <w:r w:rsidRPr="008A2771">
        <w:rPr>
          <w:bCs/>
        </w:rPr>
        <w:t>hester, Donald B. (Chester)</w:t>
      </w:r>
    </w:p>
    <w:p w:rsidR="00DA7618" w:rsidRPr="008A2771" w:rsidRDefault="00DA7618" w:rsidP="00DA7618">
      <w:pPr>
        <w:rPr>
          <w:bCs/>
        </w:rPr>
      </w:pPr>
      <w:r>
        <w:rPr>
          <w:bCs/>
        </w:rPr>
        <w:t>Davis</w:t>
      </w:r>
    </w:p>
    <w:p w:rsidR="00DA7618" w:rsidRPr="008A2771" w:rsidRDefault="00DA7618" w:rsidP="00DA7618">
      <w:pPr>
        <w:rPr>
          <w:bCs/>
        </w:rPr>
      </w:pPr>
      <w:r w:rsidRPr="008A2771">
        <w:rPr>
          <w:bCs/>
        </w:rPr>
        <w:t>FWCC</w:t>
      </w:r>
    </w:p>
    <w:p w:rsidR="00DA7618" w:rsidRPr="008A2771" w:rsidRDefault="00DA7618" w:rsidP="00DA7618">
      <w:pPr>
        <w:rPr>
          <w:bCs/>
        </w:rPr>
      </w:pPr>
      <w:r>
        <w:rPr>
          <w:bCs/>
        </w:rPr>
        <w:t>H</w:t>
      </w:r>
      <w:r w:rsidRPr="008A2771">
        <w:rPr>
          <w:bCs/>
        </w:rPr>
        <w:t>ollander</w:t>
      </w:r>
    </w:p>
    <w:p w:rsidR="00DA7618" w:rsidRPr="008A2771" w:rsidRDefault="00DA7618" w:rsidP="00DA7618">
      <w:pPr>
        <w:rPr>
          <w:bCs/>
        </w:rPr>
      </w:pPr>
      <w:r w:rsidRPr="008A2771">
        <w:rPr>
          <w:bCs/>
        </w:rPr>
        <w:t>Klagge</w:t>
      </w:r>
    </w:p>
    <w:p w:rsidR="00DA7618" w:rsidRDefault="00DA7618" w:rsidP="00DA7618">
      <w:pPr>
        <w:rPr>
          <w:bCs/>
        </w:rPr>
      </w:pPr>
      <w:r>
        <w:rPr>
          <w:bCs/>
        </w:rPr>
        <w:t>L</w:t>
      </w:r>
      <w:r w:rsidRPr="008A2771">
        <w:rPr>
          <w:bCs/>
        </w:rPr>
        <w:t>eggett</w:t>
      </w:r>
    </w:p>
    <w:p w:rsidR="00DA7618" w:rsidRDefault="00DA7618" w:rsidP="00DA7618">
      <w:pPr>
        <w:rPr>
          <w:bCs/>
        </w:rPr>
      </w:pPr>
      <w:r>
        <w:rPr>
          <w:bCs/>
        </w:rPr>
        <w:t>Lem</w:t>
      </w:r>
      <w:r w:rsidR="00AE2F06">
        <w:rPr>
          <w:bCs/>
        </w:rPr>
        <w:t>a</w:t>
      </w:r>
      <w:r>
        <w:rPr>
          <w:bCs/>
        </w:rPr>
        <w:t>ster, George</w:t>
      </w:r>
      <w:r w:rsidR="00F036F7">
        <w:rPr>
          <w:bCs/>
        </w:rPr>
        <w:t xml:space="preserve"> E. (Lemaster)</w:t>
      </w:r>
    </w:p>
    <w:p w:rsidR="00DA7618" w:rsidRPr="008A2771" w:rsidRDefault="00DA7618" w:rsidP="00DA7618">
      <w:pPr>
        <w:rPr>
          <w:bCs/>
        </w:rPr>
      </w:pPr>
      <w:r>
        <w:rPr>
          <w:bCs/>
        </w:rPr>
        <w:t>Mussler, Michael (Mussler)</w:t>
      </w:r>
    </w:p>
    <w:p w:rsidR="00DA7618" w:rsidRDefault="00DA7618" w:rsidP="00DA7618">
      <w:r w:rsidRPr="009611D6">
        <w:t>Nation</w:t>
      </w:r>
      <w:r>
        <w:t>al Academy of Sciences, through the National Research Council’s Committee on Radio</w:t>
      </w:r>
    </w:p>
    <w:p w:rsidR="00DA7618" w:rsidRDefault="00DA7618" w:rsidP="00DA7618">
      <w:pPr>
        <w:rPr>
          <w:bCs/>
        </w:rPr>
      </w:pPr>
      <w:r>
        <w:t>Frequencies (CORF)</w:t>
      </w:r>
    </w:p>
    <w:p w:rsidR="00DA7618" w:rsidRPr="008A2771" w:rsidRDefault="00DA7618" w:rsidP="00DA7618">
      <w:pPr>
        <w:rPr>
          <w:bCs/>
        </w:rPr>
      </w:pPr>
      <w:r w:rsidRPr="008A2771">
        <w:rPr>
          <w:bCs/>
        </w:rPr>
        <w:t>Peak, Michael L. (Peak)</w:t>
      </w:r>
    </w:p>
    <w:p w:rsidR="00DA7618" w:rsidRDefault="00DA7618" w:rsidP="00DA7618">
      <w:pPr>
        <w:rPr>
          <w:bCs/>
        </w:rPr>
      </w:pPr>
      <w:r w:rsidRPr="008A2771">
        <w:rPr>
          <w:bCs/>
        </w:rPr>
        <w:t>UTC</w:t>
      </w:r>
    </w:p>
    <w:p w:rsidR="00DA7618" w:rsidRDefault="00DA7618" w:rsidP="00DA7618">
      <w:pPr>
        <w:rPr>
          <w:bCs/>
        </w:rPr>
      </w:pPr>
      <w:r>
        <w:rPr>
          <w:bCs/>
        </w:rPr>
        <w:t>Whedbee</w:t>
      </w:r>
    </w:p>
    <w:p w:rsidR="00DA7618" w:rsidRDefault="00DA7618" w:rsidP="00DA7618">
      <w:pPr>
        <w:rPr>
          <w:bCs/>
        </w:rPr>
      </w:pPr>
      <w:r>
        <w:rPr>
          <w:bCs/>
        </w:rPr>
        <w:t>WiMAX Forum</w:t>
      </w:r>
      <w:r w:rsidR="00420D03">
        <w:rPr>
          <w:bCs/>
        </w:rPr>
        <w:t>, The</w:t>
      </w:r>
    </w:p>
    <w:p w:rsidR="00DA7618" w:rsidRDefault="00DA7618" w:rsidP="00DA7618">
      <w:pPr>
        <w:rPr>
          <w:bCs/>
        </w:rPr>
      </w:pPr>
    </w:p>
    <w:p w:rsidR="00DA7618" w:rsidRDefault="00DA7618" w:rsidP="00DA7618">
      <w:pPr>
        <w:tabs>
          <w:tab w:val="left" w:pos="423"/>
          <w:tab w:val="left" w:pos="1440"/>
        </w:tabs>
        <w:suppressAutoHyphens/>
        <w:ind w:right="-360"/>
      </w:pPr>
    </w:p>
    <w:p w:rsidR="00DA7618" w:rsidRDefault="00DA7618" w:rsidP="00DA7618">
      <w:pPr>
        <w:tabs>
          <w:tab w:val="left" w:pos="423"/>
          <w:tab w:val="left" w:pos="1440"/>
        </w:tabs>
        <w:suppressAutoHyphens/>
        <w:jc w:val="center"/>
        <w:rPr>
          <w:b/>
        </w:rPr>
      </w:pPr>
    </w:p>
    <w:p w:rsidR="00DA7618" w:rsidRPr="006477DC" w:rsidRDefault="00DA7618" w:rsidP="00DA7618">
      <w:pPr>
        <w:tabs>
          <w:tab w:val="left" w:pos="423"/>
          <w:tab w:val="left" w:pos="1440"/>
        </w:tabs>
        <w:suppressAutoHyphens/>
        <w:jc w:val="center"/>
        <w:rPr>
          <w:b/>
        </w:rPr>
      </w:pPr>
      <w:r w:rsidRPr="006477DC">
        <w:rPr>
          <w:b/>
        </w:rPr>
        <w:br w:type="page"/>
      </w:r>
      <w:r>
        <w:rPr>
          <w:b/>
        </w:rPr>
        <w:t>APPENDIX B</w:t>
      </w:r>
    </w:p>
    <w:p w:rsidR="00DA7618" w:rsidRPr="006477DC" w:rsidRDefault="00DA7618" w:rsidP="00DA7618"/>
    <w:p w:rsidR="00DA7618" w:rsidRPr="006477DC" w:rsidRDefault="00DA7618" w:rsidP="00DA7618">
      <w:pPr>
        <w:suppressAutoHyphens/>
        <w:spacing w:after="220"/>
        <w:jc w:val="center"/>
        <w:rPr>
          <w:b/>
          <w:szCs w:val="22"/>
        </w:rPr>
      </w:pPr>
      <w:r w:rsidRPr="006477DC">
        <w:rPr>
          <w:b/>
          <w:szCs w:val="22"/>
        </w:rPr>
        <w:t>Final Rules</w:t>
      </w:r>
    </w:p>
    <w:p w:rsidR="00DA7618" w:rsidRPr="00E25F5C" w:rsidRDefault="00DA7618" w:rsidP="00DA7618">
      <w:pPr>
        <w:jc w:val="center"/>
        <w:rPr>
          <w:b/>
        </w:rPr>
      </w:pPr>
    </w:p>
    <w:p w:rsidR="00DA7618" w:rsidRPr="006477DC" w:rsidRDefault="00DA7618" w:rsidP="00DA7618">
      <w:pPr>
        <w:suppressAutoHyphens/>
        <w:spacing w:after="220"/>
        <w:rPr>
          <w:spacing w:val="-3"/>
          <w:szCs w:val="22"/>
        </w:rPr>
      </w:pPr>
      <w:r w:rsidRPr="006477DC">
        <w:rPr>
          <w:spacing w:val="-3"/>
          <w:szCs w:val="22"/>
        </w:rPr>
        <w:t>For the reasons discussed in the preamble, the Federal Communications Commission amend</w:t>
      </w:r>
      <w:r>
        <w:rPr>
          <w:spacing w:val="-3"/>
          <w:szCs w:val="22"/>
        </w:rPr>
        <w:t>s</w:t>
      </w:r>
      <w:r w:rsidRPr="006477DC">
        <w:rPr>
          <w:spacing w:val="-3"/>
          <w:szCs w:val="22"/>
        </w:rPr>
        <w:t xml:space="preserve"> 47 </w:t>
      </w:r>
      <w:r>
        <w:rPr>
          <w:spacing w:val="-3"/>
          <w:szCs w:val="22"/>
        </w:rPr>
        <w:t>CFR</w:t>
      </w:r>
      <w:r w:rsidRPr="006477DC">
        <w:rPr>
          <w:spacing w:val="-3"/>
          <w:szCs w:val="22"/>
        </w:rPr>
        <w:t xml:space="preserve"> Parts </w:t>
      </w:r>
      <w:r w:rsidRPr="006477DC">
        <w:rPr>
          <w:szCs w:val="22"/>
        </w:rPr>
        <w:t xml:space="preserve">2, 15, </w:t>
      </w:r>
      <w:r>
        <w:rPr>
          <w:szCs w:val="22"/>
        </w:rPr>
        <w:t xml:space="preserve">25, </w:t>
      </w:r>
      <w:r w:rsidRPr="006477DC">
        <w:rPr>
          <w:szCs w:val="22"/>
        </w:rPr>
        <w:t xml:space="preserve">80, </w:t>
      </w:r>
      <w:r>
        <w:rPr>
          <w:szCs w:val="22"/>
        </w:rPr>
        <w:t xml:space="preserve">90, and </w:t>
      </w:r>
      <w:r w:rsidRPr="006477DC">
        <w:rPr>
          <w:szCs w:val="22"/>
        </w:rPr>
        <w:t>97</w:t>
      </w:r>
      <w:r>
        <w:rPr>
          <w:szCs w:val="22"/>
        </w:rPr>
        <w:t xml:space="preserve"> </w:t>
      </w:r>
      <w:r w:rsidRPr="006477DC">
        <w:rPr>
          <w:szCs w:val="22"/>
        </w:rPr>
        <w:t>a</w:t>
      </w:r>
      <w:r w:rsidRPr="006477DC">
        <w:rPr>
          <w:spacing w:val="-3"/>
          <w:szCs w:val="22"/>
        </w:rPr>
        <w:t>s follows:</w:t>
      </w:r>
    </w:p>
    <w:p w:rsidR="00DA7618" w:rsidRPr="006477DC" w:rsidRDefault="00DA7618" w:rsidP="00DA7618">
      <w:pPr>
        <w:suppressAutoHyphens/>
        <w:spacing w:after="220"/>
        <w:rPr>
          <w:b/>
          <w:szCs w:val="22"/>
        </w:rPr>
      </w:pPr>
      <w:r w:rsidRPr="006477DC">
        <w:rPr>
          <w:b/>
          <w:szCs w:val="22"/>
        </w:rPr>
        <w:t>PART 2 – FREQUENCY ALLOCATIONS AND RADIO TREATY MATTERS;</w:t>
      </w:r>
      <w:r>
        <w:rPr>
          <w:b/>
          <w:szCs w:val="22"/>
        </w:rPr>
        <w:t xml:space="preserve"> </w:t>
      </w:r>
      <w:r w:rsidRPr="006477DC">
        <w:rPr>
          <w:b/>
          <w:szCs w:val="22"/>
        </w:rPr>
        <w:t>GENERAL RULES AND REGULATIONS</w:t>
      </w:r>
    </w:p>
    <w:p w:rsidR="00DA7618" w:rsidRPr="006477DC" w:rsidRDefault="00DA7618" w:rsidP="00DA7618">
      <w:pPr>
        <w:pStyle w:val="ParaNum"/>
        <w:numPr>
          <w:ilvl w:val="0"/>
          <w:numId w:val="7"/>
        </w:numPr>
      </w:pPr>
      <w:r w:rsidRPr="006477DC">
        <w:t>The authority citation for part 2 continues to read as follows:</w:t>
      </w:r>
    </w:p>
    <w:p w:rsidR="00DA7618" w:rsidRPr="006477DC" w:rsidRDefault="00DA7618" w:rsidP="004D5669">
      <w:pPr>
        <w:suppressAutoHyphens/>
        <w:spacing w:after="220"/>
        <w:ind w:firstLine="360"/>
        <w:rPr>
          <w:szCs w:val="22"/>
        </w:rPr>
      </w:pPr>
      <w:r w:rsidRPr="006477DC">
        <w:rPr>
          <w:smallCaps/>
          <w:szCs w:val="22"/>
        </w:rPr>
        <w:t>Authority</w:t>
      </w:r>
      <w:r w:rsidRPr="006477DC">
        <w:rPr>
          <w:szCs w:val="22"/>
        </w:rPr>
        <w:t>: 47 U.S.C. 154, 302a, 303, and 336, unless otherwise noted.</w:t>
      </w:r>
    </w:p>
    <w:p w:rsidR="00DA7618" w:rsidRPr="006477DC" w:rsidRDefault="00DA7618" w:rsidP="00DA7618">
      <w:pPr>
        <w:numPr>
          <w:ilvl w:val="0"/>
          <w:numId w:val="7"/>
        </w:numPr>
        <w:suppressAutoHyphens/>
        <w:autoSpaceDE w:val="0"/>
        <w:autoSpaceDN w:val="0"/>
        <w:adjustRightInd w:val="0"/>
        <w:spacing w:after="220"/>
        <w:rPr>
          <w:szCs w:val="22"/>
        </w:rPr>
      </w:pPr>
      <w:r w:rsidRPr="006477DC">
        <w:rPr>
          <w:szCs w:val="22"/>
        </w:rPr>
        <w:t>Section 2.100 is amended to read as follows:</w:t>
      </w:r>
    </w:p>
    <w:p w:rsidR="00DA7618" w:rsidRPr="006477DC" w:rsidRDefault="00DA7618" w:rsidP="00DA7618">
      <w:pPr>
        <w:pStyle w:val="NormalWeb"/>
        <w:tabs>
          <w:tab w:val="num" w:pos="1080"/>
        </w:tabs>
        <w:suppressAutoHyphens/>
        <w:spacing w:before="0" w:beforeAutospacing="0" w:after="120" w:afterAutospacing="0"/>
        <w:rPr>
          <w:sz w:val="22"/>
          <w:szCs w:val="22"/>
        </w:rPr>
      </w:pPr>
      <w:r w:rsidRPr="006477DC">
        <w:rPr>
          <w:b/>
          <w:sz w:val="22"/>
          <w:szCs w:val="22"/>
          <w:u w:val="single"/>
        </w:rPr>
        <w:t>§ 2.100</w:t>
      </w:r>
      <w:r w:rsidRPr="006477DC">
        <w:rPr>
          <w:b/>
          <w:sz w:val="22"/>
          <w:u w:val="single"/>
        </w:rPr>
        <w:t>  </w:t>
      </w:r>
      <w:r w:rsidRPr="006477DC">
        <w:rPr>
          <w:b/>
          <w:sz w:val="22"/>
          <w:szCs w:val="22"/>
          <w:u w:val="single"/>
        </w:rPr>
        <w:t> International regulations in force</w:t>
      </w:r>
      <w:r w:rsidRPr="006477DC">
        <w:rPr>
          <w:b/>
          <w:sz w:val="22"/>
          <w:szCs w:val="22"/>
        </w:rPr>
        <w:t>.</w:t>
      </w:r>
    </w:p>
    <w:p w:rsidR="00DA7618" w:rsidRDefault="00DA7618" w:rsidP="00DA7618">
      <w:pPr>
        <w:pStyle w:val="NormalWeb"/>
        <w:suppressAutoHyphens/>
        <w:spacing w:before="0" w:beforeAutospacing="0" w:after="220" w:afterAutospacing="0"/>
        <w:ind w:firstLine="720"/>
        <w:rPr>
          <w:sz w:val="22"/>
          <w:szCs w:val="20"/>
        </w:rPr>
      </w:pPr>
      <w:r w:rsidRPr="006477DC">
        <w:rPr>
          <w:sz w:val="22"/>
          <w:szCs w:val="20"/>
        </w:rPr>
        <w:t xml:space="preserve">The ITU </w:t>
      </w:r>
      <w:r w:rsidRPr="006477DC">
        <w:rPr>
          <w:sz w:val="22"/>
          <w:szCs w:val="20"/>
          <w:u w:val="single"/>
        </w:rPr>
        <w:t>Radio Regulations</w:t>
      </w:r>
      <w:r w:rsidRPr="006477DC">
        <w:rPr>
          <w:sz w:val="22"/>
          <w:szCs w:val="20"/>
        </w:rPr>
        <w:t>, Edition of 2012, have been incorporated to the extent practicable in this part.</w:t>
      </w:r>
    </w:p>
    <w:p w:rsidR="004D5669" w:rsidRDefault="004D5669" w:rsidP="004D5669">
      <w:pPr>
        <w:pStyle w:val="ParaNum"/>
        <w:numPr>
          <w:ilvl w:val="0"/>
          <w:numId w:val="7"/>
        </w:numPr>
      </w:pPr>
      <w:r>
        <w:t>Section 2.102 is amended by revising paragraph (a) to read as follows:</w:t>
      </w:r>
    </w:p>
    <w:p w:rsidR="004D5669" w:rsidRPr="00C42296" w:rsidRDefault="00810778" w:rsidP="00C42296">
      <w:pPr>
        <w:pStyle w:val="ParaNum"/>
        <w:numPr>
          <w:ilvl w:val="0"/>
          <w:numId w:val="0"/>
        </w:numPr>
        <w:rPr>
          <w:b/>
        </w:rPr>
      </w:pPr>
      <w:r>
        <w:rPr>
          <w:b/>
          <w:u w:val="single"/>
        </w:rPr>
        <w:t xml:space="preserve">§ </w:t>
      </w:r>
      <w:r w:rsidR="004D5669" w:rsidRPr="00C42296">
        <w:rPr>
          <w:b/>
          <w:u w:val="single"/>
        </w:rPr>
        <w:t>2.102  Assignment of frequencies</w:t>
      </w:r>
      <w:r w:rsidR="004D5669" w:rsidRPr="00C42296">
        <w:rPr>
          <w:b/>
        </w:rPr>
        <w:t>.</w:t>
      </w:r>
    </w:p>
    <w:p w:rsidR="004D5669" w:rsidRDefault="004D5669" w:rsidP="00C42296">
      <w:pPr>
        <w:pStyle w:val="ParaNum"/>
        <w:numPr>
          <w:ilvl w:val="0"/>
          <w:numId w:val="0"/>
        </w:numPr>
        <w:rPr>
          <w:color w:val="000000"/>
          <w:szCs w:val="22"/>
          <w:shd w:val="clear" w:color="auto" w:fill="FFFFFF"/>
        </w:rPr>
      </w:pPr>
      <w:r>
        <w:tab/>
      </w:r>
      <w:r w:rsidRPr="00C42296">
        <w:rPr>
          <w:color w:val="000000"/>
          <w:szCs w:val="22"/>
          <w:shd w:val="clear" w:color="auto" w:fill="FFFFFF"/>
        </w:rPr>
        <w:t>(a) Except as otherwise provided in this section, the assignment of frequencies and bands of frequencies to all stations and classes of stations and the licensing and authorizing of the use of all su</w:t>
      </w:r>
      <w:r w:rsidRPr="00D2636D">
        <w:rPr>
          <w:color w:val="000000"/>
          <w:szCs w:val="22"/>
          <w:shd w:val="clear" w:color="auto" w:fill="FFFFFF"/>
        </w:rPr>
        <w:t>ch frequencies between 8.3</w:t>
      </w:r>
      <w:r w:rsidRPr="00C42296">
        <w:rPr>
          <w:color w:val="000000"/>
          <w:szCs w:val="22"/>
          <w:shd w:val="clear" w:color="auto" w:fill="FFFFFF"/>
        </w:rPr>
        <w:t xml:space="preserve"> kHz and 275 GHz, and the actual use of such frequencies for radiocommunication or for any other purpose, including the transfer of energy by radio, shall be in accordance with the Table of Frequency Allocations in §2.106.</w:t>
      </w:r>
    </w:p>
    <w:p w:rsidR="004D5669" w:rsidRPr="00D2636D" w:rsidRDefault="004D5669" w:rsidP="00C42296">
      <w:pPr>
        <w:pStyle w:val="ParaNum"/>
        <w:numPr>
          <w:ilvl w:val="0"/>
          <w:numId w:val="0"/>
        </w:numPr>
        <w:spacing w:after="220"/>
        <w:rPr>
          <w:szCs w:val="22"/>
        </w:rPr>
      </w:pPr>
      <w:r>
        <w:rPr>
          <w:szCs w:val="22"/>
        </w:rPr>
        <w:tab/>
        <w:t>* * * * *</w:t>
      </w:r>
    </w:p>
    <w:p w:rsidR="00DA7618" w:rsidRPr="006477DC" w:rsidRDefault="00DA7618" w:rsidP="00DA7618">
      <w:pPr>
        <w:pStyle w:val="ParaNum"/>
        <w:numPr>
          <w:ilvl w:val="0"/>
          <w:numId w:val="7"/>
        </w:numPr>
      </w:pPr>
      <w:r w:rsidRPr="006477DC">
        <w:t>Section 2.106, the Table of Frequency Allocations, is amended as follows:</w:t>
      </w:r>
    </w:p>
    <w:p w:rsidR="00DA7618" w:rsidRPr="006477DC" w:rsidRDefault="00DA7618" w:rsidP="00DA7618">
      <w:pPr>
        <w:tabs>
          <w:tab w:val="num" w:pos="1080"/>
        </w:tabs>
        <w:suppressAutoHyphens/>
        <w:spacing w:after="100"/>
        <w:ind w:firstLine="720"/>
        <w:rPr>
          <w:spacing w:val="-3"/>
          <w:szCs w:val="22"/>
        </w:rPr>
      </w:pPr>
      <w:r w:rsidRPr="006477DC">
        <w:rPr>
          <w:spacing w:val="-3"/>
          <w:szCs w:val="22"/>
        </w:rPr>
        <w:t>a.</w:t>
      </w:r>
      <w:r w:rsidRPr="006477DC">
        <w:rPr>
          <w:szCs w:val="22"/>
        </w:rPr>
        <w:t> Pages 1</w:t>
      </w:r>
      <w:r>
        <w:rPr>
          <w:szCs w:val="22"/>
        </w:rPr>
        <w:t>-2</w:t>
      </w:r>
      <w:r w:rsidRPr="006477DC">
        <w:rPr>
          <w:szCs w:val="22"/>
        </w:rPr>
        <w:t>, 4</w:t>
      </w:r>
      <w:r>
        <w:rPr>
          <w:szCs w:val="22"/>
        </w:rPr>
        <w:t>-5</w:t>
      </w:r>
      <w:r w:rsidRPr="006477DC">
        <w:rPr>
          <w:szCs w:val="22"/>
        </w:rPr>
        <w:t xml:space="preserve">, </w:t>
      </w:r>
      <w:r>
        <w:rPr>
          <w:szCs w:val="22"/>
        </w:rPr>
        <w:t>7-8, 11-13, 15-</w:t>
      </w:r>
      <w:r w:rsidR="00CD3CEF">
        <w:rPr>
          <w:szCs w:val="22"/>
        </w:rPr>
        <w:t>17</w:t>
      </w:r>
      <w:r>
        <w:rPr>
          <w:szCs w:val="22"/>
        </w:rPr>
        <w:t>, 18-</w:t>
      </w:r>
      <w:r w:rsidRPr="006477DC">
        <w:rPr>
          <w:szCs w:val="22"/>
        </w:rPr>
        <w:t>20, 23</w:t>
      </w:r>
      <w:r w:rsidR="007F57DC">
        <w:rPr>
          <w:szCs w:val="22"/>
        </w:rPr>
        <w:t>-24</w:t>
      </w:r>
      <w:r w:rsidRPr="006477DC">
        <w:rPr>
          <w:szCs w:val="22"/>
        </w:rPr>
        <w:t xml:space="preserve">, </w:t>
      </w:r>
      <w:r w:rsidR="001838D2">
        <w:rPr>
          <w:szCs w:val="22"/>
        </w:rPr>
        <w:t>41-</w:t>
      </w:r>
      <w:r w:rsidRPr="006477DC">
        <w:rPr>
          <w:szCs w:val="22"/>
        </w:rPr>
        <w:t>4</w:t>
      </w:r>
      <w:r>
        <w:rPr>
          <w:szCs w:val="22"/>
        </w:rPr>
        <w:t>2</w:t>
      </w:r>
      <w:r w:rsidRPr="006477DC">
        <w:rPr>
          <w:szCs w:val="22"/>
        </w:rPr>
        <w:t>, 45, 5</w:t>
      </w:r>
      <w:r>
        <w:rPr>
          <w:szCs w:val="22"/>
        </w:rPr>
        <w:t>1</w:t>
      </w:r>
      <w:r w:rsidRPr="006477DC">
        <w:rPr>
          <w:szCs w:val="22"/>
        </w:rPr>
        <w:t xml:space="preserve">, 53-54, 57, and </w:t>
      </w:r>
      <w:r>
        <w:rPr>
          <w:szCs w:val="22"/>
        </w:rPr>
        <w:t>67-</w:t>
      </w:r>
      <w:r w:rsidRPr="006477DC">
        <w:rPr>
          <w:szCs w:val="22"/>
        </w:rPr>
        <w:t xml:space="preserve">68 </w:t>
      </w:r>
      <w:r w:rsidRPr="006477DC">
        <w:rPr>
          <w:spacing w:val="-3"/>
          <w:szCs w:val="22"/>
        </w:rPr>
        <w:t>are revised.</w:t>
      </w:r>
    </w:p>
    <w:p w:rsidR="00DA7618" w:rsidRPr="006477DC" w:rsidRDefault="00DA7618" w:rsidP="00DA7618">
      <w:pPr>
        <w:tabs>
          <w:tab w:val="num" w:pos="1080"/>
        </w:tabs>
        <w:suppressAutoHyphens/>
        <w:spacing w:after="100"/>
        <w:ind w:firstLine="720"/>
        <w:rPr>
          <w:spacing w:val="-3"/>
          <w:szCs w:val="22"/>
        </w:rPr>
      </w:pPr>
      <w:r w:rsidRPr="006477DC">
        <w:rPr>
          <w:spacing w:val="-3"/>
          <w:szCs w:val="22"/>
        </w:rPr>
        <w:t>b.</w:t>
      </w:r>
      <w:r w:rsidRPr="006477DC">
        <w:rPr>
          <w:szCs w:val="22"/>
        </w:rPr>
        <w:t xml:space="preserve"> In </w:t>
      </w:r>
      <w:r w:rsidRPr="006477DC">
        <w:rPr>
          <w:spacing w:val="-3"/>
          <w:szCs w:val="22"/>
        </w:rPr>
        <w:t>the list of United States (US) Footnotes, footnote</w:t>
      </w:r>
      <w:r>
        <w:rPr>
          <w:spacing w:val="-3"/>
          <w:szCs w:val="22"/>
        </w:rPr>
        <w:t>s US52</w:t>
      </w:r>
      <w:r w:rsidR="002D359D">
        <w:rPr>
          <w:spacing w:val="-3"/>
          <w:szCs w:val="22"/>
        </w:rPr>
        <w:t>,</w:t>
      </w:r>
      <w:r>
        <w:rPr>
          <w:spacing w:val="-3"/>
          <w:szCs w:val="22"/>
        </w:rPr>
        <w:t xml:space="preserve"> US231</w:t>
      </w:r>
      <w:r w:rsidR="002D359D">
        <w:rPr>
          <w:spacing w:val="-3"/>
          <w:szCs w:val="22"/>
        </w:rPr>
        <w:t>, US246</w:t>
      </w:r>
      <w:r w:rsidR="00717B70">
        <w:rPr>
          <w:spacing w:val="-3"/>
          <w:szCs w:val="22"/>
        </w:rPr>
        <w:t>, and US565</w:t>
      </w:r>
      <w:r>
        <w:rPr>
          <w:spacing w:val="-3"/>
          <w:szCs w:val="22"/>
        </w:rPr>
        <w:t xml:space="preserve"> are </w:t>
      </w:r>
      <w:r w:rsidRPr="006477DC">
        <w:rPr>
          <w:spacing w:val="-3"/>
          <w:szCs w:val="22"/>
        </w:rPr>
        <w:t>revised</w:t>
      </w:r>
      <w:r>
        <w:rPr>
          <w:spacing w:val="-3"/>
          <w:szCs w:val="22"/>
        </w:rPr>
        <w:t xml:space="preserve">; </w:t>
      </w:r>
      <w:r w:rsidRPr="006477DC">
        <w:rPr>
          <w:spacing w:val="-3"/>
          <w:szCs w:val="22"/>
        </w:rPr>
        <w:t xml:space="preserve">footnotes US115, </w:t>
      </w:r>
      <w:r>
        <w:rPr>
          <w:spacing w:val="-3"/>
          <w:szCs w:val="22"/>
        </w:rPr>
        <w:t>US132A,</w:t>
      </w:r>
      <w:r w:rsidRPr="006477DC">
        <w:rPr>
          <w:spacing w:val="-3"/>
          <w:szCs w:val="22"/>
        </w:rPr>
        <w:t xml:space="preserve"> and US511E are added;</w:t>
      </w:r>
      <w:r>
        <w:rPr>
          <w:spacing w:val="-3"/>
          <w:szCs w:val="22"/>
        </w:rPr>
        <w:t xml:space="preserve"> and footnote</w:t>
      </w:r>
      <w:r w:rsidRPr="006477DC">
        <w:rPr>
          <w:spacing w:val="-3"/>
          <w:szCs w:val="22"/>
        </w:rPr>
        <w:t xml:space="preserve"> US367 </w:t>
      </w:r>
      <w:r w:rsidR="00717B70">
        <w:rPr>
          <w:spacing w:val="-3"/>
          <w:szCs w:val="22"/>
        </w:rPr>
        <w:t>is</w:t>
      </w:r>
      <w:r>
        <w:rPr>
          <w:spacing w:val="-3"/>
          <w:szCs w:val="22"/>
        </w:rPr>
        <w:t xml:space="preserve"> </w:t>
      </w:r>
      <w:r w:rsidRPr="006477DC">
        <w:rPr>
          <w:spacing w:val="-3"/>
          <w:szCs w:val="22"/>
        </w:rPr>
        <w:t>removed</w:t>
      </w:r>
      <w:r>
        <w:rPr>
          <w:spacing w:val="-3"/>
          <w:szCs w:val="22"/>
        </w:rPr>
        <w:t>.</w:t>
      </w:r>
    </w:p>
    <w:p w:rsidR="00DA7618" w:rsidRPr="006477DC" w:rsidRDefault="00DA7618" w:rsidP="00DA7618">
      <w:pPr>
        <w:tabs>
          <w:tab w:val="num" w:pos="1080"/>
        </w:tabs>
        <w:suppressAutoHyphens/>
        <w:spacing w:after="220"/>
        <w:ind w:firstLine="720"/>
        <w:rPr>
          <w:spacing w:val="-3"/>
          <w:szCs w:val="22"/>
        </w:rPr>
      </w:pPr>
      <w:r w:rsidRPr="006477DC">
        <w:rPr>
          <w:spacing w:val="-3"/>
          <w:szCs w:val="22"/>
        </w:rPr>
        <w:t>c.</w:t>
      </w:r>
      <w:r w:rsidRPr="006477DC">
        <w:t> In the list of non-Federal Government (NG) Fo</w:t>
      </w:r>
      <w:r>
        <w:t>otnotes, footnote</w:t>
      </w:r>
      <w:r w:rsidR="000B0FFE">
        <w:t>s</w:t>
      </w:r>
      <w:r>
        <w:t xml:space="preserve"> </w:t>
      </w:r>
      <w:r w:rsidR="000B0FFE">
        <w:t xml:space="preserve">NG8 and </w:t>
      </w:r>
      <w:r>
        <w:t xml:space="preserve">NG16 </w:t>
      </w:r>
      <w:r w:rsidR="00501F93">
        <w:t>are</w:t>
      </w:r>
      <w:r>
        <w:t xml:space="preserve"> added, </w:t>
      </w:r>
      <w:r w:rsidRPr="006477DC">
        <w:t>footnote NG49 is removed</w:t>
      </w:r>
      <w:r>
        <w:t>, and footnote NG92 is revised</w:t>
      </w:r>
      <w:r w:rsidRPr="006477DC">
        <w:t>.</w:t>
      </w:r>
    </w:p>
    <w:p w:rsidR="00DA7618" w:rsidRPr="006477DC" w:rsidRDefault="00DA7618" w:rsidP="00DA7618">
      <w:pPr>
        <w:suppressAutoHyphens/>
        <w:spacing w:after="120"/>
        <w:rPr>
          <w:b/>
          <w:spacing w:val="-3"/>
          <w:szCs w:val="22"/>
          <w:u w:val="single"/>
        </w:rPr>
      </w:pPr>
      <w:r w:rsidRPr="006477DC">
        <w:rPr>
          <w:b/>
          <w:spacing w:val="-3"/>
          <w:szCs w:val="22"/>
          <w:u w:val="single"/>
        </w:rPr>
        <w:t>§ 2.106</w:t>
      </w:r>
      <w:r w:rsidRPr="006477DC">
        <w:rPr>
          <w:b/>
          <w:u w:val="single"/>
        </w:rPr>
        <w:t>  </w:t>
      </w:r>
      <w:r w:rsidRPr="006477DC">
        <w:rPr>
          <w:b/>
          <w:spacing w:val="-3"/>
          <w:szCs w:val="22"/>
          <w:u w:val="single"/>
        </w:rPr>
        <w:t> Table of Frequency Allocations</w:t>
      </w:r>
      <w:r w:rsidRPr="006477DC">
        <w:rPr>
          <w:b/>
          <w:spacing w:val="-3"/>
          <w:szCs w:val="22"/>
        </w:rPr>
        <w:t>.</w:t>
      </w:r>
    </w:p>
    <w:p w:rsidR="00DA7618" w:rsidRPr="006477DC" w:rsidRDefault="00DA7618" w:rsidP="00DA7618">
      <w:pPr>
        <w:suppressAutoHyphens/>
        <w:spacing w:after="120"/>
        <w:ind w:firstLine="360"/>
        <w:rPr>
          <w:szCs w:val="22"/>
        </w:rPr>
      </w:pPr>
      <w:r w:rsidRPr="006477DC">
        <w:rPr>
          <w:szCs w:val="22"/>
        </w:rPr>
        <w:t>The revisions and additions read as follows:</w:t>
      </w:r>
    </w:p>
    <w:p w:rsidR="00DA7618" w:rsidRPr="006477DC" w:rsidRDefault="00DA7618" w:rsidP="00DA7618">
      <w:pPr>
        <w:suppressAutoHyphens/>
        <w:spacing w:after="120"/>
        <w:ind w:firstLine="360"/>
        <w:rPr>
          <w:szCs w:val="22"/>
        </w:rPr>
        <w:sectPr w:rsidR="00DA7618" w:rsidRPr="006477DC" w:rsidSect="00056FCE">
          <w:headerReference w:type="default" r:id="rId14"/>
          <w:headerReference w:type="first" r:id="rId15"/>
          <w:footerReference w:type="first" r:id="rId16"/>
          <w:endnotePr>
            <w:numFmt w:val="decimal"/>
          </w:endnotePr>
          <w:pgSz w:w="12240" w:h="15840"/>
          <w:pgMar w:top="1440" w:right="1440" w:bottom="720" w:left="1467" w:header="720" w:footer="720" w:gutter="0"/>
          <w:cols w:space="720"/>
          <w:noEndnote/>
          <w:titlePg/>
        </w:sectPr>
      </w:pPr>
      <w:r w:rsidRPr="006477DC">
        <w:rPr>
          <w:szCs w:val="22"/>
        </w:rPr>
        <w:t>* * * * *</w:t>
      </w:r>
    </w:p>
    <w:tbl>
      <w:tblPr>
        <w:tblW w:w="5001" w:type="pct"/>
        <w:tblInd w:w="2" w:type="dxa"/>
        <w:tblBorders>
          <w:top w:val="single" w:sz="4" w:space="0" w:color="auto"/>
          <w:bottom w:val="single" w:sz="4" w:space="0" w:color="auto"/>
          <w:insideH w:val="single" w:sz="6" w:space="0" w:color="auto"/>
          <w:insideV w:val="single" w:sz="6" w:space="0" w:color="auto"/>
        </w:tblBorders>
        <w:tblLayout w:type="fixed"/>
        <w:tblCellMar>
          <w:left w:w="115" w:type="dxa"/>
          <w:right w:w="0" w:type="dxa"/>
        </w:tblCellMar>
        <w:tblLook w:val="0000" w:firstRow="0" w:lastRow="0" w:firstColumn="0" w:lastColumn="0" w:noHBand="0" w:noVBand="0"/>
      </w:tblPr>
      <w:tblGrid>
        <w:gridCol w:w="2043"/>
        <w:gridCol w:w="2343"/>
        <w:gridCol w:w="2569"/>
        <w:gridCol w:w="2749"/>
        <w:gridCol w:w="11"/>
        <w:gridCol w:w="2445"/>
        <w:gridCol w:w="1639"/>
      </w:tblGrid>
      <w:tr w:rsidR="00DA7618" w:rsidRPr="006477DC" w:rsidTr="00056FCE">
        <w:trPr>
          <w:trHeight w:val="73"/>
        </w:trPr>
        <w:tc>
          <w:tcPr>
            <w:tcW w:w="4406" w:type="pct"/>
            <w:gridSpan w:val="6"/>
            <w:tcBorders>
              <w:top w:val="single" w:sz="6" w:space="0" w:color="auto"/>
              <w:bottom w:val="single" w:sz="6" w:space="0" w:color="auto"/>
              <w:right w:val="nil"/>
            </w:tcBorders>
            <w:noWrap/>
            <w:tcMar>
              <w:left w:w="58" w:type="dxa"/>
              <w:right w:w="58" w:type="dxa"/>
            </w:tcMar>
            <w:vAlign w:val="center"/>
          </w:tcPr>
          <w:p w:rsidR="00DA7618" w:rsidRPr="006477DC" w:rsidRDefault="00DA7618">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30"/>
                <w:tab w:val="left" w:pos="13559"/>
              </w:tabs>
              <w:suppressAutoHyphens/>
              <w:spacing w:before="20" w:after="20"/>
              <w:ind w:left="-38" w:hanging="18"/>
              <w:rPr>
                <w:rFonts w:ascii="Arial Narrow" w:hAnsi="Arial Narrow"/>
                <w:sz w:val="17"/>
                <w:szCs w:val="17"/>
              </w:rPr>
            </w:pPr>
            <w:r w:rsidRPr="006477DC">
              <w:rPr>
                <w:rFonts w:ascii="Arial Narrow" w:hAnsi="Arial Narrow"/>
                <w:sz w:val="17"/>
                <w:szCs w:val="17"/>
              </w:rPr>
              <w:t>Table of Frequency Allocations                                                                                                                   0-</w:t>
            </w:r>
            <w:r w:rsidR="00EB3688">
              <w:rPr>
                <w:rFonts w:ascii="Arial Narrow" w:hAnsi="Arial Narrow"/>
                <w:sz w:val="17"/>
                <w:szCs w:val="17"/>
              </w:rPr>
              <w:t>137.8</w:t>
            </w:r>
            <w:r w:rsidRPr="006477DC">
              <w:rPr>
                <w:rFonts w:ascii="Arial Narrow" w:hAnsi="Arial Narrow"/>
                <w:sz w:val="17"/>
                <w:szCs w:val="17"/>
              </w:rPr>
              <w:t xml:space="preserve"> kHz (VLF/LF)</w:t>
            </w:r>
          </w:p>
        </w:tc>
        <w:tc>
          <w:tcPr>
            <w:tcW w:w="594" w:type="pct"/>
            <w:tcBorders>
              <w:top w:val="single" w:sz="6" w:space="0" w:color="auto"/>
              <w:left w:val="nil"/>
              <w:bottom w:val="single" w:sz="6" w:space="0" w:color="auto"/>
            </w:tcBorders>
            <w:noWrap/>
            <w:tcMar>
              <w:left w:w="58" w:type="dxa"/>
              <w:right w:w="58" w:type="dxa"/>
            </w:tcMar>
            <w:vAlign w:val="center"/>
          </w:tcPr>
          <w:p w:rsidR="00DA7618" w:rsidRPr="006477DC" w:rsidRDefault="00DA7618" w:rsidP="00056FCE">
            <w:pPr>
              <w:tabs>
                <w:tab w:val="left" w:pos="-420"/>
                <w:tab w:val="left" w:pos="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right="-58"/>
              <w:jc w:val="right"/>
              <w:rPr>
                <w:rFonts w:ascii="Arial Narrow" w:hAnsi="Arial Narrow"/>
                <w:sz w:val="17"/>
                <w:szCs w:val="17"/>
              </w:rPr>
            </w:pPr>
            <w:r w:rsidRPr="006477DC">
              <w:rPr>
                <w:rFonts w:ascii="Arial Narrow" w:hAnsi="Arial Narrow"/>
                <w:sz w:val="17"/>
                <w:szCs w:val="17"/>
              </w:rPr>
              <w:t xml:space="preserve">Page 1 </w:t>
            </w:r>
          </w:p>
        </w:tc>
      </w:tr>
      <w:tr w:rsidR="00DA7618" w:rsidRPr="006477DC" w:rsidTr="00056FCE">
        <w:trPr>
          <w:trHeight w:val="43"/>
        </w:trPr>
        <w:tc>
          <w:tcPr>
            <w:tcW w:w="2520" w:type="pct"/>
            <w:gridSpan w:val="3"/>
            <w:tcBorders>
              <w:top w:val="single" w:sz="6" w:space="0" w:color="auto"/>
              <w:bottom w:val="single" w:sz="6" w:space="0" w:color="auto"/>
              <w:right w:val="double" w:sz="6" w:space="0" w:color="auto"/>
            </w:tcBorders>
            <w:noWrap/>
            <w:tcMar>
              <w:left w:w="58" w:type="dxa"/>
              <w:right w:w="58" w:type="dxa"/>
            </w:tcMar>
            <w:vAlign w:val="center"/>
          </w:tcPr>
          <w:p w:rsidR="00DA7618" w:rsidRPr="006477DC" w:rsidRDefault="00DA7618" w:rsidP="00056FCE">
            <w:pPr>
              <w:suppressAutoHyphens/>
              <w:spacing w:before="20" w:after="20"/>
              <w:ind w:left="-38" w:hanging="18"/>
              <w:jc w:val="center"/>
              <w:rPr>
                <w:rFonts w:ascii="Arial Narrow" w:hAnsi="Arial Narrow"/>
                <w:sz w:val="17"/>
                <w:szCs w:val="17"/>
              </w:rPr>
            </w:pPr>
            <w:r w:rsidRPr="006477DC">
              <w:rPr>
                <w:rFonts w:ascii="Arial Narrow" w:hAnsi="Arial Narrow"/>
                <w:sz w:val="17"/>
                <w:szCs w:val="17"/>
              </w:rPr>
              <w:t>International Table</w:t>
            </w:r>
          </w:p>
        </w:tc>
        <w:tc>
          <w:tcPr>
            <w:tcW w:w="1884" w:type="pct"/>
            <w:gridSpan w:val="3"/>
            <w:tcBorders>
              <w:top w:val="single" w:sz="6" w:space="0" w:color="auto"/>
              <w:left w:val="double" w:sz="6" w:space="0" w:color="auto"/>
              <w:bottom w:val="single" w:sz="6" w:space="0" w:color="auto"/>
              <w:right w:val="double" w:sz="6" w:space="0" w:color="auto"/>
            </w:tcBorders>
            <w:noWrap/>
            <w:tcMar>
              <w:left w:w="58" w:type="dxa"/>
              <w:right w:w="58" w:type="dxa"/>
            </w:tcMar>
            <w:vAlign w:val="center"/>
          </w:tcPr>
          <w:p w:rsidR="00DA7618" w:rsidRPr="006477DC" w:rsidRDefault="00DA7618" w:rsidP="00056FCE">
            <w:pPr>
              <w:suppressAutoHyphens/>
              <w:spacing w:before="20" w:after="20"/>
              <w:jc w:val="center"/>
              <w:rPr>
                <w:rFonts w:ascii="Arial Narrow" w:hAnsi="Arial Narrow"/>
                <w:sz w:val="17"/>
                <w:szCs w:val="17"/>
              </w:rPr>
            </w:pPr>
            <w:r w:rsidRPr="006477DC">
              <w:rPr>
                <w:rFonts w:ascii="Arial Narrow" w:hAnsi="Arial Narrow"/>
                <w:sz w:val="17"/>
                <w:szCs w:val="17"/>
              </w:rPr>
              <w:t>United States Table</w:t>
            </w:r>
          </w:p>
        </w:tc>
        <w:tc>
          <w:tcPr>
            <w:tcW w:w="596" w:type="pct"/>
            <w:vMerge w:val="restart"/>
            <w:tcBorders>
              <w:top w:val="single" w:sz="6" w:space="0" w:color="auto"/>
              <w:left w:val="double" w:sz="6" w:space="0" w:color="auto"/>
              <w:bottom w:val="single" w:sz="6" w:space="0" w:color="auto"/>
            </w:tcBorders>
            <w:shd w:val="clear" w:color="auto" w:fill="auto"/>
            <w:noWrap/>
            <w:tcMar>
              <w:left w:w="58" w:type="dxa"/>
              <w:right w:w="58" w:type="dxa"/>
            </w:tcMa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rPr>
                <w:rFonts w:ascii="Arial Narrow" w:hAnsi="Arial Narrow"/>
                <w:sz w:val="17"/>
                <w:szCs w:val="17"/>
              </w:rPr>
            </w:pPr>
            <w:r w:rsidRPr="006477DC">
              <w:rPr>
                <w:rFonts w:ascii="Arial Narrow" w:hAnsi="Arial Narrow"/>
                <w:sz w:val="17"/>
                <w:szCs w:val="17"/>
              </w:rPr>
              <w:t>FCC Rule Part(s)</w:t>
            </w:r>
          </w:p>
        </w:tc>
      </w:tr>
      <w:tr w:rsidR="00DA7618" w:rsidRPr="006477DC" w:rsidTr="00056FCE">
        <w:trPr>
          <w:trHeight w:val="73"/>
        </w:trPr>
        <w:tc>
          <w:tcPr>
            <w:tcW w:w="740" w:type="pct"/>
            <w:tcBorders>
              <w:top w:val="single" w:sz="6" w:space="0" w:color="auto"/>
            </w:tcBorders>
            <w:noWrap/>
            <w:tcMar>
              <w:left w:w="58" w:type="dxa"/>
              <w:right w:w="58" w:type="dxa"/>
            </w:tcMar>
            <w:vAlign w:val="center"/>
          </w:tcPr>
          <w:p w:rsidR="00DA7618" w:rsidRPr="006477DC" w:rsidRDefault="00DA7618" w:rsidP="00056FCE">
            <w:pPr>
              <w:suppressAutoHyphens/>
              <w:spacing w:before="20" w:after="20"/>
              <w:ind w:left="-38" w:hanging="18"/>
              <w:rPr>
                <w:rFonts w:ascii="Arial Narrow" w:hAnsi="Arial Narrow"/>
                <w:sz w:val="17"/>
                <w:szCs w:val="17"/>
              </w:rPr>
            </w:pPr>
            <w:r w:rsidRPr="006477DC">
              <w:rPr>
                <w:rFonts w:ascii="Arial Narrow" w:hAnsi="Arial Narrow"/>
                <w:sz w:val="17"/>
                <w:szCs w:val="17"/>
              </w:rPr>
              <w:t>Region 1 Table</w:t>
            </w:r>
          </w:p>
        </w:tc>
        <w:tc>
          <w:tcPr>
            <w:tcW w:w="849" w:type="pct"/>
            <w:tcBorders>
              <w:top w:val="single" w:sz="6" w:space="0" w:color="auto"/>
            </w:tcBorders>
            <w:noWrap/>
            <w:tcMar>
              <w:left w:w="58" w:type="dxa"/>
              <w:right w:w="58" w:type="dxa"/>
            </w:tcMar>
            <w:vAlign w:val="center"/>
          </w:tcPr>
          <w:p w:rsidR="00DA7618" w:rsidRPr="006477DC" w:rsidRDefault="00DA7618" w:rsidP="00056FCE">
            <w:pPr>
              <w:suppressAutoHyphens/>
              <w:spacing w:before="20" w:after="20"/>
              <w:rPr>
                <w:rFonts w:ascii="Arial Narrow" w:hAnsi="Arial Narrow"/>
                <w:sz w:val="17"/>
                <w:szCs w:val="17"/>
              </w:rPr>
            </w:pPr>
            <w:r w:rsidRPr="006477DC">
              <w:rPr>
                <w:rFonts w:ascii="Arial Narrow" w:hAnsi="Arial Narrow"/>
                <w:sz w:val="17"/>
                <w:szCs w:val="17"/>
              </w:rPr>
              <w:t>Region 2 Table</w:t>
            </w:r>
          </w:p>
        </w:tc>
        <w:tc>
          <w:tcPr>
            <w:tcW w:w="931" w:type="pct"/>
            <w:tcBorders>
              <w:top w:val="single" w:sz="6" w:space="0" w:color="auto"/>
              <w:right w:val="double" w:sz="6" w:space="0" w:color="auto"/>
            </w:tcBorders>
            <w:noWrap/>
            <w:tcMar>
              <w:left w:w="58" w:type="dxa"/>
              <w:right w:w="58" w:type="dxa"/>
            </w:tcMar>
            <w:vAlign w:val="center"/>
          </w:tcPr>
          <w:p w:rsidR="00DA7618" w:rsidRPr="006477DC" w:rsidRDefault="00DA7618" w:rsidP="00056FCE">
            <w:pPr>
              <w:suppressAutoHyphens/>
              <w:spacing w:before="20" w:after="20"/>
              <w:rPr>
                <w:rFonts w:ascii="Arial Narrow" w:hAnsi="Arial Narrow"/>
                <w:sz w:val="17"/>
                <w:szCs w:val="17"/>
              </w:rPr>
            </w:pPr>
            <w:r w:rsidRPr="006477DC">
              <w:rPr>
                <w:rFonts w:ascii="Arial Narrow" w:hAnsi="Arial Narrow"/>
                <w:sz w:val="17"/>
                <w:szCs w:val="17"/>
              </w:rPr>
              <w:t>Region 3 Table</w:t>
            </w:r>
          </w:p>
        </w:tc>
        <w:tc>
          <w:tcPr>
            <w:tcW w:w="994" w:type="pct"/>
            <w:tcBorders>
              <w:top w:val="single" w:sz="6" w:space="0" w:color="auto"/>
              <w:left w:val="double" w:sz="6" w:space="0" w:color="auto"/>
            </w:tcBorders>
            <w:noWrap/>
            <w:tcMar>
              <w:left w:w="58" w:type="dxa"/>
              <w:right w:w="58" w:type="dxa"/>
            </w:tcMar>
            <w:vAlign w:val="center"/>
          </w:tcPr>
          <w:p w:rsidR="00DA7618" w:rsidRPr="006477DC" w:rsidRDefault="00DA7618" w:rsidP="00056FCE">
            <w:pPr>
              <w:suppressAutoHyphens/>
              <w:spacing w:before="20" w:after="20"/>
              <w:rPr>
                <w:rFonts w:ascii="Arial Narrow" w:hAnsi="Arial Narrow"/>
                <w:sz w:val="17"/>
                <w:szCs w:val="17"/>
              </w:rPr>
            </w:pPr>
            <w:r w:rsidRPr="006477DC">
              <w:rPr>
                <w:rFonts w:ascii="Arial Narrow" w:hAnsi="Arial Narrow"/>
                <w:sz w:val="17"/>
                <w:szCs w:val="17"/>
              </w:rPr>
              <w:t>Federal Table</w:t>
            </w:r>
          </w:p>
        </w:tc>
        <w:tc>
          <w:tcPr>
            <w:tcW w:w="890" w:type="pct"/>
            <w:gridSpan w:val="2"/>
            <w:tcBorders>
              <w:top w:val="single" w:sz="6" w:space="0" w:color="auto"/>
              <w:right w:val="double" w:sz="6" w:space="0" w:color="auto"/>
            </w:tcBorders>
            <w:noWrap/>
            <w:tcMar>
              <w:left w:w="58" w:type="dxa"/>
              <w:right w:w="58" w:type="dxa"/>
            </w:tcMar>
            <w:vAlign w:val="center"/>
          </w:tcPr>
          <w:p w:rsidR="00DA7618" w:rsidRPr="006477DC" w:rsidRDefault="00DA7618" w:rsidP="00056FCE">
            <w:pPr>
              <w:suppressAutoHyphens/>
              <w:spacing w:before="20" w:after="20"/>
              <w:rPr>
                <w:rFonts w:ascii="Arial Narrow" w:hAnsi="Arial Narrow"/>
                <w:sz w:val="17"/>
                <w:szCs w:val="17"/>
              </w:rPr>
            </w:pPr>
            <w:r w:rsidRPr="006477DC">
              <w:rPr>
                <w:rFonts w:ascii="Arial Narrow" w:hAnsi="Arial Narrow"/>
                <w:sz w:val="17"/>
                <w:szCs w:val="17"/>
              </w:rPr>
              <w:t>Non-Federal Table</w:t>
            </w:r>
          </w:p>
        </w:tc>
        <w:tc>
          <w:tcPr>
            <w:tcW w:w="596" w:type="pct"/>
            <w:vMerge/>
            <w:tcBorders>
              <w:top w:val="single" w:sz="6" w:space="0" w:color="auto"/>
              <w:left w:val="double" w:sz="6" w:space="0" w:color="auto"/>
            </w:tcBorders>
            <w:shd w:val="clear" w:color="auto" w:fill="auto"/>
            <w:noWrap/>
            <w:tcMar>
              <w:left w:w="58" w:type="dxa"/>
              <w:right w:w="58" w:type="dxa"/>
            </w:tcMa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rPr>
                <w:rFonts w:ascii="Arial Narrow" w:hAnsi="Arial Narrow"/>
                <w:sz w:val="17"/>
                <w:szCs w:val="17"/>
              </w:rPr>
            </w:pPr>
          </w:p>
        </w:tc>
      </w:tr>
      <w:tr w:rsidR="00DA7618" w:rsidRPr="006477DC" w:rsidTr="00056FCE">
        <w:trPr>
          <w:trHeight w:val="129"/>
        </w:trPr>
        <w:tc>
          <w:tcPr>
            <w:tcW w:w="2520" w:type="pct"/>
            <w:gridSpan w:val="3"/>
            <w:tcBorders>
              <w:top w:val="single" w:sz="6" w:space="0" w:color="auto"/>
              <w:righ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sz w:val="17"/>
                <w:szCs w:val="17"/>
              </w:rPr>
            </w:pPr>
            <w:r w:rsidRPr="006477DC">
              <w:rPr>
                <w:rFonts w:ascii="Arial Narrow" w:hAnsi="Arial Narrow"/>
                <w:sz w:val="17"/>
                <w:szCs w:val="17"/>
              </w:rPr>
              <w:t>Below 8.3 (Not Allocated)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ind w:left="-56"/>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6"/>
              <w:rPr>
                <w:rFonts w:ascii="Arial Narrow" w:hAnsi="Arial Narrow"/>
                <w:sz w:val="17"/>
                <w:szCs w:val="17"/>
              </w:rPr>
            </w:pPr>
            <w:r w:rsidRPr="006477DC">
              <w:rPr>
                <w:rFonts w:ascii="Arial Narrow" w:hAnsi="Arial Narrow"/>
                <w:sz w:val="17"/>
                <w:szCs w:val="17"/>
              </w:rPr>
              <w:t>5.53  5.54</w:t>
            </w:r>
          </w:p>
        </w:tc>
        <w:tc>
          <w:tcPr>
            <w:tcW w:w="1884" w:type="pct"/>
            <w:gridSpan w:val="3"/>
            <w:tcBorders>
              <w:top w:val="single" w:sz="6" w:space="0" w:color="auto"/>
              <w:left w:val="double" w:sz="6" w:space="0" w:color="auto"/>
              <w:bottom w:val="single" w:sz="6" w:space="0" w:color="auto"/>
              <w:righ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Below 8.3 (Not Allocated)</w:t>
            </w:r>
          </w:p>
          <w:p w:rsidR="00DA7618" w:rsidRPr="006477DC" w:rsidRDefault="00DA7618" w:rsidP="00056FCE">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szCs w:val="17"/>
              </w:rPr>
            </w:pPr>
          </w:p>
          <w:p w:rsidR="00DA7618" w:rsidRPr="006477DC" w:rsidRDefault="00DA7618" w:rsidP="00056FCE">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04" w:lineRule="auto"/>
              <w:rPr>
                <w:rFonts w:ascii="Arial Narrow" w:hAnsi="Arial Narrow"/>
                <w:sz w:val="17"/>
                <w:szCs w:val="17"/>
              </w:rPr>
            </w:pPr>
            <w:r w:rsidRPr="006477DC">
              <w:rPr>
                <w:rFonts w:ascii="Arial Narrow" w:hAnsi="Arial Narrow"/>
                <w:sz w:val="17"/>
                <w:szCs w:val="17"/>
              </w:rPr>
              <w:t>5.53  5.54</w:t>
            </w:r>
          </w:p>
        </w:tc>
        <w:tc>
          <w:tcPr>
            <w:tcW w:w="596" w:type="pct"/>
            <w:tcBorders>
              <w:left w:val="double" w:sz="6" w:space="0" w:color="auto"/>
            </w:tcBorders>
            <w:shd w:val="clear" w:color="auto" w:fill="auto"/>
            <w:noWrap/>
            <w:tcMar>
              <w:left w:w="58" w:type="dxa"/>
              <w:right w:w="58" w:type="dxa"/>
            </w:tcMa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r>
      <w:tr w:rsidR="00DA7618" w:rsidRPr="006477DC" w:rsidTr="00056FCE">
        <w:trPr>
          <w:trHeight w:val="232"/>
        </w:trPr>
        <w:tc>
          <w:tcPr>
            <w:tcW w:w="2520" w:type="pct"/>
            <w:gridSpan w:val="3"/>
            <w:tcBorders>
              <w:righ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sz w:val="17"/>
                <w:szCs w:val="17"/>
              </w:rPr>
            </w:pPr>
            <w:r w:rsidRPr="006477DC">
              <w:rPr>
                <w:rFonts w:ascii="Arial Narrow" w:hAnsi="Arial Narrow"/>
                <w:sz w:val="17"/>
                <w:szCs w:val="17"/>
              </w:rPr>
              <w:t>8.3-9</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sz w:val="17"/>
                <w:szCs w:val="17"/>
              </w:rPr>
            </w:pPr>
            <w:r w:rsidRPr="006477DC">
              <w:rPr>
                <w:rFonts w:ascii="Arial Narrow" w:hAnsi="Arial Narrow"/>
                <w:sz w:val="17"/>
                <w:szCs w:val="17"/>
              </w:rPr>
              <w:t>METEOROLOGICAL AIDS  5.54A  5.54B  5.54C</w:t>
            </w:r>
          </w:p>
        </w:tc>
        <w:tc>
          <w:tcPr>
            <w:tcW w:w="1884" w:type="pct"/>
            <w:gridSpan w:val="3"/>
            <w:tcBorders>
              <w:top w:val="single" w:sz="6" w:space="0" w:color="auto"/>
              <w:left w:val="double" w:sz="6" w:space="0" w:color="auto"/>
              <w:bottom w:val="single" w:sz="6" w:space="0" w:color="auto"/>
              <w:righ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8.3-9</w:t>
            </w:r>
          </w:p>
          <w:p w:rsidR="00DA7618" w:rsidRPr="006477DC" w:rsidRDefault="00DA7618" w:rsidP="00056FCE">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METEOROLOGICAL AIDS  5.54A</w:t>
            </w:r>
          </w:p>
        </w:tc>
        <w:tc>
          <w:tcPr>
            <w:tcW w:w="596" w:type="pct"/>
            <w:tcBorders>
              <w:left w:val="double" w:sz="6" w:space="0" w:color="auto"/>
            </w:tcBorders>
            <w:shd w:val="clear" w:color="auto" w:fill="auto"/>
            <w:noWrap/>
            <w:tcMar>
              <w:left w:w="58" w:type="dxa"/>
              <w:right w:w="58" w:type="dxa"/>
            </w:tcMa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r>
      <w:tr w:rsidR="00DA7618" w:rsidRPr="006477DC" w:rsidTr="00056FCE">
        <w:trPr>
          <w:trHeight w:val="687"/>
        </w:trPr>
        <w:tc>
          <w:tcPr>
            <w:tcW w:w="2520" w:type="pct"/>
            <w:gridSpan w:val="3"/>
            <w:tcBorders>
              <w:righ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sz w:val="17"/>
                <w:szCs w:val="17"/>
              </w:rPr>
            </w:pPr>
            <w:r w:rsidRPr="006477DC">
              <w:rPr>
                <w:rFonts w:ascii="Arial Narrow" w:hAnsi="Arial Narrow"/>
                <w:sz w:val="17"/>
                <w:szCs w:val="17"/>
              </w:rPr>
              <w:t>9-11.3</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sz w:val="17"/>
                <w:szCs w:val="17"/>
              </w:rPr>
            </w:pPr>
            <w:r w:rsidRPr="006477DC">
              <w:rPr>
                <w:rFonts w:ascii="Arial Narrow" w:hAnsi="Arial Narrow"/>
                <w:sz w:val="17"/>
                <w:szCs w:val="17"/>
              </w:rPr>
              <w:t>METEOROLOGICAL AIDS  5.54A</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sz w:val="17"/>
                <w:szCs w:val="17"/>
              </w:rPr>
            </w:pPr>
            <w:r w:rsidRPr="006477DC">
              <w:rPr>
                <w:rFonts w:ascii="Arial Narrow" w:hAnsi="Arial Narrow"/>
                <w:sz w:val="17"/>
                <w:szCs w:val="17"/>
              </w:rPr>
              <w:t>RADIONAVIGATION</w:t>
            </w:r>
          </w:p>
        </w:tc>
        <w:tc>
          <w:tcPr>
            <w:tcW w:w="1884" w:type="pct"/>
            <w:gridSpan w:val="3"/>
            <w:tcBorders>
              <w:top w:val="single" w:sz="6" w:space="0" w:color="auto"/>
              <w:left w:val="double" w:sz="6" w:space="0" w:color="auto"/>
              <w:bottom w:val="single" w:sz="6" w:space="0" w:color="auto"/>
              <w:righ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9-11.3</w:t>
            </w: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METEOROLOGICAL AIDS  5.54A</w:t>
            </w: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RADIONAVIGATION  US18</w:t>
            </w: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08" w:lineRule="auto"/>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szCs w:val="17"/>
              </w:rPr>
              <w:t>US2</w:t>
            </w:r>
          </w:p>
        </w:tc>
        <w:tc>
          <w:tcPr>
            <w:tcW w:w="596" w:type="pct"/>
            <w:tcBorders>
              <w:left w:val="double" w:sz="6" w:space="0" w:color="auto"/>
            </w:tcBorders>
            <w:shd w:val="clear" w:color="auto" w:fill="auto"/>
            <w:noWrap/>
            <w:tcMar>
              <w:left w:w="58" w:type="dxa"/>
              <w:right w:w="58" w:type="dxa"/>
            </w:tcMa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r>
      <w:tr w:rsidR="00DA7618" w:rsidRPr="006477DC" w:rsidTr="00056FCE">
        <w:trPr>
          <w:trHeight w:val="330"/>
        </w:trPr>
        <w:tc>
          <w:tcPr>
            <w:tcW w:w="2520" w:type="pct"/>
            <w:gridSpan w:val="3"/>
            <w:tcBorders>
              <w:righ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sz w:val="17"/>
                <w:szCs w:val="17"/>
              </w:rPr>
            </w:pPr>
            <w:r w:rsidRPr="006477DC">
              <w:rPr>
                <w:rFonts w:ascii="Arial Narrow" w:hAnsi="Arial Narrow"/>
                <w:sz w:val="17"/>
                <w:szCs w:val="17"/>
              </w:rPr>
              <w:t>11.3-14</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sz w:val="17"/>
                <w:szCs w:val="17"/>
              </w:rPr>
            </w:pPr>
            <w:r w:rsidRPr="006477DC">
              <w:rPr>
                <w:rFonts w:ascii="Arial Narrow" w:hAnsi="Arial Narrow"/>
                <w:sz w:val="17"/>
                <w:szCs w:val="17"/>
              </w:rPr>
              <w:t>RADIONAVIGATION</w:t>
            </w:r>
          </w:p>
        </w:tc>
        <w:tc>
          <w:tcPr>
            <w:tcW w:w="1884" w:type="pct"/>
            <w:gridSpan w:val="3"/>
            <w:tcBorders>
              <w:top w:val="single" w:sz="6" w:space="0" w:color="auto"/>
              <w:left w:val="double" w:sz="6" w:space="0" w:color="auto"/>
              <w:bottom w:val="single" w:sz="6" w:space="0" w:color="auto"/>
              <w:right w:val="double" w:sz="6" w:space="0" w:color="auto"/>
            </w:tcBorders>
            <w:shd w:val="clear" w:color="auto" w:fill="auto"/>
            <w:noWrap/>
            <w:tcMar>
              <w:left w:w="58" w:type="dxa"/>
              <w:right w:w="58" w:type="dxa"/>
            </w:tcMar>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11.3-14</w:t>
            </w: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RADIONAVIGATION  US18</w:t>
            </w:r>
          </w:p>
          <w:p w:rsidR="00DA7618" w:rsidRPr="006477DC" w:rsidRDefault="00DA7618" w:rsidP="00056FCE">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rPr>
            </w:pPr>
          </w:p>
          <w:p w:rsidR="00DA7618" w:rsidRPr="006477DC" w:rsidRDefault="00DA7618" w:rsidP="00056FCE">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04" w:lineRule="auto"/>
              <w:rPr>
                <w:rFonts w:ascii="Arial Narrow" w:hAnsi="Arial Narrow"/>
                <w:sz w:val="17"/>
                <w:szCs w:val="17"/>
              </w:rPr>
            </w:pPr>
            <w:r w:rsidRPr="006477DC">
              <w:rPr>
                <w:rFonts w:ascii="Arial Narrow" w:hAnsi="Arial Narrow"/>
                <w:sz w:val="17"/>
              </w:rPr>
              <w:t>US2</w:t>
            </w:r>
          </w:p>
        </w:tc>
        <w:tc>
          <w:tcPr>
            <w:tcW w:w="596" w:type="pct"/>
            <w:tcBorders>
              <w:left w:val="double" w:sz="6" w:space="0" w:color="auto"/>
            </w:tcBorders>
            <w:shd w:val="clear" w:color="auto" w:fill="auto"/>
            <w:noWrap/>
            <w:tcMar>
              <w:left w:w="58" w:type="dxa"/>
              <w:right w:w="58" w:type="dxa"/>
            </w:tcMa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r>
      <w:tr w:rsidR="00DA7618" w:rsidRPr="006477DC" w:rsidTr="00056FCE">
        <w:trPr>
          <w:trHeight w:val="370"/>
        </w:trPr>
        <w:tc>
          <w:tcPr>
            <w:tcW w:w="2520" w:type="pct"/>
            <w:gridSpan w:val="3"/>
            <w:tcBorders>
              <w:righ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sz w:val="17"/>
                <w:szCs w:val="17"/>
              </w:rPr>
            </w:pPr>
            <w:r w:rsidRPr="006477DC">
              <w:rPr>
                <w:rFonts w:ascii="Arial Narrow" w:hAnsi="Arial Narrow"/>
                <w:sz w:val="17"/>
                <w:szCs w:val="17"/>
              </w:rPr>
              <w:t>14-19.95</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28" w:lineRule="auto"/>
              <w:ind w:left="-56"/>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28" w:lineRule="auto"/>
              <w:ind w:left="-56"/>
              <w:rPr>
                <w:rFonts w:ascii="Arial Narrow" w:hAnsi="Arial Narrow"/>
                <w:sz w:val="17"/>
                <w:szCs w:val="17"/>
              </w:rPr>
            </w:pPr>
            <w:r w:rsidRPr="006477DC">
              <w:rPr>
                <w:rFonts w:ascii="Arial Narrow" w:hAnsi="Arial Narrow"/>
                <w:sz w:val="17"/>
                <w:szCs w:val="17"/>
              </w:rPr>
              <w:t>MARITIME MOBILE  5.57</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ind w:left="-56"/>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6"/>
              <w:rPr>
                <w:rFonts w:ascii="Arial Narrow" w:hAnsi="Arial Narrow"/>
                <w:sz w:val="17"/>
                <w:szCs w:val="17"/>
              </w:rPr>
            </w:pPr>
            <w:r w:rsidRPr="006477DC">
              <w:rPr>
                <w:rFonts w:ascii="Arial Narrow" w:hAnsi="Arial Narrow"/>
                <w:sz w:val="17"/>
                <w:szCs w:val="17"/>
              </w:rPr>
              <w:t>5.55  5.56</w:t>
            </w:r>
          </w:p>
        </w:tc>
        <w:tc>
          <w:tcPr>
            <w:tcW w:w="994" w:type="pct"/>
            <w:tcBorders>
              <w:top w:val="single" w:sz="6" w:space="0" w:color="auto"/>
              <w:lef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14-19.95</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28" w:lineRule="auto"/>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28" w:lineRule="auto"/>
              <w:rPr>
                <w:rFonts w:ascii="Arial Narrow" w:hAnsi="Arial Narrow"/>
                <w:sz w:val="17"/>
                <w:szCs w:val="17"/>
              </w:rPr>
            </w:pPr>
            <w:r w:rsidRPr="006477DC">
              <w:rPr>
                <w:rFonts w:ascii="Arial Narrow" w:hAnsi="Arial Narrow"/>
                <w:sz w:val="17"/>
                <w:szCs w:val="17"/>
              </w:rPr>
              <w:t>MARITIME MOBILE  5.57</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rPr>
              <w:t>US2</w:t>
            </w:r>
          </w:p>
        </w:tc>
        <w:tc>
          <w:tcPr>
            <w:tcW w:w="890" w:type="pct"/>
            <w:gridSpan w:val="2"/>
            <w:tcBorders>
              <w:top w:val="single" w:sz="6" w:space="0" w:color="auto"/>
              <w:righ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14-19.95</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28" w:lineRule="auto"/>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28" w:lineRule="auto"/>
              <w:rPr>
                <w:rFonts w:ascii="Arial Narrow" w:hAnsi="Arial Narrow"/>
                <w:sz w:val="17"/>
                <w:szCs w:val="17"/>
              </w:rPr>
            </w:pP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rPr>
              <w:t>US2</w:t>
            </w:r>
          </w:p>
        </w:tc>
        <w:tc>
          <w:tcPr>
            <w:tcW w:w="596" w:type="pct"/>
            <w:tcBorders>
              <w:left w:val="double" w:sz="6" w:space="0" w:color="auto"/>
            </w:tcBorders>
            <w:noWrap/>
            <w:tcMar>
              <w:left w:w="58" w:type="dxa"/>
              <w:right w:w="58" w:type="dxa"/>
            </w:tcMa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r>
      <w:tr w:rsidR="00DA7618" w:rsidRPr="006477DC" w:rsidTr="00056FCE">
        <w:trPr>
          <w:trHeight w:val="478"/>
        </w:trPr>
        <w:tc>
          <w:tcPr>
            <w:tcW w:w="2520" w:type="pct"/>
            <w:gridSpan w:val="3"/>
            <w:tcBorders>
              <w:bottom w:val="single" w:sz="6" w:space="0" w:color="auto"/>
              <w:righ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sz w:val="17"/>
                <w:szCs w:val="17"/>
              </w:rPr>
            </w:pPr>
            <w:r w:rsidRPr="006477DC">
              <w:rPr>
                <w:rFonts w:ascii="Arial Narrow" w:hAnsi="Arial Narrow"/>
                <w:sz w:val="17"/>
                <w:szCs w:val="17"/>
              </w:rPr>
              <w:t>19.95-20.05</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sz w:val="17"/>
                <w:szCs w:val="17"/>
              </w:rPr>
            </w:pPr>
            <w:r w:rsidRPr="006477DC">
              <w:rPr>
                <w:rFonts w:ascii="Arial Narrow" w:hAnsi="Arial Narrow"/>
                <w:sz w:val="17"/>
                <w:szCs w:val="17"/>
              </w:rPr>
              <w:t>STANDARD FREQUENCY AND TIME SIGNAL (20 kHz)</w:t>
            </w:r>
          </w:p>
        </w:tc>
        <w:tc>
          <w:tcPr>
            <w:tcW w:w="1884" w:type="pct"/>
            <w:gridSpan w:val="3"/>
            <w:tcBorders>
              <w:left w:val="double" w:sz="6" w:space="0" w:color="auto"/>
              <w:righ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1440"/>
                <w:tab w:val="left" w:pos="1476"/>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19.95-20.05</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STANDARD FREQUENCY AND TIME SIGNAL (20 kHz)</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rPr>
              <w:t>US2</w:t>
            </w:r>
          </w:p>
        </w:tc>
        <w:tc>
          <w:tcPr>
            <w:tcW w:w="596" w:type="pct"/>
            <w:tcBorders>
              <w:left w:val="double" w:sz="6" w:space="0" w:color="auto"/>
            </w:tcBorders>
            <w:noWrap/>
            <w:tcMar>
              <w:left w:w="58" w:type="dxa"/>
              <w:right w:w="58" w:type="dxa"/>
            </w:tcMa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r>
      <w:tr w:rsidR="00DA7618" w:rsidRPr="006477DC" w:rsidTr="00056FCE">
        <w:tc>
          <w:tcPr>
            <w:tcW w:w="2520" w:type="pct"/>
            <w:gridSpan w:val="3"/>
            <w:tcBorders>
              <w:top w:val="single" w:sz="6" w:space="0" w:color="auto"/>
              <w:bottom w:val="nil"/>
              <w:righ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sz w:val="17"/>
                <w:szCs w:val="17"/>
              </w:rPr>
            </w:pPr>
            <w:r w:rsidRPr="006477DC">
              <w:rPr>
                <w:rFonts w:ascii="Arial Narrow" w:hAnsi="Arial Narrow"/>
                <w:sz w:val="17"/>
                <w:szCs w:val="17"/>
              </w:rPr>
              <w:t>20.05-70</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10980"/>
              </w:tabs>
              <w:suppressAutoHyphens/>
              <w:ind w:left="-56"/>
              <w:rPr>
                <w:rFonts w:ascii="Arial Narrow" w:hAnsi="Arial Narrow"/>
                <w:sz w:val="17"/>
                <w:szCs w:val="17"/>
              </w:rPr>
            </w:pPr>
            <w:r w:rsidRPr="006477DC">
              <w:rPr>
                <w:rFonts w:ascii="Arial Narrow" w:hAnsi="Arial Narrow"/>
                <w:sz w:val="17"/>
                <w:szCs w:val="17"/>
              </w:rPr>
              <w:t>MARITIME MOBILE  5.57</w:t>
            </w:r>
          </w:p>
        </w:tc>
        <w:tc>
          <w:tcPr>
            <w:tcW w:w="1000" w:type="pct"/>
            <w:gridSpan w:val="2"/>
            <w:tcBorders>
              <w:lef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20.05-59</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MARITIME MOBILE  5.57</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20" w:lineRule="auto"/>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szCs w:val="17"/>
              </w:rPr>
              <w:t>US2</w:t>
            </w:r>
          </w:p>
        </w:tc>
        <w:tc>
          <w:tcPr>
            <w:tcW w:w="884" w:type="pct"/>
            <w:tcBorders>
              <w:right w:val="double" w:sz="6" w:space="0" w:color="auto"/>
            </w:tcBorders>
            <w:shd w:val="clear" w:color="auto" w:fill="auto"/>
            <w:noWrap/>
            <w:tcMar>
              <w:left w:w="58" w:type="dxa"/>
              <w:right w:w="58" w:type="dxa"/>
            </w:tcMa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20.05-59</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20" w:lineRule="auto"/>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rPr>
              <w:t>US2</w:t>
            </w:r>
          </w:p>
        </w:tc>
        <w:tc>
          <w:tcPr>
            <w:tcW w:w="596" w:type="pct"/>
            <w:tcBorders>
              <w:left w:val="double" w:sz="6" w:space="0" w:color="auto"/>
            </w:tcBorders>
            <w:noWrap/>
            <w:tcMar>
              <w:left w:w="58" w:type="dxa"/>
              <w:right w:w="58" w:type="dxa"/>
            </w:tcMar>
          </w:tcPr>
          <w:p w:rsidR="00DA7618" w:rsidRPr="006477DC" w:rsidRDefault="00DA7618" w:rsidP="00056FCE">
            <w:pPr>
              <w:tabs>
                <w:tab w:val="left" w:pos="10980"/>
              </w:tabs>
              <w:suppressAutoHyphens/>
              <w:rPr>
                <w:rFonts w:ascii="Arial Narrow" w:hAnsi="Arial Narrow"/>
                <w:sz w:val="17"/>
                <w:szCs w:val="17"/>
              </w:rPr>
            </w:pPr>
          </w:p>
        </w:tc>
      </w:tr>
      <w:tr w:rsidR="00DA7618" w:rsidRPr="006477DC" w:rsidTr="00056FCE">
        <w:trPr>
          <w:trHeight w:val="505"/>
        </w:trPr>
        <w:tc>
          <w:tcPr>
            <w:tcW w:w="2520" w:type="pct"/>
            <w:gridSpan w:val="3"/>
            <w:vMerge w:val="restart"/>
            <w:tcBorders>
              <w:top w:val="nil"/>
              <w:right w:val="double" w:sz="6" w:space="0" w:color="auto"/>
            </w:tcBorders>
            <w:shd w:val="clear" w:color="auto" w:fill="auto"/>
            <w:noWrap/>
            <w:tcMar>
              <w:left w:w="58" w:type="dxa"/>
              <w:right w:w="58" w:type="dxa"/>
            </w:tcMar>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6"/>
              <w:rPr>
                <w:rFonts w:ascii="Arial Narrow" w:hAnsi="Arial Narrow"/>
                <w:sz w:val="17"/>
                <w:szCs w:val="17"/>
              </w:rPr>
            </w:pPr>
            <w:r w:rsidRPr="006477DC">
              <w:rPr>
                <w:rFonts w:ascii="Arial Narrow" w:hAnsi="Arial Narrow"/>
                <w:sz w:val="17"/>
                <w:szCs w:val="17"/>
              </w:rPr>
              <w:t>5.56  5.58</w:t>
            </w:r>
          </w:p>
        </w:tc>
        <w:tc>
          <w:tcPr>
            <w:tcW w:w="1884" w:type="pct"/>
            <w:gridSpan w:val="3"/>
            <w:tcBorders>
              <w:left w:val="double" w:sz="6" w:space="0" w:color="auto"/>
              <w:righ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59-61</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STANDARD FREQUENCY AND TIME SIGNAL (60 kHz)</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rPr>
              <w:t>US2</w:t>
            </w:r>
          </w:p>
        </w:tc>
        <w:tc>
          <w:tcPr>
            <w:tcW w:w="596" w:type="pct"/>
            <w:tcBorders>
              <w:left w:val="double" w:sz="6" w:space="0" w:color="auto"/>
            </w:tcBorders>
            <w:noWrap/>
            <w:tcMar>
              <w:left w:w="58" w:type="dxa"/>
              <w:right w:w="58" w:type="dxa"/>
            </w:tcMa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r>
      <w:tr w:rsidR="00DA7618" w:rsidRPr="006477DC" w:rsidTr="00056FCE">
        <w:trPr>
          <w:trHeight w:val="300"/>
        </w:trPr>
        <w:tc>
          <w:tcPr>
            <w:tcW w:w="2520" w:type="pct"/>
            <w:gridSpan w:val="3"/>
            <w:vMerge/>
            <w:tcBorders>
              <w:right w:val="double" w:sz="6" w:space="0" w:color="auto"/>
            </w:tcBorders>
            <w:shd w:val="clear" w:color="auto" w:fill="auto"/>
            <w:noWrap/>
            <w:tcMar>
              <w:left w:w="58" w:type="dxa"/>
              <w:right w:w="58" w:type="dxa"/>
            </w:tcMar>
            <w:vAlign w:val="bottom"/>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sz w:val="17"/>
                <w:szCs w:val="17"/>
              </w:rPr>
            </w:pPr>
          </w:p>
        </w:tc>
        <w:tc>
          <w:tcPr>
            <w:tcW w:w="996" w:type="pct"/>
            <w:tcBorders>
              <w:lef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61-70</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MARITIME MOBILE  5.57</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rPr>
              <w:t>US2</w:t>
            </w:r>
          </w:p>
        </w:tc>
        <w:tc>
          <w:tcPr>
            <w:tcW w:w="888" w:type="pct"/>
            <w:gridSpan w:val="2"/>
            <w:tcBorders>
              <w:righ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61-70</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rPr>
              <w:t>US2</w:t>
            </w:r>
          </w:p>
        </w:tc>
        <w:tc>
          <w:tcPr>
            <w:tcW w:w="596" w:type="pct"/>
            <w:tcBorders>
              <w:left w:val="double" w:sz="6" w:space="0" w:color="auto"/>
              <w:bottom w:val="single" w:sz="6" w:space="0" w:color="auto"/>
            </w:tcBorders>
            <w:noWrap/>
            <w:tcMar>
              <w:left w:w="58" w:type="dxa"/>
              <w:right w:w="58" w:type="dxa"/>
            </w:tcMa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r>
      <w:tr w:rsidR="00DA7618" w:rsidRPr="006477DC" w:rsidTr="00056FCE">
        <w:trPr>
          <w:trHeight w:val="883"/>
        </w:trPr>
        <w:tc>
          <w:tcPr>
            <w:tcW w:w="740" w:type="pct"/>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sz w:val="17"/>
                <w:szCs w:val="17"/>
              </w:rPr>
            </w:pPr>
            <w:r w:rsidRPr="006477DC">
              <w:rPr>
                <w:rFonts w:ascii="Arial Narrow" w:hAnsi="Arial Narrow"/>
                <w:sz w:val="17"/>
                <w:szCs w:val="17"/>
              </w:rPr>
              <w:t>70-72</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sz w:val="17"/>
                <w:szCs w:val="17"/>
              </w:rPr>
            </w:pPr>
            <w:r w:rsidRPr="006477DC">
              <w:rPr>
                <w:rFonts w:ascii="Arial Narrow" w:hAnsi="Arial Narrow"/>
                <w:sz w:val="17"/>
                <w:szCs w:val="17"/>
              </w:rPr>
              <w:t>RADIONAVIGATION  5.60</w:t>
            </w:r>
          </w:p>
        </w:tc>
        <w:tc>
          <w:tcPr>
            <w:tcW w:w="849" w:type="pct"/>
            <w:vMerge w:val="restart"/>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70-90</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MARITIME MOBILE  5.57</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MARITIME RADIONAVIGATION</w:t>
            </w: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szCs w:val="17"/>
              </w:rPr>
              <w:t xml:space="preserve">   5.</w:t>
            </w:r>
            <w:r w:rsidRPr="006477DC">
              <w:rPr>
                <w:rFonts w:ascii="Arial Narrow" w:hAnsi="Arial Narrow"/>
                <w:sz w:val="17"/>
              </w:rPr>
              <w:t>60</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Radiolocation</w:t>
            </w:r>
          </w:p>
        </w:tc>
        <w:tc>
          <w:tcPr>
            <w:tcW w:w="931" w:type="pct"/>
            <w:tcBorders>
              <w:righ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70-72</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RADIONAVIGATION  5.60</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Maritime mobile  5.57</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szCs w:val="17"/>
              </w:rPr>
              <w:t>5.</w:t>
            </w:r>
            <w:r w:rsidRPr="006477DC">
              <w:rPr>
                <w:rFonts w:ascii="Arial Narrow" w:hAnsi="Arial Narrow"/>
                <w:sz w:val="17"/>
              </w:rPr>
              <w:t>59</w:t>
            </w:r>
          </w:p>
        </w:tc>
        <w:tc>
          <w:tcPr>
            <w:tcW w:w="996" w:type="pct"/>
            <w:vMerge w:val="restart"/>
            <w:tcBorders>
              <w:lef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70-90</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 xml:space="preserve">FIXED </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MARITIME MOBILE  5.57</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Radiolocation</w:t>
            </w:r>
          </w:p>
        </w:tc>
        <w:tc>
          <w:tcPr>
            <w:tcW w:w="888" w:type="pct"/>
            <w:gridSpan w:val="2"/>
            <w:vMerge w:val="restart"/>
            <w:tcBorders>
              <w:righ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70-90</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Radiolocation</w:t>
            </w:r>
          </w:p>
        </w:tc>
        <w:tc>
          <w:tcPr>
            <w:tcW w:w="596" w:type="pct"/>
            <w:vMerge w:val="restart"/>
            <w:tcBorders>
              <w:top w:val="single" w:sz="6" w:space="0" w:color="auto"/>
              <w:left w:val="double" w:sz="6" w:space="0" w:color="auto"/>
            </w:tcBorders>
            <w:noWrap/>
            <w:tcMar>
              <w:left w:w="58" w:type="dxa"/>
              <w:right w:w="58" w:type="dxa"/>
            </w:tcMa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p w:rsidR="00DA7618" w:rsidRPr="006477DC" w:rsidRDefault="00DA7618" w:rsidP="00056FCE">
            <w:pPr>
              <w:tabs>
                <w:tab w:val="left" w:pos="-420"/>
                <w:tab w:val="left" w:pos="0"/>
                <w:tab w:val="left" w:pos="72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right="-80"/>
              <w:rPr>
                <w:rFonts w:ascii="Arial Narrow" w:hAnsi="Arial Narrow"/>
                <w:sz w:val="17"/>
                <w:szCs w:val="17"/>
              </w:rPr>
            </w:pPr>
            <w:r w:rsidRPr="006477DC">
              <w:rPr>
                <w:rFonts w:ascii="Arial Narrow" w:hAnsi="Arial Narrow"/>
                <w:sz w:val="17"/>
                <w:szCs w:val="17"/>
              </w:rPr>
              <w:t>Private Land Mobile (90)</w:t>
            </w:r>
          </w:p>
        </w:tc>
      </w:tr>
      <w:tr w:rsidR="00DA7618" w:rsidRPr="006477DC" w:rsidTr="00056FCE">
        <w:trPr>
          <w:trHeight w:val="651"/>
        </w:trPr>
        <w:tc>
          <w:tcPr>
            <w:tcW w:w="740" w:type="pct"/>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sz w:val="17"/>
                <w:szCs w:val="17"/>
              </w:rPr>
            </w:pPr>
            <w:r w:rsidRPr="006477DC">
              <w:rPr>
                <w:rFonts w:ascii="Arial Narrow" w:hAnsi="Arial Narrow"/>
                <w:sz w:val="17"/>
                <w:szCs w:val="17"/>
              </w:rPr>
              <w:t>72-84</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28" w:lineRule="auto"/>
              <w:ind w:left="-56"/>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28" w:lineRule="auto"/>
              <w:ind w:left="-56"/>
              <w:rPr>
                <w:rFonts w:ascii="Arial Narrow" w:hAnsi="Arial Narrow"/>
                <w:sz w:val="17"/>
                <w:szCs w:val="17"/>
              </w:rPr>
            </w:pPr>
            <w:r w:rsidRPr="006477DC">
              <w:rPr>
                <w:rFonts w:ascii="Arial Narrow" w:hAnsi="Arial Narrow"/>
                <w:sz w:val="17"/>
                <w:szCs w:val="17"/>
              </w:rPr>
              <w:t>MARITIME MOBILE  5.57</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28" w:lineRule="auto"/>
              <w:ind w:left="-56"/>
              <w:rPr>
                <w:rFonts w:ascii="Arial Narrow" w:hAnsi="Arial Narrow"/>
                <w:sz w:val="17"/>
                <w:szCs w:val="17"/>
              </w:rPr>
            </w:pPr>
            <w:r w:rsidRPr="006477DC">
              <w:rPr>
                <w:rFonts w:ascii="Arial Narrow" w:hAnsi="Arial Narrow"/>
                <w:sz w:val="17"/>
                <w:szCs w:val="17"/>
              </w:rPr>
              <w:t>RADIONAVIGATION  5.60</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ind w:left="-56"/>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6"/>
              <w:rPr>
                <w:rFonts w:ascii="Arial Narrow" w:hAnsi="Arial Narrow"/>
                <w:sz w:val="17"/>
                <w:szCs w:val="17"/>
              </w:rPr>
            </w:pPr>
            <w:r w:rsidRPr="006477DC">
              <w:rPr>
                <w:rFonts w:ascii="Arial Narrow" w:hAnsi="Arial Narrow"/>
                <w:sz w:val="17"/>
                <w:szCs w:val="17"/>
              </w:rPr>
              <w:t>5.56</w:t>
            </w:r>
          </w:p>
        </w:tc>
        <w:tc>
          <w:tcPr>
            <w:tcW w:w="849" w:type="pct"/>
            <w:vMerge/>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c>
          <w:tcPr>
            <w:tcW w:w="931" w:type="pct"/>
            <w:tcBorders>
              <w:bottom w:val="single" w:sz="6" w:space="0" w:color="auto"/>
              <w:righ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72-84</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MARITIME MOBILE  5.57</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RADIONAVIGATION  5.60</w:t>
            </w:r>
          </w:p>
        </w:tc>
        <w:tc>
          <w:tcPr>
            <w:tcW w:w="996" w:type="pct"/>
            <w:vMerge/>
            <w:tcBorders>
              <w:lef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c>
          <w:tcPr>
            <w:tcW w:w="888" w:type="pct"/>
            <w:gridSpan w:val="2"/>
            <w:vMerge/>
            <w:tcBorders>
              <w:righ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c>
          <w:tcPr>
            <w:tcW w:w="596" w:type="pct"/>
            <w:vMerge/>
            <w:tcBorders>
              <w:left w:val="double" w:sz="6" w:space="0" w:color="auto"/>
            </w:tcBorders>
            <w:noWrap/>
            <w:tcMar>
              <w:left w:w="58" w:type="dxa"/>
              <w:right w:w="58" w:type="dxa"/>
            </w:tcMa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r>
      <w:tr w:rsidR="00DA7618" w:rsidRPr="006477DC" w:rsidTr="00056FCE">
        <w:trPr>
          <w:trHeight w:val="55"/>
        </w:trPr>
        <w:tc>
          <w:tcPr>
            <w:tcW w:w="740" w:type="pct"/>
            <w:tcBorders>
              <w:bottom w:val="sing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sz w:val="17"/>
                <w:szCs w:val="17"/>
              </w:rPr>
            </w:pPr>
            <w:r w:rsidRPr="006477DC">
              <w:rPr>
                <w:rFonts w:ascii="Arial Narrow" w:hAnsi="Arial Narrow"/>
                <w:sz w:val="17"/>
                <w:szCs w:val="17"/>
              </w:rPr>
              <w:t>84-86</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sz w:val="17"/>
                <w:szCs w:val="17"/>
              </w:rPr>
            </w:pPr>
            <w:r w:rsidRPr="006477DC">
              <w:rPr>
                <w:rFonts w:ascii="Arial Narrow" w:hAnsi="Arial Narrow"/>
                <w:sz w:val="17"/>
                <w:szCs w:val="17"/>
              </w:rPr>
              <w:t>RADIONAVIGATION  5.60</w:t>
            </w:r>
          </w:p>
        </w:tc>
        <w:tc>
          <w:tcPr>
            <w:tcW w:w="849" w:type="pct"/>
            <w:vMerge/>
            <w:tcBorders>
              <w:bottom w:val="nil"/>
            </w:tcBorders>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c>
          <w:tcPr>
            <w:tcW w:w="931" w:type="pct"/>
            <w:tcBorders>
              <w:top w:val="single" w:sz="6" w:space="0" w:color="auto"/>
              <w:bottom w:val="single" w:sz="6" w:space="0" w:color="auto"/>
              <w:righ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84-86</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28" w:lineRule="auto"/>
              <w:rPr>
                <w:rFonts w:ascii="Arial Narrow" w:hAnsi="Arial Narrow"/>
                <w:sz w:val="17"/>
                <w:szCs w:val="17"/>
              </w:rPr>
            </w:pPr>
            <w:r w:rsidRPr="006477DC">
              <w:rPr>
                <w:rFonts w:ascii="Arial Narrow" w:hAnsi="Arial Narrow"/>
                <w:sz w:val="17"/>
                <w:szCs w:val="17"/>
              </w:rPr>
              <w:t>RADIONAVIGATION  5.60</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28" w:lineRule="auto"/>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28" w:lineRule="auto"/>
              <w:rPr>
                <w:rFonts w:ascii="Arial Narrow" w:hAnsi="Arial Narrow"/>
                <w:sz w:val="17"/>
                <w:szCs w:val="17"/>
              </w:rPr>
            </w:pPr>
            <w:r w:rsidRPr="006477DC">
              <w:rPr>
                <w:rFonts w:ascii="Arial Narrow" w:hAnsi="Arial Narrow"/>
                <w:sz w:val="17"/>
                <w:szCs w:val="17"/>
              </w:rPr>
              <w:t>Maritime mobile  5.57</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szCs w:val="17"/>
              </w:rPr>
              <w:t>5.59</w:t>
            </w:r>
          </w:p>
        </w:tc>
        <w:tc>
          <w:tcPr>
            <w:tcW w:w="996" w:type="pct"/>
            <w:vMerge/>
            <w:tcBorders>
              <w:left w:val="double" w:sz="6" w:space="0" w:color="auto"/>
              <w:bottom w:val="nil"/>
            </w:tcBorders>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c>
          <w:tcPr>
            <w:tcW w:w="888" w:type="pct"/>
            <w:gridSpan w:val="2"/>
            <w:vMerge/>
            <w:tcBorders>
              <w:bottom w:val="nil"/>
              <w:righ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c>
          <w:tcPr>
            <w:tcW w:w="596" w:type="pct"/>
            <w:vMerge/>
            <w:tcBorders>
              <w:left w:val="double" w:sz="6" w:space="0" w:color="auto"/>
              <w:bottom w:val="nil"/>
            </w:tcBorders>
            <w:noWrap/>
            <w:tcMar>
              <w:left w:w="58" w:type="dxa"/>
              <w:right w:w="58" w:type="dxa"/>
            </w:tcMa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tc>
      </w:tr>
    </w:tbl>
    <w:p w:rsidR="00DA7618" w:rsidRPr="006477DC" w:rsidRDefault="00DA7618" w:rsidP="00DA7618">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rPr>
          <w:rFonts w:ascii="Arial Narrow" w:hAnsi="Arial Narrow"/>
          <w:sz w:val="17"/>
          <w:szCs w:val="17"/>
        </w:rPr>
        <w:sectPr w:rsidR="00DA7618" w:rsidRPr="006477DC" w:rsidSect="00056FCE">
          <w:headerReference w:type="default" r:id="rId17"/>
          <w:pgSz w:w="15840" w:h="12240" w:orient="landscape" w:code="1"/>
          <w:pgMar w:top="864" w:right="1080" w:bottom="720" w:left="1080" w:header="0" w:footer="720" w:gutter="0"/>
          <w:cols w:space="720"/>
        </w:sectPr>
      </w:pPr>
    </w:p>
    <w:tbl>
      <w:tblPr>
        <w:tblW w:w="5000" w:type="pct"/>
        <w:tblBorders>
          <w:top w:val="single" w:sz="4" w:space="0" w:color="auto"/>
          <w:bottom w:val="single" w:sz="4" w:space="0" w:color="auto"/>
          <w:insideH w:val="single" w:sz="6" w:space="0" w:color="auto"/>
          <w:insideV w:val="single" w:sz="6" w:space="0" w:color="auto"/>
        </w:tblBorders>
        <w:tblLayout w:type="fixed"/>
        <w:tblCellMar>
          <w:left w:w="115" w:type="dxa"/>
          <w:right w:w="0" w:type="dxa"/>
        </w:tblCellMar>
        <w:tblLook w:val="0000" w:firstRow="0" w:lastRow="0" w:firstColumn="0" w:lastColumn="0" w:noHBand="0" w:noVBand="0"/>
      </w:tblPr>
      <w:tblGrid>
        <w:gridCol w:w="2050"/>
        <w:gridCol w:w="2354"/>
        <w:gridCol w:w="2558"/>
        <w:gridCol w:w="2745"/>
        <w:gridCol w:w="66"/>
        <w:gridCol w:w="2392"/>
        <w:gridCol w:w="1631"/>
      </w:tblGrid>
      <w:tr w:rsidR="00DA7618" w:rsidRPr="006477DC" w:rsidTr="0066724A">
        <w:trPr>
          <w:trHeight w:val="786"/>
        </w:trPr>
        <w:tc>
          <w:tcPr>
            <w:tcW w:w="743" w:type="pct"/>
            <w:tcBorders>
              <w:top w:val="single" w:sz="6" w:space="0" w:color="auto"/>
              <w:bottom w:val="sing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kern w:val="0"/>
                <w:sz w:val="17"/>
              </w:rPr>
            </w:pPr>
            <w:r w:rsidRPr="006477DC">
              <w:rPr>
                <w:rFonts w:ascii="Arial Narrow" w:hAnsi="Arial Narrow"/>
                <w:kern w:val="0"/>
                <w:sz w:val="17"/>
              </w:rPr>
              <w:t>86-90</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kern w:val="0"/>
                <w:sz w:val="17"/>
              </w:rPr>
            </w:pPr>
            <w:r w:rsidRPr="006477DC">
              <w:rPr>
                <w:rFonts w:ascii="Arial Narrow" w:hAnsi="Arial Narrow"/>
                <w:kern w:val="0"/>
                <w:sz w:val="17"/>
              </w:rPr>
              <w:t>MARITIME MOBILE  5.57</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56"/>
              <w:rPr>
                <w:rFonts w:ascii="Arial Narrow" w:hAnsi="Arial Narrow"/>
                <w:kern w:val="0"/>
                <w:sz w:val="17"/>
              </w:rPr>
            </w:pPr>
            <w:r w:rsidRPr="006477DC">
              <w:rPr>
                <w:rFonts w:ascii="Arial Narrow" w:hAnsi="Arial Narrow"/>
                <w:kern w:val="0"/>
                <w:sz w:val="17"/>
              </w:rPr>
              <w:br w:type="page"/>
              <w:t>RADIONAVIGATION</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ind w:left="-56"/>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6"/>
              <w:rPr>
                <w:rFonts w:ascii="Arial Narrow" w:hAnsi="Arial Narrow"/>
                <w:kern w:val="0"/>
                <w:sz w:val="17"/>
              </w:rPr>
            </w:pPr>
            <w:r w:rsidRPr="006477DC">
              <w:rPr>
                <w:rFonts w:ascii="Arial Narrow" w:hAnsi="Arial Narrow"/>
                <w:kern w:val="0"/>
                <w:sz w:val="17"/>
              </w:rPr>
              <w:t>5.56</w:t>
            </w:r>
          </w:p>
        </w:tc>
        <w:tc>
          <w:tcPr>
            <w:tcW w:w="853" w:type="pct"/>
            <w:tcBorders>
              <w:top w:val="nil"/>
              <w:bottom w:val="single" w:sz="6" w:space="0" w:color="auto"/>
            </w:tcBorders>
            <w:shd w:val="clear" w:color="auto" w:fill="auto"/>
            <w:noWrap/>
            <w:tcMar>
              <w:left w:w="58" w:type="dxa"/>
              <w:right w:w="58" w:type="dxa"/>
            </w:tcMar>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5.61</w:t>
            </w:r>
          </w:p>
        </w:tc>
        <w:tc>
          <w:tcPr>
            <w:tcW w:w="927" w:type="pct"/>
            <w:tcBorders>
              <w:top w:val="single" w:sz="6" w:space="0" w:color="auto"/>
              <w:bottom w:val="single" w:sz="6" w:space="0" w:color="auto"/>
              <w:right w:val="double" w:sz="6" w:space="0" w:color="auto"/>
            </w:tcBorders>
            <w:shd w:val="clear" w:color="auto" w:fill="auto"/>
            <w:noWrap/>
            <w:tcMar>
              <w:left w:w="58"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86-90</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MARITIME MOBILE  5.57</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RADIONAVIGATION  5.60</w:t>
            </w:r>
          </w:p>
        </w:tc>
        <w:tc>
          <w:tcPr>
            <w:tcW w:w="995" w:type="pct"/>
            <w:tcBorders>
              <w:top w:val="nil"/>
              <w:left w:val="double" w:sz="6" w:space="0" w:color="auto"/>
              <w:bottom w:val="single" w:sz="6" w:space="0" w:color="auto"/>
            </w:tcBorders>
            <w:shd w:val="clear" w:color="auto" w:fill="auto"/>
            <w:noWrap/>
            <w:tcMar>
              <w:left w:w="58" w:type="dxa"/>
              <w:right w:w="58" w:type="dxa"/>
            </w:tcMar>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US2</w:t>
            </w:r>
          </w:p>
        </w:tc>
        <w:tc>
          <w:tcPr>
            <w:tcW w:w="891" w:type="pct"/>
            <w:gridSpan w:val="2"/>
            <w:tcBorders>
              <w:top w:val="nil"/>
              <w:bottom w:val="single" w:sz="6" w:space="0" w:color="auto"/>
              <w:right w:val="double" w:sz="6" w:space="0" w:color="auto"/>
            </w:tcBorders>
            <w:shd w:val="clear" w:color="auto" w:fill="auto"/>
            <w:noWrap/>
            <w:tcMar>
              <w:left w:w="58" w:type="dxa"/>
              <w:right w:w="58" w:type="dxa"/>
            </w:tcMar>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US2</w:t>
            </w:r>
          </w:p>
        </w:tc>
        <w:tc>
          <w:tcPr>
            <w:tcW w:w="591" w:type="pct"/>
            <w:tcBorders>
              <w:top w:val="nil"/>
              <w:left w:val="double" w:sz="6" w:space="0" w:color="auto"/>
              <w:bottom w:val="single" w:sz="6" w:space="0" w:color="auto"/>
            </w:tcBorders>
            <w:noWrap/>
            <w:tcMar>
              <w:left w:w="58" w:type="dxa"/>
              <w:right w:w="58" w:type="dxa"/>
            </w:tcMa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tc>
      </w:tr>
      <w:tr w:rsidR="00DA7618" w:rsidRPr="006477DC" w:rsidTr="0066724A">
        <w:tblPrEx>
          <w:tblBorders>
            <w:top w:val="single" w:sz="6" w:space="0" w:color="auto"/>
            <w:left w:val="single" w:sz="6" w:space="0" w:color="auto"/>
            <w:bottom w:val="single" w:sz="6" w:space="0" w:color="auto"/>
            <w:right w:val="single" w:sz="6" w:space="0" w:color="auto"/>
          </w:tblBorders>
          <w:tblCellMar>
            <w:left w:w="64" w:type="dxa"/>
          </w:tblCellMar>
        </w:tblPrEx>
        <w:trPr>
          <w:trHeight w:val="336"/>
        </w:trPr>
        <w:tc>
          <w:tcPr>
            <w:tcW w:w="2523" w:type="pct"/>
            <w:gridSpan w:val="3"/>
            <w:tcBorders>
              <w:left w:val="nil"/>
              <w:right w:val="double" w:sz="6" w:space="0" w:color="auto"/>
            </w:tcBorders>
            <w:shd w:val="clear" w:color="auto" w:fill="auto"/>
            <w:noWrap/>
            <w:tcMar>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71"/>
              <w:rPr>
                <w:rFonts w:ascii="Arial Narrow" w:hAnsi="Arial Narrow"/>
                <w:kern w:val="0"/>
                <w:sz w:val="17"/>
              </w:rPr>
            </w:pPr>
            <w:r w:rsidRPr="006477DC">
              <w:rPr>
                <w:rFonts w:ascii="Arial Narrow" w:hAnsi="Arial Narrow"/>
                <w:snapToGrid/>
                <w:kern w:val="0"/>
                <w:sz w:val="17"/>
              </w:rPr>
              <w:br w:type="page"/>
            </w:r>
            <w:r w:rsidRPr="006477DC">
              <w:rPr>
                <w:rFonts w:ascii="Arial Narrow" w:hAnsi="Arial Narrow"/>
                <w:snapToGrid/>
                <w:kern w:val="0"/>
                <w:sz w:val="17"/>
              </w:rPr>
              <w:br w:type="page"/>
            </w:r>
            <w:r w:rsidRPr="006477DC">
              <w:rPr>
                <w:rFonts w:ascii="Arial Narrow" w:hAnsi="Arial Narrow"/>
                <w:snapToGrid/>
                <w:kern w:val="0"/>
                <w:sz w:val="17"/>
              </w:rPr>
              <w:br w:type="page"/>
            </w:r>
            <w:r w:rsidRPr="006477DC">
              <w:rPr>
                <w:rFonts w:ascii="Arial Narrow" w:hAnsi="Arial Narrow"/>
                <w:kern w:val="0"/>
                <w:sz w:val="17"/>
              </w:rPr>
              <w:t>90-110</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71"/>
              <w:rPr>
                <w:rFonts w:ascii="Arial Narrow" w:hAnsi="Arial Narrow"/>
                <w:kern w:val="0"/>
                <w:sz w:val="17"/>
              </w:rPr>
            </w:pPr>
            <w:r w:rsidRPr="006477DC">
              <w:rPr>
                <w:rFonts w:ascii="Arial Narrow" w:hAnsi="Arial Narrow"/>
                <w:kern w:val="0"/>
                <w:sz w:val="17"/>
              </w:rPr>
              <w:t>RADIONAVIGATION  5.62</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71"/>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ind w:left="-71"/>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71"/>
              <w:rPr>
                <w:rFonts w:ascii="Arial Narrow" w:hAnsi="Arial Narrow"/>
                <w:kern w:val="0"/>
                <w:sz w:val="17"/>
              </w:rPr>
            </w:pPr>
            <w:r w:rsidRPr="006477DC">
              <w:rPr>
                <w:rFonts w:ascii="Arial Narrow" w:hAnsi="Arial Narrow"/>
                <w:kern w:val="0"/>
                <w:sz w:val="17"/>
              </w:rPr>
              <w:t>5.64</w:t>
            </w:r>
          </w:p>
        </w:tc>
        <w:tc>
          <w:tcPr>
            <w:tcW w:w="1886" w:type="pct"/>
            <w:gridSpan w:val="3"/>
            <w:tcBorders>
              <w:left w:val="double" w:sz="6" w:space="0" w:color="auto"/>
              <w:right w:val="nil"/>
            </w:tcBorders>
            <w:shd w:val="clear" w:color="auto" w:fill="auto"/>
            <w:noWrap/>
          </w:tcPr>
          <w:p w:rsidR="00DA7618" w:rsidRPr="006477DC" w:rsidRDefault="00DA7618" w:rsidP="00056FCE">
            <w:pPr>
              <w:tabs>
                <w:tab w:val="left" w:pos="-420"/>
                <w:tab w:val="left" w:pos="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90-110</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RADIONAVIGATION  5.62  US18</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US2  US104</w:t>
            </w:r>
          </w:p>
        </w:tc>
        <w:tc>
          <w:tcPr>
            <w:tcW w:w="591" w:type="pct"/>
            <w:tcBorders>
              <w:left w:val="nil"/>
              <w:bottom w:val="single" w:sz="6" w:space="0" w:color="auto"/>
              <w:right w:val="nil"/>
            </w:tcBorders>
            <w:noWrap/>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right="-603"/>
              <w:rPr>
                <w:rFonts w:ascii="Arial Narrow" w:hAnsi="Arial Narrow"/>
                <w:kern w:val="0"/>
                <w:sz w:val="17"/>
              </w:rPr>
            </w:pPr>
            <w:r w:rsidRPr="006477DC">
              <w:rPr>
                <w:rFonts w:ascii="Arial Narrow" w:hAnsi="Arial Narrow"/>
                <w:kern w:val="0"/>
                <w:sz w:val="17"/>
              </w:rPr>
              <w:t>Aviation (87)</w:t>
            </w:r>
          </w:p>
          <w:p w:rsidR="00DA7618" w:rsidRPr="006477DC" w:rsidRDefault="00DA7618" w:rsidP="00056FCE">
            <w:pPr>
              <w:tabs>
                <w:tab w:val="left" w:pos="-420"/>
                <w:tab w:val="left" w:pos="0"/>
                <w:tab w:val="left" w:pos="72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right="-603"/>
              <w:rPr>
                <w:rFonts w:ascii="Arial Narrow" w:hAnsi="Arial Narrow"/>
                <w:kern w:val="0"/>
                <w:sz w:val="17"/>
              </w:rPr>
            </w:pPr>
            <w:r w:rsidRPr="006477DC">
              <w:rPr>
                <w:rFonts w:ascii="Arial Narrow" w:hAnsi="Arial Narrow"/>
                <w:kern w:val="0"/>
                <w:sz w:val="17"/>
              </w:rPr>
              <w:t>Private Land Mobile (90)</w:t>
            </w:r>
          </w:p>
        </w:tc>
      </w:tr>
      <w:tr w:rsidR="00DA7618" w:rsidRPr="006477DC" w:rsidTr="00056FCE">
        <w:tblPrEx>
          <w:tblBorders>
            <w:top w:val="single" w:sz="6" w:space="0" w:color="auto"/>
            <w:left w:val="single" w:sz="6" w:space="0" w:color="auto"/>
            <w:bottom w:val="single" w:sz="6" w:space="0" w:color="auto"/>
            <w:right w:val="single" w:sz="6" w:space="0" w:color="auto"/>
          </w:tblBorders>
          <w:tblCellMar>
            <w:left w:w="64" w:type="dxa"/>
          </w:tblCellMar>
        </w:tblPrEx>
        <w:trPr>
          <w:trHeight w:val="678"/>
        </w:trPr>
        <w:tc>
          <w:tcPr>
            <w:tcW w:w="743" w:type="pct"/>
            <w:tcBorders>
              <w:left w:val="nil"/>
            </w:tcBorders>
            <w:shd w:val="clear" w:color="auto" w:fill="auto"/>
            <w:noWrap/>
            <w:tcMar>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71"/>
              <w:rPr>
                <w:rFonts w:ascii="Arial Narrow" w:hAnsi="Arial Narrow"/>
                <w:kern w:val="0"/>
                <w:sz w:val="17"/>
              </w:rPr>
            </w:pPr>
            <w:r w:rsidRPr="006477DC">
              <w:rPr>
                <w:rFonts w:ascii="Arial Narrow" w:hAnsi="Arial Narrow"/>
                <w:kern w:val="0"/>
                <w:sz w:val="17"/>
              </w:rPr>
              <w:t>110-112</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71"/>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71"/>
              <w:rPr>
                <w:rFonts w:ascii="Arial Narrow" w:hAnsi="Arial Narrow"/>
                <w:kern w:val="0"/>
                <w:sz w:val="17"/>
              </w:rPr>
            </w:pPr>
            <w:r w:rsidRPr="006477DC">
              <w:rPr>
                <w:rFonts w:ascii="Arial Narrow" w:hAnsi="Arial Narrow"/>
                <w:kern w:val="0"/>
                <w:sz w:val="17"/>
              </w:rPr>
              <w:t>MARITIME MOBILE</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71"/>
              <w:rPr>
                <w:rFonts w:ascii="Arial Narrow" w:hAnsi="Arial Narrow"/>
                <w:kern w:val="0"/>
                <w:sz w:val="17"/>
              </w:rPr>
            </w:pPr>
            <w:r w:rsidRPr="006477DC">
              <w:rPr>
                <w:rFonts w:ascii="Arial Narrow" w:hAnsi="Arial Narrow"/>
                <w:kern w:val="0"/>
                <w:sz w:val="17"/>
              </w:rPr>
              <w:t>RADIONAVIGATION</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ind w:left="-71"/>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71"/>
              <w:rPr>
                <w:rFonts w:ascii="Arial Narrow" w:hAnsi="Arial Narrow"/>
                <w:kern w:val="0"/>
                <w:sz w:val="17"/>
              </w:rPr>
            </w:pPr>
            <w:r w:rsidRPr="006477DC">
              <w:rPr>
                <w:rFonts w:ascii="Arial Narrow" w:hAnsi="Arial Narrow"/>
                <w:kern w:val="0"/>
                <w:sz w:val="17"/>
              </w:rPr>
              <w:t>5.64</w:t>
            </w:r>
          </w:p>
        </w:tc>
        <w:tc>
          <w:tcPr>
            <w:tcW w:w="853" w:type="pct"/>
            <w:vMerge w:val="restart"/>
            <w:shd w:val="clear" w:color="auto" w:fill="auto"/>
            <w:noWrap/>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110-130</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MARITIME MOBILE</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MARITIME RADIONAVIGATION</w:t>
            </w: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 xml:space="preserve">   5.60</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Radiolocation</w:t>
            </w:r>
          </w:p>
        </w:tc>
        <w:tc>
          <w:tcPr>
            <w:tcW w:w="927" w:type="pct"/>
            <w:tcBorders>
              <w:right w:val="double" w:sz="6" w:space="0" w:color="auto"/>
            </w:tcBorders>
            <w:shd w:val="clear" w:color="auto" w:fill="auto"/>
            <w:noWrap/>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110-112</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MARITIME MOBILE</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RADIONAVIGATION  5.60</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5.64</w:t>
            </w:r>
          </w:p>
        </w:tc>
        <w:tc>
          <w:tcPr>
            <w:tcW w:w="1886" w:type="pct"/>
            <w:gridSpan w:val="3"/>
            <w:vMerge w:val="restart"/>
            <w:tcBorders>
              <w:left w:val="double" w:sz="6" w:space="0" w:color="auto"/>
              <w:right w:val="double" w:sz="6" w:space="0" w:color="auto"/>
            </w:tcBorders>
            <w:shd w:val="clear" w:color="auto" w:fill="auto"/>
            <w:noWrap/>
          </w:tcPr>
          <w:p w:rsidR="00DA7618" w:rsidRPr="006477DC" w:rsidRDefault="00DA7618" w:rsidP="00056FCE">
            <w:pPr>
              <w:tabs>
                <w:tab w:val="left" w:pos="-420"/>
                <w:tab w:val="left" w:pos="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110-130</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MARITIME MOBILE</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Radiolocation</w:t>
            </w:r>
          </w:p>
        </w:tc>
        <w:tc>
          <w:tcPr>
            <w:tcW w:w="591" w:type="pct"/>
            <w:vMerge w:val="restart"/>
            <w:tcBorders>
              <w:left w:val="double" w:sz="6" w:space="0" w:color="auto"/>
              <w:right w:val="nil"/>
            </w:tcBorders>
            <w:noWrap/>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p w:rsidR="00DA7618" w:rsidRPr="006477DC" w:rsidRDefault="00DA7618" w:rsidP="00056FCE">
            <w:pPr>
              <w:tabs>
                <w:tab w:val="left" w:pos="-420"/>
                <w:tab w:val="left" w:pos="0"/>
                <w:tab w:val="left" w:pos="72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right="-603"/>
              <w:rPr>
                <w:rFonts w:ascii="Arial Narrow" w:hAnsi="Arial Narrow"/>
                <w:kern w:val="0"/>
                <w:sz w:val="17"/>
              </w:rPr>
            </w:pPr>
            <w:r w:rsidRPr="006477DC">
              <w:rPr>
                <w:rFonts w:ascii="Arial Narrow" w:hAnsi="Arial Narrow"/>
                <w:kern w:val="0"/>
                <w:sz w:val="17"/>
              </w:rPr>
              <w:t>Private Land Mobile (90)</w:t>
            </w:r>
          </w:p>
        </w:tc>
      </w:tr>
      <w:tr w:rsidR="00DA7618" w:rsidRPr="006477DC" w:rsidTr="00056FCE">
        <w:tblPrEx>
          <w:tblBorders>
            <w:top w:val="single" w:sz="6" w:space="0" w:color="auto"/>
            <w:left w:val="single" w:sz="6" w:space="0" w:color="auto"/>
            <w:bottom w:val="single" w:sz="6" w:space="0" w:color="auto"/>
            <w:right w:val="single" w:sz="6" w:space="0" w:color="auto"/>
          </w:tblBorders>
          <w:tblCellMar>
            <w:left w:w="64" w:type="dxa"/>
          </w:tblCellMar>
        </w:tblPrEx>
        <w:trPr>
          <w:trHeight w:val="273"/>
        </w:trPr>
        <w:tc>
          <w:tcPr>
            <w:tcW w:w="743" w:type="pct"/>
            <w:tcBorders>
              <w:left w:val="nil"/>
            </w:tcBorders>
            <w:shd w:val="clear" w:color="auto" w:fill="auto"/>
            <w:noWrap/>
            <w:tcMar>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71"/>
              <w:rPr>
                <w:rFonts w:ascii="Arial Narrow" w:hAnsi="Arial Narrow"/>
                <w:kern w:val="0"/>
                <w:sz w:val="17"/>
              </w:rPr>
            </w:pPr>
            <w:r w:rsidRPr="006477DC">
              <w:rPr>
                <w:rFonts w:ascii="Arial Narrow" w:hAnsi="Arial Narrow"/>
                <w:kern w:val="0"/>
                <w:sz w:val="17"/>
              </w:rPr>
              <w:t>112-115</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after="10"/>
              <w:ind w:left="-71"/>
              <w:rPr>
                <w:rFonts w:ascii="Arial Narrow" w:hAnsi="Arial Narrow"/>
                <w:kern w:val="0"/>
                <w:sz w:val="17"/>
              </w:rPr>
            </w:pPr>
            <w:r w:rsidRPr="006477DC">
              <w:rPr>
                <w:rFonts w:ascii="Arial Narrow" w:hAnsi="Arial Narrow"/>
                <w:kern w:val="0"/>
                <w:sz w:val="17"/>
              </w:rPr>
              <w:t>RADIONAVIGATION  5.60</w:t>
            </w:r>
          </w:p>
        </w:tc>
        <w:tc>
          <w:tcPr>
            <w:tcW w:w="853" w:type="pct"/>
            <w:vMerge/>
            <w:shd w:val="clear" w:color="auto" w:fill="auto"/>
            <w:noWrap/>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tc>
        <w:tc>
          <w:tcPr>
            <w:tcW w:w="927" w:type="pct"/>
            <w:vMerge w:val="restart"/>
            <w:tcBorders>
              <w:right w:val="double" w:sz="6" w:space="0" w:color="auto"/>
            </w:tcBorders>
            <w:shd w:val="clear" w:color="auto" w:fill="auto"/>
            <w:noWrap/>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112-117.6</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RADIONAVIGATION  5.60</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Maritime mobile</w:t>
            </w:r>
          </w:p>
        </w:tc>
        <w:tc>
          <w:tcPr>
            <w:tcW w:w="1886" w:type="pct"/>
            <w:gridSpan w:val="3"/>
            <w:vMerge/>
            <w:tcBorders>
              <w:left w:val="double" w:sz="6" w:space="0" w:color="auto"/>
              <w:right w:val="double" w:sz="6" w:space="0" w:color="auto"/>
            </w:tcBorders>
            <w:shd w:val="clear" w:color="auto" w:fill="auto"/>
            <w:noWrap/>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tc>
        <w:tc>
          <w:tcPr>
            <w:tcW w:w="591" w:type="pct"/>
            <w:vMerge/>
            <w:tcBorders>
              <w:left w:val="double" w:sz="6" w:space="0" w:color="auto"/>
              <w:right w:val="nil"/>
            </w:tcBorders>
            <w:noWrap/>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tc>
      </w:tr>
      <w:tr w:rsidR="00DA7618" w:rsidRPr="006477DC" w:rsidTr="00056FCE">
        <w:tblPrEx>
          <w:tblBorders>
            <w:top w:val="single" w:sz="6" w:space="0" w:color="auto"/>
            <w:left w:val="single" w:sz="6" w:space="0" w:color="auto"/>
            <w:bottom w:val="single" w:sz="6" w:space="0" w:color="auto"/>
            <w:right w:val="single" w:sz="6" w:space="0" w:color="auto"/>
          </w:tblBorders>
          <w:tblCellMar>
            <w:left w:w="64" w:type="dxa"/>
          </w:tblCellMar>
        </w:tblPrEx>
        <w:trPr>
          <w:trHeight w:val="759"/>
        </w:trPr>
        <w:tc>
          <w:tcPr>
            <w:tcW w:w="743" w:type="pct"/>
            <w:vMerge w:val="restart"/>
            <w:tcBorders>
              <w:left w:val="nil"/>
            </w:tcBorders>
            <w:shd w:val="clear" w:color="auto" w:fill="auto"/>
            <w:noWrap/>
            <w:tcMar>
              <w:left w:w="0"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2"/>
              <w:rPr>
                <w:rFonts w:ascii="Arial Narrow" w:hAnsi="Arial Narrow"/>
                <w:kern w:val="0"/>
                <w:sz w:val="17"/>
              </w:rPr>
            </w:pPr>
            <w:r w:rsidRPr="006477DC">
              <w:rPr>
                <w:rFonts w:ascii="Arial Narrow" w:hAnsi="Arial Narrow"/>
                <w:kern w:val="0"/>
                <w:sz w:val="17"/>
              </w:rPr>
              <w:t>115-117.6</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2"/>
              <w:rPr>
                <w:rFonts w:ascii="Arial Narrow" w:hAnsi="Arial Narrow"/>
                <w:kern w:val="0"/>
                <w:sz w:val="17"/>
              </w:rPr>
            </w:pPr>
            <w:r w:rsidRPr="006477DC">
              <w:rPr>
                <w:rFonts w:ascii="Arial Narrow" w:hAnsi="Arial Narrow"/>
                <w:kern w:val="0"/>
                <w:sz w:val="17"/>
              </w:rPr>
              <w:t>RADIONAVIGATION  5.60</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2"/>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2"/>
              <w:rPr>
                <w:rFonts w:ascii="Arial Narrow" w:hAnsi="Arial Narrow"/>
                <w:kern w:val="0"/>
                <w:sz w:val="17"/>
              </w:rPr>
            </w:pPr>
            <w:r w:rsidRPr="006477DC">
              <w:rPr>
                <w:rFonts w:ascii="Arial Narrow" w:hAnsi="Arial Narrow"/>
                <w:kern w:val="0"/>
                <w:sz w:val="17"/>
              </w:rPr>
              <w:t>Maritime mobile</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ind w:left="2"/>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2"/>
              <w:rPr>
                <w:rFonts w:ascii="Arial Narrow" w:hAnsi="Arial Narrow"/>
                <w:kern w:val="0"/>
                <w:sz w:val="17"/>
              </w:rPr>
            </w:pPr>
            <w:r w:rsidRPr="006477DC">
              <w:rPr>
                <w:rFonts w:ascii="Arial Narrow" w:hAnsi="Arial Narrow"/>
                <w:kern w:val="0"/>
                <w:sz w:val="17"/>
              </w:rPr>
              <w:t>5.64  5.66</w:t>
            </w:r>
          </w:p>
        </w:tc>
        <w:tc>
          <w:tcPr>
            <w:tcW w:w="853" w:type="pct"/>
            <w:vMerge/>
            <w:shd w:val="clear" w:color="auto" w:fill="auto"/>
            <w:noWrap/>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tc>
        <w:tc>
          <w:tcPr>
            <w:tcW w:w="927" w:type="pct"/>
            <w:vMerge/>
            <w:tcBorders>
              <w:bottom w:val="nil"/>
              <w:right w:val="double" w:sz="6" w:space="0" w:color="auto"/>
            </w:tcBorders>
            <w:shd w:val="clear" w:color="auto" w:fill="auto"/>
            <w:noWrap/>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92" w:lineRule="auto"/>
              <w:rPr>
                <w:rFonts w:ascii="Arial Narrow" w:hAnsi="Arial Narrow"/>
                <w:kern w:val="0"/>
                <w:sz w:val="17"/>
              </w:rPr>
            </w:pPr>
          </w:p>
        </w:tc>
        <w:tc>
          <w:tcPr>
            <w:tcW w:w="1886" w:type="pct"/>
            <w:gridSpan w:val="3"/>
            <w:vMerge/>
            <w:tcBorders>
              <w:left w:val="double" w:sz="6" w:space="0" w:color="auto"/>
              <w:right w:val="double" w:sz="6" w:space="0" w:color="auto"/>
            </w:tcBorders>
            <w:shd w:val="clear" w:color="auto" w:fill="auto"/>
            <w:noWrap/>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tc>
        <w:tc>
          <w:tcPr>
            <w:tcW w:w="591" w:type="pct"/>
            <w:vMerge/>
            <w:tcBorders>
              <w:left w:val="double" w:sz="6" w:space="0" w:color="auto"/>
              <w:right w:val="nil"/>
            </w:tcBorders>
            <w:noWrap/>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tc>
      </w:tr>
      <w:tr w:rsidR="00DA7618" w:rsidRPr="006477DC" w:rsidTr="00056FCE">
        <w:tblPrEx>
          <w:tblBorders>
            <w:top w:val="single" w:sz="6" w:space="0" w:color="auto"/>
            <w:left w:val="single" w:sz="6" w:space="0" w:color="auto"/>
            <w:bottom w:val="single" w:sz="6" w:space="0" w:color="auto"/>
            <w:right w:val="single" w:sz="6" w:space="0" w:color="auto"/>
          </w:tblBorders>
          <w:tblCellMar>
            <w:left w:w="64" w:type="dxa"/>
          </w:tblCellMar>
        </w:tblPrEx>
        <w:trPr>
          <w:trHeight w:val="80"/>
        </w:trPr>
        <w:tc>
          <w:tcPr>
            <w:tcW w:w="743" w:type="pct"/>
            <w:vMerge/>
            <w:tcBorders>
              <w:left w:val="nil"/>
            </w:tcBorders>
            <w:shd w:val="clear" w:color="auto" w:fill="auto"/>
            <w:noWrap/>
            <w:tcMar>
              <w:left w:w="0"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2"/>
              <w:rPr>
                <w:rFonts w:ascii="Arial Narrow" w:hAnsi="Arial Narrow"/>
                <w:kern w:val="0"/>
                <w:sz w:val="17"/>
              </w:rPr>
            </w:pPr>
          </w:p>
        </w:tc>
        <w:tc>
          <w:tcPr>
            <w:tcW w:w="853" w:type="pct"/>
            <w:vMerge/>
            <w:shd w:val="clear" w:color="auto" w:fill="auto"/>
            <w:noWrap/>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tc>
        <w:tc>
          <w:tcPr>
            <w:tcW w:w="927" w:type="pct"/>
            <w:tcBorders>
              <w:top w:val="nil"/>
              <w:right w:val="doub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5.64  5.65</w:t>
            </w:r>
          </w:p>
        </w:tc>
        <w:tc>
          <w:tcPr>
            <w:tcW w:w="1886" w:type="pct"/>
            <w:gridSpan w:val="3"/>
            <w:vMerge/>
            <w:tcBorders>
              <w:left w:val="double" w:sz="6" w:space="0" w:color="auto"/>
              <w:right w:val="double" w:sz="6" w:space="0" w:color="auto"/>
            </w:tcBorders>
            <w:shd w:val="clear" w:color="auto" w:fill="auto"/>
            <w:noWrap/>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tc>
        <w:tc>
          <w:tcPr>
            <w:tcW w:w="591" w:type="pct"/>
            <w:vMerge/>
            <w:tcBorders>
              <w:left w:val="double" w:sz="6" w:space="0" w:color="auto"/>
              <w:right w:val="nil"/>
            </w:tcBorders>
            <w:noWrap/>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tc>
      </w:tr>
      <w:tr w:rsidR="00DA7618" w:rsidRPr="006477DC" w:rsidTr="00056FCE">
        <w:tblPrEx>
          <w:tblBorders>
            <w:top w:val="single" w:sz="6" w:space="0" w:color="auto"/>
            <w:left w:val="single" w:sz="6" w:space="0" w:color="auto"/>
            <w:bottom w:val="single" w:sz="6" w:space="0" w:color="auto"/>
            <w:right w:val="single" w:sz="6" w:space="0" w:color="auto"/>
          </w:tblBorders>
          <w:tblCellMar>
            <w:left w:w="64" w:type="dxa"/>
          </w:tblCellMar>
        </w:tblPrEx>
        <w:trPr>
          <w:trHeight w:val="775"/>
        </w:trPr>
        <w:tc>
          <w:tcPr>
            <w:tcW w:w="743" w:type="pct"/>
            <w:tcBorders>
              <w:left w:val="nil"/>
            </w:tcBorders>
            <w:shd w:val="clear" w:color="auto" w:fill="auto"/>
            <w:noWrap/>
            <w:tcMar>
              <w:left w:w="0" w:type="dxa"/>
              <w:right w:w="58" w:type="dxa"/>
            </w:tcMa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2"/>
              <w:rPr>
                <w:rFonts w:ascii="Arial Narrow" w:hAnsi="Arial Narrow"/>
                <w:kern w:val="0"/>
                <w:sz w:val="17"/>
              </w:rPr>
            </w:pPr>
            <w:r w:rsidRPr="006477DC">
              <w:rPr>
                <w:rFonts w:ascii="Arial Narrow" w:hAnsi="Arial Narrow"/>
                <w:kern w:val="0"/>
                <w:sz w:val="17"/>
              </w:rPr>
              <w:t>117.6-126</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2"/>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2"/>
              <w:rPr>
                <w:rFonts w:ascii="Arial Narrow" w:hAnsi="Arial Narrow"/>
                <w:kern w:val="0"/>
                <w:sz w:val="17"/>
              </w:rPr>
            </w:pPr>
            <w:r w:rsidRPr="006477DC">
              <w:rPr>
                <w:rFonts w:ascii="Arial Narrow" w:hAnsi="Arial Narrow"/>
                <w:kern w:val="0"/>
                <w:sz w:val="17"/>
              </w:rPr>
              <w:t>MARITIME MOBILE</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2"/>
              <w:rPr>
                <w:rFonts w:ascii="Arial Narrow" w:hAnsi="Arial Narrow"/>
                <w:kern w:val="0"/>
                <w:sz w:val="17"/>
              </w:rPr>
            </w:pPr>
            <w:r w:rsidRPr="006477DC">
              <w:rPr>
                <w:rFonts w:ascii="Arial Narrow" w:hAnsi="Arial Narrow"/>
                <w:kern w:val="0"/>
                <w:sz w:val="17"/>
              </w:rPr>
              <w:t>RADIONAVIGATION  5.60</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ind w:left="2"/>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2"/>
              <w:rPr>
                <w:rFonts w:ascii="Arial Narrow" w:hAnsi="Arial Narrow"/>
                <w:kern w:val="0"/>
                <w:sz w:val="17"/>
              </w:rPr>
            </w:pPr>
            <w:r w:rsidRPr="006477DC">
              <w:rPr>
                <w:rFonts w:ascii="Arial Narrow" w:hAnsi="Arial Narrow"/>
                <w:kern w:val="0"/>
                <w:sz w:val="17"/>
              </w:rPr>
              <w:t>5.64</w:t>
            </w:r>
          </w:p>
        </w:tc>
        <w:tc>
          <w:tcPr>
            <w:tcW w:w="853" w:type="pct"/>
            <w:vMerge/>
            <w:shd w:val="clear" w:color="auto" w:fill="auto"/>
            <w:noWrap/>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tc>
        <w:tc>
          <w:tcPr>
            <w:tcW w:w="927" w:type="pct"/>
            <w:tcBorders>
              <w:right w:val="double" w:sz="6" w:space="0" w:color="auto"/>
            </w:tcBorders>
            <w:shd w:val="clear" w:color="auto" w:fill="auto"/>
            <w:noWrap/>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117.6-126</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MARITIME MOBILE</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RADIONAVIGATION  5.60</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5.64</w:t>
            </w:r>
          </w:p>
        </w:tc>
        <w:tc>
          <w:tcPr>
            <w:tcW w:w="1886" w:type="pct"/>
            <w:gridSpan w:val="3"/>
            <w:vMerge/>
            <w:tcBorders>
              <w:left w:val="double" w:sz="6" w:space="0" w:color="auto"/>
              <w:right w:val="double" w:sz="6" w:space="0" w:color="auto"/>
            </w:tcBorders>
            <w:shd w:val="clear" w:color="auto" w:fill="auto"/>
            <w:noWrap/>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tc>
        <w:tc>
          <w:tcPr>
            <w:tcW w:w="591" w:type="pct"/>
            <w:vMerge/>
            <w:tcBorders>
              <w:left w:val="double" w:sz="6" w:space="0" w:color="auto"/>
              <w:right w:val="nil"/>
            </w:tcBorders>
            <w:noWrap/>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tc>
      </w:tr>
      <w:tr w:rsidR="00DA7618" w:rsidRPr="006477DC" w:rsidTr="00056FCE">
        <w:tblPrEx>
          <w:tblBorders>
            <w:top w:val="single" w:sz="6" w:space="0" w:color="auto"/>
            <w:left w:val="single" w:sz="6" w:space="0" w:color="auto"/>
            <w:bottom w:val="single" w:sz="6" w:space="0" w:color="auto"/>
            <w:right w:val="single" w:sz="6" w:space="0" w:color="auto"/>
          </w:tblBorders>
          <w:tblCellMar>
            <w:left w:w="64" w:type="dxa"/>
          </w:tblCellMar>
        </w:tblPrEx>
        <w:trPr>
          <w:trHeight w:val="777"/>
        </w:trPr>
        <w:tc>
          <w:tcPr>
            <w:tcW w:w="743" w:type="pct"/>
            <w:tcBorders>
              <w:left w:val="nil"/>
            </w:tcBorders>
            <w:shd w:val="clear" w:color="auto" w:fill="auto"/>
            <w:noWrap/>
            <w:tcMar>
              <w:left w:w="0" w:type="dxa"/>
              <w:right w:w="58" w:type="dxa"/>
            </w:tcMa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2"/>
              <w:rPr>
                <w:rFonts w:ascii="Arial Narrow" w:hAnsi="Arial Narrow"/>
                <w:kern w:val="0"/>
                <w:sz w:val="17"/>
              </w:rPr>
            </w:pPr>
            <w:r w:rsidRPr="006477DC">
              <w:rPr>
                <w:rFonts w:ascii="Arial Narrow" w:hAnsi="Arial Narrow"/>
                <w:kern w:val="0"/>
                <w:sz w:val="17"/>
              </w:rPr>
              <w:t>126-129</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left="2"/>
              <w:rPr>
                <w:rFonts w:ascii="Arial Narrow" w:hAnsi="Arial Narrow"/>
                <w:kern w:val="0"/>
                <w:sz w:val="17"/>
              </w:rPr>
            </w:pPr>
            <w:r w:rsidRPr="006477DC">
              <w:rPr>
                <w:rFonts w:ascii="Arial Narrow" w:hAnsi="Arial Narrow"/>
                <w:kern w:val="0"/>
                <w:sz w:val="17"/>
              </w:rPr>
              <w:t>RADIONAVIGATION  5.60</w:t>
            </w:r>
          </w:p>
        </w:tc>
        <w:tc>
          <w:tcPr>
            <w:tcW w:w="853" w:type="pct"/>
            <w:vMerge/>
            <w:tcBorders>
              <w:bottom w:val="nil"/>
            </w:tcBorders>
            <w:shd w:val="clear" w:color="auto" w:fill="auto"/>
            <w:noWrap/>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tc>
        <w:tc>
          <w:tcPr>
            <w:tcW w:w="927" w:type="pct"/>
            <w:tcBorders>
              <w:right w:val="double" w:sz="6" w:space="0" w:color="auto"/>
            </w:tcBorders>
            <w:shd w:val="clear" w:color="auto" w:fill="auto"/>
            <w:noWrap/>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126-129</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RADIONAVIGATION  5.60</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Maritime mobile</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5.64  5.65</w:t>
            </w:r>
          </w:p>
        </w:tc>
        <w:tc>
          <w:tcPr>
            <w:tcW w:w="1886" w:type="pct"/>
            <w:gridSpan w:val="3"/>
            <w:vMerge/>
            <w:tcBorders>
              <w:left w:val="double" w:sz="6" w:space="0" w:color="auto"/>
              <w:bottom w:val="nil"/>
              <w:right w:val="double" w:sz="6" w:space="0" w:color="auto"/>
            </w:tcBorders>
            <w:shd w:val="clear" w:color="auto" w:fill="auto"/>
            <w:noWrap/>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tc>
        <w:tc>
          <w:tcPr>
            <w:tcW w:w="591" w:type="pct"/>
            <w:vMerge/>
            <w:tcBorders>
              <w:left w:val="double" w:sz="6" w:space="0" w:color="auto"/>
              <w:right w:val="nil"/>
            </w:tcBorders>
            <w:noWrap/>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tc>
      </w:tr>
      <w:tr w:rsidR="00DA7618" w:rsidRPr="006477DC" w:rsidTr="00056FCE">
        <w:tblPrEx>
          <w:tblBorders>
            <w:top w:val="single" w:sz="6" w:space="0" w:color="auto"/>
            <w:left w:val="single" w:sz="6" w:space="0" w:color="auto"/>
            <w:bottom w:val="single" w:sz="6" w:space="0" w:color="auto"/>
            <w:right w:val="single" w:sz="6" w:space="0" w:color="auto"/>
          </w:tblBorders>
          <w:tblCellMar>
            <w:left w:w="64" w:type="dxa"/>
          </w:tblCellMar>
        </w:tblPrEx>
        <w:trPr>
          <w:trHeight w:val="669"/>
        </w:trPr>
        <w:tc>
          <w:tcPr>
            <w:tcW w:w="743" w:type="pct"/>
            <w:tcBorders>
              <w:left w:val="nil"/>
            </w:tcBorders>
            <w:shd w:val="clear" w:color="auto" w:fill="auto"/>
            <w:noWrap/>
            <w:tcMar>
              <w:left w:w="0" w:type="dxa"/>
              <w:right w:w="58" w:type="dxa"/>
            </w:tcMa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129-130</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MARITIME MOBILE</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RADIONAVIGATION  5.60</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kern w:val="0"/>
                <w:sz w:val="17"/>
              </w:rPr>
            </w:pPr>
          </w:p>
          <w:p w:rsidR="00DA7618" w:rsidRPr="006477DC" w:rsidRDefault="00DA7618" w:rsidP="00056FCE">
            <w:pPr>
              <w:tabs>
                <w:tab w:val="left" w:pos="-855"/>
                <w:tab w:val="left" w:pos="-252"/>
                <w:tab w:val="left" w:pos="0"/>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5.64</w:t>
            </w:r>
          </w:p>
        </w:tc>
        <w:tc>
          <w:tcPr>
            <w:tcW w:w="853" w:type="pct"/>
            <w:tcBorders>
              <w:top w:val="nil"/>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5.61  5.64</w:t>
            </w:r>
          </w:p>
        </w:tc>
        <w:tc>
          <w:tcPr>
            <w:tcW w:w="927" w:type="pct"/>
            <w:tcBorders>
              <w:right w:val="double" w:sz="6" w:space="0" w:color="auto"/>
            </w:tcBorders>
            <w:shd w:val="clear" w:color="auto" w:fill="auto"/>
            <w:noWrap/>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129-130</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MARITIME MOBILE</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RADIONAVIGATION  5.60</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5.64</w:t>
            </w:r>
          </w:p>
        </w:tc>
        <w:tc>
          <w:tcPr>
            <w:tcW w:w="1886" w:type="pct"/>
            <w:gridSpan w:val="3"/>
            <w:tcBorders>
              <w:top w:val="nil"/>
              <w:left w:val="double" w:sz="6" w:space="0" w:color="auto"/>
              <w:right w:val="doub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5.64  US2</w:t>
            </w:r>
          </w:p>
        </w:tc>
        <w:tc>
          <w:tcPr>
            <w:tcW w:w="591" w:type="pct"/>
            <w:vMerge/>
            <w:tcBorders>
              <w:left w:val="double" w:sz="6" w:space="0" w:color="auto"/>
              <w:bottom w:val="single" w:sz="6" w:space="0" w:color="auto"/>
              <w:right w:val="nil"/>
            </w:tcBorders>
            <w:noWrap/>
            <w:vAlign w:val="bottom"/>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tc>
      </w:tr>
      <w:tr w:rsidR="00DA7618" w:rsidRPr="006477DC" w:rsidTr="00056FCE">
        <w:tblPrEx>
          <w:tblBorders>
            <w:top w:val="single" w:sz="6" w:space="0" w:color="auto"/>
            <w:left w:val="single" w:sz="6" w:space="0" w:color="auto"/>
            <w:bottom w:val="single" w:sz="6" w:space="0" w:color="auto"/>
            <w:right w:val="single" w:sz="6" w:space="0" w:color="auto"/>
          </w:tblBorders>
          <w:tblCellMar>
            <w:left w:w="64" w:type="dxa"/>
          </w:tblCellMar>
        </w:tblPrEx>
        <w:trPr>
          <w:trHeight w:val="669"/>
        </w:trPr>
        <w:tc>
          <w:tcPr>
            <w:tcW w:w="743" w:type="pct"/>
            <w:tcBorders>
              <w:left w:val="nil"/>
              <w:bottom w:val="single" w:sz="6" w:space="0" w:color="auto"/>
            </w:tcBorders>
            <w:shd w:val="clear" w:color="auto" w:fill="auto"/>
            <w:noWrap/>
            <w:tcMar>
              <w:left w:w="0" w:type="dxa"/>
              <w:right w:w="58" w:type="dxa"/>
            </w:tcMa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130-135.7</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MARITIME MOBILE</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kern w:val="0"/>
                <w:sz w:val="17"/>
              </w:rPr>
            </w:pPr>
          </w:p>
          <w:p w:rsidR="00DA7618" w:rsidRPr="006477DC" w:rsidRDefault="00DA7618" w:rsidP="00056FCE">
            <w:pPr>
              <w:tabs>
                <w:tab w:val="left" w:pos="-855"/>
                <w:tab w:val="left" w:pos="-252"/>
                <w:tab w:val="left" w:pos="0"/>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5.64  5.67</w:t>
            </w:r>
          </w:p>
        </w:tc>
        <w:tc>
          <w:tcPr>
            <w:tcW w:w="853" w:type="pct"/>
            <w:tcBorders>
              <w:bottom w:val="single" w:sz="6" w:space="0" w:color="auto"/>
            </w:tcBorders>
            <w:shd w:val="clear" w:color="auto" w:fill="auto"/>
            <w:noWrap/>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130-135.7</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MARITIME MOBILE</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5.64</w:t>
            </w:r>
          </w:p>
        </w:tc>
        <w:tc>
          <w:tcPr>
            <w:tcW w:w="927" w:type="pct"/>
            <w:tcBorders>
              <w:bottom w:val="single" w:sz="6" w:space="0" w:color="auto"/>
              <w:right w:val="double" w:sz="6" w:space="0" w:color="auto"/>
            </w:tcBorders>
            <w:shd w:val="clear" w:color="auto" w:fill="auto"/>
            <w:noWrap/>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130-135.7</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MARITIME MOBILE</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RADIONAVIGATION</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5.64</w:t>
            </w:r>
          </w:p>
        </w:tc>
        <w:tc>
          <w:tcPr>
            <w:tcW w:w="1886" w:type="pct"/>
            <w:gridSpan w:val="3"/>
            <w:tcBorders>
              <w:left w:val="double" w:sz="6" w:space="0" w:color="auto"/>
              <w:bottom w:val="single" w:sz="6" w:space="0" w:color="auto"/>
              <w:right w:val="double" w:sz="6" w:space="0" w:color="auto"/>
            </w:tcBorders>
            <w:shd w:val="clear" w:color="auto" w:fill="auto"/>
            <w:noWrap/>
          </w:tcPr>
          <w:p w:rsidR="00DA7618" w:rsidRPr="006477DC" w:rsidRDefault="00DA7618" w:rsidP="00056FCE">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130-135.7</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MARITIME MOBILE</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kern w:val="0"/>
                <w:sz w:val="17"/>
              </w:rPr>
            </w:pP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04" w:lineRule="auto"/>
              <w:rPr>
                <w:rFonts w:ascii="Arial Narrow" w:hAnsi="Arial Narrow"/>
                <w:kern w:val="0"/>
                <w:sz w:val="17"/>
              </w:rPr>
            </w:pPr>
            <w:r w:rsidRPr="006477DC">
              <w:rPr>
                <w:rFonts w:ascii="Arial Narrow" w:hAnsi="Arial Narrow"/>
                <w:kern w:val="0"/>
                <w:sz w:val="17"/>
              </w:rPr>
              <w:t>5.64  US2</w:t>
            </w:r>
          </w:p>
        </w:tc>
        <w:tc>
          <w:tcPr>
            <w:tcW w:w="591" w:type="pct"/>
            <w:tcBorders>
              <w:left w:val="double" w:sz="6" w:space="0" w:color="auto"/>
              <w:bottom w:val="single" w:sz="6" w:space="0" w:color="auto"/>
              <w:right w:val="nil"/>
            </w:tcBorders>
            <w:shd w:val="clear" w:color="auto" w:fill="auto"/>
            <w:noWrap/>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after="20"/>
              <w:rPr>
                <w:rFonts w:ascii="Arial Narrow" w:hAnsi="Arial Narrow"/>
                <w:kern w:val="0"/>
                <w:sz w:val="17"/>
              </w:rPr>
            </w:pPr>
            <w:r w:rsidRPr="006477DC">
              <w:rPr>
                <w:rFonts w:ascii="Arial Narrow" w:hAnsi="Arial Narrow"/>
                <w:kern w:val="0"/>
                <w:sz w:val="17"/>
              </w:rPr>
              <w:t>Maritime (80)</w:t>
            </w:r>
          </w:p>
        </w:tc>
      </w:tr>
      <w:tr w:rsidR="00DA7618" w:rsidRPr="006477DC" w:rsidTr="0066724A">
        <w:tblPrEx>
          <w:tblBorders>
            <w:top w:val="single" w:sz="6" w:space="0" w:color="auto"/>
            <w:left w:val="single" w:sz="6" w:space="0" w:color="auto"/>
            <w:bottom w:val="single" w:sz="6" w:space="0" w:color="auto"/>
            <w:right w:val="single" w:sz="6" w:space="0" w:color="auto"/>
          </w:tblBorders>
          <w:tblCellMar>
            <w:left w:w="64" w:type="dxa"/>
          </w:tblCellMar>
        </w:tblPrEx>
        <w:trPr>
          <w:trHeight w:val="957"/>
        </w:trPr>
        <w:tc>
          <w:tcPr>
            <w:tcW w:w="743" w:type="pct"/>
            <w:tcBorders>
              <w:left w:val="nil"/>
              <w:bottom w:val="single" w:sz="6" w:space="0" w:color="auto"/>
            </w:tcBorders>
            <w:shd w:val="clear" w:color="auto" w:fill="auto"/>
            <w:noWrap/>
            <w:tcMar>
              <w:left w:w="0" w:type="dxa"/>
              <w:right w:w="58" w:type="dxa"/>
            </w:tcMa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135.7-137.8</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MARITIME MOBILE</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Amateur  5.67A</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kern w:val="0"/>
                <w:sz w:val="17"/>
              </w:rPr>
            </w:pPr>
          </w:p>
          <w:p w:rsidR="00DA7618" w:rsidRPr="006477DC" w:rsidRDefault="00DA7618" w:rsidP="00056FCE">
            <w:pPr>
              <w:tabs>
                <w:tab w:val="left" w:pos="-855"/>
                <w:tab w:val="left" w:pos="-252"/>
                <w:tab w:val="left" w:pos="0"/>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5.64  5.67  5.67B</w:t>
            </w:r>
          </w:p>
        </w:tc>
        <w:tc>
          <w:tcPr>
            <w:tcW w:w="853" w:type="pct"/>
            <w:tcBorders>
              <w:bottom w:val="single" w:sz="6" w:space="0" w:color="auto"/>
            </w:tcBorders>
            <w:shd w:val="clear" w:color="auto" w:fill="auto"/>
            <w:noWrap/>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135.7-137.8</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MARITIME MOBILE</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Amateur  5.67A</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5.64</w:t>
            </w:r>
          </w:p>
        </w:tc>
        <w:tc>
          <w:tcPr>
            <w:tcW w:w="927" w:type="pct"/>
            <w:tcBorders>
              <w:bottom w:val="single" w:sz="6" w:space="0" w:color="auto"/>
              <w:right w:val="double" w:sz="6" w:space="0" w:color="auto"/>
            </w:tcBorders>
            <w:shd w:val="clear" w:color="auto" w:fill="auto"/>
            <w:noWrap/>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135.7-137.8</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MARITIME MOBILE</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RADIONAVIGATION</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Amateur  5.67A</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5.64  5.67B</w:t>
            </w:r>
          </w:p>
        </w:tc>
        <w:tc>
          <w:tcPr>
            <w:tcW w:w="1019" w:type="pct"/>
            <w:gridSpan w:val="2"/>
            <w:tcBorders>
              <w:top w:val="single" w:sz="6" w:space="0" w:color="auto"/>
              <w:left w:val="double" w:sz="6" w:space="0" w:color="auto"/>
              <w:bottom w:val="single" w:sz="6" w:space="0" w:color="auto"/>
              <w:right w:val="single" w:sz="6" w:space="0" w:color="auto"/>
            </w:tcBorders>
            <w:shd w:val="clear" w:color="auto" w:fill="auto"/>
            <w:noWrap/>
          </w:tcPr>
          <w:p w:rsidR="00DA7618" w:rsidRPr="006477DC" w:rsidRDefault="00DA7618" w:rsidP="00056FCE">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135.7-137.8</w:t>
            </w:r>
          </w:p>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MARITIME MOBILE</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kern w:val="0"/>
                <w:sz w:val="17"/>
              </w:rPr>
            </w:pP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04" w:lineRule="auto"/>
              <w:rPr>
                <w:rFonts w:ascii="Arial Narrow" w:hAnsi="Arial Narrow"/>
                <w:kern w:val="0"/>
                <w:sz w:val="17"/>
              </w:rPr>
            </w:pPr>
            <w:r w:rsidRPr="006477DC">
              <w:rPr>
                <w:rFonts w:ascii="Arial Narrow" w:hAnsi="Arial Narrow"/>
                <w:kern w:val="0"/>
                <w:sz w:val="17"/>
              </w:rPr>
              <w:t>5.64  US2</w:t>
            </w:r>
          </w:p>
        </w:tc>
        <w:tc>
          <w:tcPr>
            <w:tcW w:w="867" w:type="pct"/>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420"/>
                <w:tab w:val="left" w:pos="720"/>
                <w:tab w:val="left" w:pos="756"/>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135.7-137.8</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Amateur  5.67A</w:t>
            </w:r>
          </w:p>
          <w:p w:rsidR="00DA7618"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p w:rsidR="00DA7618"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kern w:val="0"/>
                <w:sz w:val="17"/>
              </w:rPr>
            </w:pP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04" w:lineRule="auto"/>
              <w:rPr>
                <w:rFonts w:ascii="Arial Narrow" w:hAnsi="Arial Narrow"/>
                <w:kern w:val="0"/>
                <w:sz w:val="17"/>
              </w:rPr>
            </w:pPr>
            <w:r w:rsidRPr="006477DC">
              <w:rPr>
                <w:rFonts w:ascii="Arial Narrow" w:hAnsi="Arial Narrow"/>
                <w:kern w:val="0"/>
                <w:sz w:val="17"/>
              </w:rPr>
              <w:t>US2</w:t>
            </w:r>
          </w:p>
        </w:tc>
        <w:tc>
          <w:tcPr>
            <w:tcW w:w="591" w:type="pct"/>
            <w:tcBorders>
              <w:top w:val="single" w:sz="6" w:space="0" w:color="auto"/>
              <w:left w:val="double" w:sz="6" w:space="0" w:color="auto"/>
              <w:bottom w:val="single" w:sz="6" w:space="0" w:color="auto"/>
              <w:right w:val="nil"/>
            </w:tcBorders>
            <w:shd w:val="clear" w:color="auto" w:fill="auto"/>
            <w:noWrap/>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p w:rsidR="00DA7618"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Amateur Radio (97)</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after="20"/>
              <w:jc w:val="right"/>
              <w:rPr>
                <w:rFonts w:ascii="Arial Narrow" w:hAnsi="Arial Narrow"/>
                <w:kern w:val="0"/>
                <w:sz w:val="17"/>
              </w:rPr>
            </w:pP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60" w:lineRule="auto"/>
              <w:ind w:right="43"/>
              <w:jc w:val="right"/>
              <w:rPr>
                <w:rFonts w:ascii="Arial Narrow" w:hAnsi="Arial Narrow"/>
                <w:kern w:val="0"/>
                <w:sz w:val="17"/>
              </w:rPr>
            </w:pP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after="20"/>
              <w:ind w:right="36"/>
              <w:jc w:val="right"/>
              <w:rPr>
                <w:rFonts w:ascii="Arial Narrow" w:hAnsi="Arial Narrow"/>
                <w:kern w:val="0"/>
                <w:sz w:val="17"/>
              </w:rPr>
            </w:pPr>
            <w:r w:rsidRPr="006477DC">
              <w:rPr>
                <w:rFonts w:ascii="Arial Narrow" w:hAnsi="Arial Narrow"/>
                <w:kern w:val="0"/>
                <w:sz w:val="17"/>
              </w:rPr>
              <w:t>Page 2</w:t>
            </w:r>
          </w:p>
        </w:tc>
      </w:tr>
    </w:tbl>
    <w:p w:rsidR="00DA7618" w:rsidRDefault="00DA7618" w:rsidP="00DA7618"/>
    <w:tbl>
      <w:tblPr>
        <w:tblW w:w="5000" w:type="pct"/>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0" w:type="dxa"/>
        </w:tblCellMar>
        <w:tblLook w:val="0000" w:firstRow="0" w:lastRow="0" w:firstColumn="0" w:lastColumn="0" w:noHBand="0" w:noVBand="0"/>
      </w:tblPr>
      <w:tblGrid>
        <w:gridCol w:w="2566"/>
        <w:gridCol w:w="2618"/>
        <w:gridCol w:w="2671"/>
        <w:gridCol w:w="2061"/>
        <w:gridCol w:w="2118"/>
        <w:gridCol w:w="1704"/>
      </w:tblGrid>
      <w:tr w:rsidR="00DA7618" w:rsidRPr="006477DC" w:rsidTr="00056FCE">
        <w:trPr>
          <w:trHeight w:val="360"/>
        </w:trPr>
        <w:tc>
          <w:tcPr>
            <w:tcW w:w="934" w:type="pct"/>
            <w:tcBorders>
              <w:left w:val="nil"/>
            </w:tcBorders>
            <w:shd w:val="clear" w:color="auto" w:fill="auto"/>
          </w:tcPr>
          <w:p w:rsidR="00DA7618" w:rsidRPr="006477DC" w:rsidRDefault="00DA7618" w:rsidP="00056FCE">
            <w:pPr>
              <w:tabs>
                <w:tab w:val="left" w:pos="-1440"/>
                <w:tab w:val="left" w:pos="-720"/>
                <w:tab w:val="left" w:pos="-69"/>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hanging="55"/>
              <w:rPr>
                <w:rFonts w:ascii="Arial Narrow" w:hAnsi="Arial Narrow"/>
                <w:sz w:val="17"/>
                <w:szCs w:val="17"/>
              </w:rPr>
            </w:pPr>
            <w:r w:rsidRPr="006477DC">
              <w:rPr>
                <w:rFonts w:ascii="Arial Narrow" w:hAnsi="Arial Narrow"/>
                <w:sz w:val="17"/>
                <w:szCs w:val="17"/>
              </w:rPr>
              <w:t>435-472</w:t>
            </w:r>
          </w:p>
          <w:p w:rsidR="00DA7618" w:rsidRPr="006477DC" w:rsidRDefault="00DA7618" w:rsidP="00056FCE">
            <w:pPr>
              <w:tabs>
                <w:tab w:val="left" w:pos="-1440"/>
                <w:tab w:val="left" w:pos="-720"/>
                <w:tab w:val="left" w:pos="-69"/>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hanging="55"/>
              <w:rPr>
                <w:rFonts w:ascii="Arial Narrow" w:hAnsi="Arial Narrow"/>
                <w:sz w:val="17"/>
                <w:szCs w:val="17"/>
              </w:rPr>
            </w:pPr>
            <w:r w:rsidRPr="006477DC">
              <w:rPr>
                <w:rFonts w:ascii="Arial Narrow" w:hAnsi="Arial Narrow"/>
                <w:sz w:val="17"/>
                <w:szCs w:val="17"/>
              </w:rPr>
              <w:t>MARITIME MOBILE  5.79</w:t>
            </w:r>
          </w:p>
          <w:p w:rsidR="00DA7618" w:rsidRPr="006477DC" w:rsidRDefault="00DA7618" w:rsidP="00056FCE">
            <w:pPr>
              <w:tabs>
                <w:tab w:val="left" w:pos="-1440"/>
                <w:tab w:val="left" w:pos="-720"/>
                <w:tab w:val="left" w:pos="-69"/>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hanging="55"/>
              <w:rPr>
                <w:rFonts w:ascii="Arial Narrow" w:hAnsi="Arial Narrow"/>
                <w:sz w:val="17"/>
                <w:szCs w:val="17"/>
              </w:rPr>
            </w:pPr>
            <w:r w:rsidRPr="006477DC">
              <w:rPr>
                <w:rFonts w:ascii="Arial Narrow" w:hAnsi="Arial Narrow"/>
                <w:sz w:val="17"/>
                <w:szCs w:val="17"/>
              </w:rPr>
              <w:t>Aeronautical radionavigation  5.77</w:t>
            </w:r>
          </w:p>
          <w:p w:rsidR="00DA7618" w:rsidRPr="006477DC" w:rsidRDefault="00DA7618" w:rsidP="00056FCE">
            <w:pPr>
              <w:tabs>
                <w:tab w:val="left" w:pos="-1440"/>
                <w:tab w:val="left" w:pos="-720"/>
                <w:tab w:val="left" w:pos="-69"/>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hanging="55"/>
              <w:rPr>
                <w:rFonts w:ascii="Arial Narrow" w:hAnsi="Arial Narrow"/>
                <w:sz w:val="17"/>
                <w:szCs w:val="17"/>
              </w:rPr>
            </w:pPr>
          </w:p>
          <w:p w:rsidR="00DA7618" w:rsidRPr="006477DC" w:rsidRDefault="00DA7618" w:rsidP="00056FCE">
            <w:pPr>
              <w:tabs>
                <w:tab w:val="left" w:pos="-1440"/>
                <w:tab w:val="left" w:pos="-720"/>
                <w:tab w:val="left" w:pos="-69"/>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84" w:lineRule="auto"/>
              <w:ind w:hanging="55"/>
              <w:rPr>
                <w:rFonts w:ascii="Arial Narrow" w:hAnsi="Arial Narrow"/>
                <w:sz w:val="17"/>
                <w:szCs w:val="17"/>
              </w:rPr>
            </w:pPr>
          </w:p>
          <w:p w:rsidR="00DA7618" w:rsidRPr="006477DC" w:rsidRDefault="00DA7618" w:rsidP="00056FCE">
            <w:pPr>
              <w:tabs>
                <w:tab w:val="left" w:pos="-855"/>
                <w:tab w:val="left" w:pos="-252"/>
                <w:tab w:val="left" w:pos="-69"/>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hanging="55"/>
              <w:rPr>
                <w:rFonts w:ascii="Arial Narrow" w:hAnsi="Arial Narrow"/>
                <w:sz w:val="17"/>
                <w:szCs w:val="17"/>
              </w:rPr>
            </w:pPr>
            <w:r w:rsidRPr="006477DC">
              <w:rPr>
                <w:rFonts w:ascii="Arial Narrow" w:hAnsi="Arial Narrow"/>
                <w:sz w:val="17"/>
                <w:szCs w:val="17"/>
              </w:rPr>
              <w:t>5.82</w:t>
            </w:r>
          </w:p>
        </w:tc>
        <w:tc>
          <w:tcPr>
            <w:tcW w:w="1925" w:type="pct"/>
            <w:gridSpan w:val="2"/>
            <w:tcBorders>
              <w:top w:val="nil"/>
              <w:right w:val="double" w:sz="6" w:space="0" w:color="auto"/>
            </w:tcBorders>
            <w:shd w:val="clear" w:color="auto" w:fill="auto"/>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szCs w:val="17"/>
              </w:rPr>
              <w:t>5.78  5.82</w:t>
            </w:r>
          </w:p>
        </w:tc>
        <w:tc>
          <w:tcPr>
            <w:tcW w:w="750" w:type="pct"/>
            <w:tcBorders>
              <w:left w:val="double" w:sz="6" w:space="0" w:color="auto"/>
              <w:bottom w:val="single" w:sz="6" w:space="0" w:color="auto"/>
            </w:tcBorders>
            <w:shd w:val="clear" w:color="auto" w:fill="FFFFFF"/>
          </w:tcPr>
          <w:p w:rsidR="00DA7618" w:rsidRPr="006477DC" w:rsidRDefault="00DA7618" w:rsidP="00056FCE">
            <w:pPr>
              <w:tabs>
                <w:tab w:val="left" w:pos="-1440"/>
                <w:tab w:val="left" w:pos="-720"/>
                <w:tab w:val="left" w:pos="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Pr>
                <w:rFonts w:ascii="Arial Narrow" w:hAnsi="Arial Narrow"/>
                <w:kern w:val="0"/>
                <w:sz w:val="17"/>
              </w:rPr>
              <w:t>435-472</w:t>
            </w:r>
          </w:p>
          <w:p w:rsidR="00DA7618" w:rsidRPr="006477DC" w:rsidRDefault="00DA7618" w:rsidP="00056FCE">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MARITIME MOBILE  5.79</w:t>
            </w: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 xml:space="preserve">   5.79A</w:t>
            </w:r>
          </w:p>
          <w:p w:rsidR="00DA7618"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Aeronautical radionavigation</w:t>
            </w:r>
          </w:p>
          <w:p w:rsidR="00DA7618"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5.82  US2  US231</w:t>
            </w:r>
          </w:p>
        </w:tc>
        <w:tc>
          <w:tcPr>
            <w:tcW w:w="771" w:type="pct"/>
            <w:tcBorders>
              <w:top w:val="single" w:sz="6" w:space="0" w:color="auto"/>
              <w:right w:val="double" w:sz="6" w:space="0" w:color="auto"/>
            </w:tcBorders>
            <w:shd w:val="clear" w:color="auto" w:fill="FFFFFF"/>
          </w:tcPr>
          <w:p w:rsidR="00DA7618" w:rsidRPr="006477DC" w:rsidRDefault="00DA7618" w:rsidP="00056FCE">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435-472</w:t>
            </w:r>
          </w:p>
          <w:p w:rsidR="00DA7618" w:rsidRPr="006477DC" w:rsidRDefault="00DA7618" w:rsidP="00056FCE">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MARITIME MOBILE  5.79</w:t>
            </w: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 xml:space="preserve">   5.79A</w:t>
            </w: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5.82  US2  US231</w:t>
            </w:r>
          </w:p>
        </w:tc>
        <w:tc>
          <w:tcPr>
            <w:tcW w:w="620" w:type="pct"/>
            <w:tcBorders>
              <w:top w:val="nil"/>
              <w:left w:val="double" w:sz="6" w:space="0" w:color="auto"/>
              <w:right w:val="nil"/>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r>
      <w:tr w:rsidR="00DA7618" w:rsidRPr="006477DC" w:rsidTr="00056FCE">
        <w:trPr>
          <w:trHeight w:val="849"/>
        </w:trPr>
        <w:tc>
          <w:tcPr>
            <w:tcW w:w="2859" w:type="pct"/>
            <w:gridSpan w:val="3"/>
            <w:tcBorders>
              <w:left w:val="nil"/>
              <w:right w:val="double" w:sz="6" w:space="0" w:color="auto"/>
            </w:tcBorders>
            <w:shd w:val="clear" w:color="auto" w:fill="auto"/>
          </w:tcPr>
          <w:p w:rsidR="00DA7618" w:rsidRPr="006477DC" w:rsidRDefault="00DA7618" w:rsidP="00056FCE">
            <w:pPr>
              <w:tabs>
                <w:tab w:val="left" w:pos="-1440"/>
                <w:tab w:val="left" w:pos="-720"/>
                <w:tab w:val="left" w:pos="-69"/>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hanging="55"/>
              <w:rPr>
                <w:rFonts w:ascii="Arial Narrow" w:hAnsi="Arial Narrow"/>
                <w:sz w:val="17"/>
                <w:szCs w:val="17"/>
              </w:rPr>
            </w:pPr>
            <w:r w:rsidRPr="006477DC">
              <w:rPr>
                <w:rFonts w:ascii="Arial Narrow" w:hAnsi="Arial Narrow"/>
                <w:sz w:val="17"/>
                <w:szCs w:val="17"/>
              </w:rPr>
              <w:t>472-479</w:t>
            </w:r>
          </w:p>
          <w:p w:rsidR="00DA7618" w:rsidRPr="006477DC" w:rsidRDefault="00DA7618" w:rsidP="00056FCE">
            <w:pPr>
              <w:tabs>
                <w:tab w:val="left" w:pos="-1440"/>
                <w:tab w:val="left" w:pos="-720"/>
                <w:tab w:val="left" w:pos="-69"/>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hanging="55"/>
              <w:rPr>
                <w:rFonts w:ascii="Arial Narrow" w:hAnsi="Arial Narrow"/>
                <w:sz w:val="17"/>
                <w:szCs w:val="17"/>
              </w:rPr>
            </w:pPr>
            <w:r w:rsidRPr="006477DC">
              <w:rPr>
                <w:rFonts w:ascii="Arial Narrow" w:hAnsi="Arial Narrow"/>
                <w:sz w:val="17"/>
                <w:szCs w:val="17"/>
              </w:rPr>
              <w:t>MARITIME MOBILE  5.79</w:t>
            </w:r>
          </w:p>
          <w:p w:rsidR="00DA7618" w:rsidRPr="006477DC" w:rsidRDefault="00DA7618" w:rsidP="00056FCE">
            <w:pPr>
              <w:tabs>
                <w:tab w:val="left" w:pos="-1440"/>
                <w:tab w:val="left" w:pos="-720"/>
                <w:tab w:val="left" w:pos="-69"/>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hanging="55"/>
              <w:rPr>
                <w:rFonts w:ascii="Arial Narrow" w:hAnsi="Arial Narrow"/>
                <w:sz w:val="17"/>
                <w:szCs w:val="17"/>
              </w:rPr>
            </w:pPr>
            <w:r w:rsidRPr="006477DC">
              <w:rPr>
                <w:rFonts w:ascii="Arial Narrow" w:hAnsi="Arial Narrow"/>
                <w:sz w:val="17"/>
                <w:szCs w:val="17"/>
              </w:rPr>
              <w:t>Amateur  5.80A</w:t>
            </w:r>
          </w:p>
          <w:p w:rsidR="00DA7618" w:rsidRPr="006477DC" w:rsidRDefault="00DA7618" w:rsidP="00056FCE">
            <w:pPr>
              <w:tabs>
                <w:tab w:val="left" w:pos="-1440"/>
                <w:tab w:val="left" w:pos="-720"/>
                <w:tab w:val="left" w:pos="-69"/>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hanging="55"/>
              <w:rPr>
                <w:rFonts w:ascii="Arial Narrow" w:hAnsi="Arial Narrow"/>
                <w:sz w:val="17"/>
                <w:szCs w:val="17"/>
              </w:rPr>
            </w:pPr>
            <w:r w:rsidRPr="006477DC">
              <w:rPr>
                <w:rFonts w:ascii="Arial Narrow" w:hAnsi="Arial Narrow"/>
                <w:sz w:val="17"/>
                <w:szCs w:val="17"/>
              </w:rPr>
              <w:t>Aeronautical radionavigation  5.77  5.80</w:t>
            </w:r>
          </w:p>
          <w:p w:rsidR="00DA7618" w:rsidRPr="006477DC" w:rsidRDefault="00DA7618" w:rsidP="00056FCE">
            <w:pPr>
              <w:tabs>
                <w:tab w:val="left" w:pos="-1440"/>
                <w:tab w:val="left" w:pos="-720"/>
                <w:tab w:val="left" w:pos="-69"/>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ind w:hanging="58"/>
              <w:rPr>
                <w:rFonts w:ascii="Arial Narrow" w:hAnsi="Arial Narrow"/>
                <w:sz w:val="17"/>
                <w:szCs w:val="17"/>
              </w:rPr>
            </w:pPr>
          </w:p>
          <w:p w:rsidR="00DA7618" w:rsidRPr="006477DC" w:rsidRDefault="00DA7618" w:rsidP="00056FCE">
            <w:pPr>
              <w:tabs>
                <w:tab w:val="left" w:pos="-855"/>
                <w:tab w:val="left" w:pos="-252"/>
                <w:tab w:val="left" w:pos="-69"/>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hanging="58"/>
              <w:rPr>
                <w:rFonts w:ascii="Arial Narrow" w:hAnsi="Arial Narrow"/>
                <w:sz w:val="17"/>
                <w:szCs w:val="17"/>
              </w:rPr>
            </w:pPr>
            <w:r w:rsidRPr="006477DC">
              <w:rPr>
                <w:rFonts w:ascii="Arial Narrow" w:hAnsi="Arial Narrow"/>
                <w:sz w:val="17"/>
                <w:szCs w:val="17"/>
              </w:rPr>
              <w:t>5.80B  5.82</w:t>
            </w:r>
          </w:p>
        </w:tc>
        <w:tc>
          <w:tcPr>
            <w:tcW w:w="750" w:type="pct"/>
            <w:tcBorders>
              <w:left w:val="double" w:sz="6" w:space="0" w:color="auto"/>
              <w:bottom w:val="single" w:sz="4" w:space="0" w:color="auto"/>
            </w:tcBorders>
            <w:shd w:val="clear" w:color="auto" w:fill="FFFFFF"/>
          </w:tcPr>
          <w:p w:rsidR="00DA7618" w:rsidRDefault="00DA7618" w:rsidP="00056FCE">
            <w:pPr>
              <w:tabs>
                <w:tab w:val="left" w:pos="-1440"/>
                <w:tab w:val="left" w:pos="-720"/>
                <w:tab w:val="left" w:pos="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Pr>
                <w:rFonts w:ascii="Arial Narrow" w:hAnsi="Arial Narrow"/>
                <w:kern w:val="0"/>
                <w:sz w:val="17"/>
              </w:rPr>
              <w:t>472-479</w:t>
            </w:r>
          </w:p>
          <w:p w:rsidR="00DA7618" w:rsidRDefault="00DA7618" w:rsidP="00056FCE">
            <w:pPr>
              <w:tabs>
                <w:tab w:val="left" w:pos="-1440"/>
                <w:tab w:val="left" w:pos="-720"/>
                <w:tab w:val="left" w:pos="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p w:rsidR="00DA7618" w:rsidRDefault="00DA7618" w:rsidP="00056FCE">
            <w:pPr>
              <w:tabs>
                <w:tab w:val="left" w:pos="-1440"/>
                <w:tab w:val="left" w:pos="-720"/>
                <w:tab w:val="left" w:pos="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p w:rsidR="00DA7618" w:rsidRDefault="00DA7618" w:rsidP="00056FCE">
            <w:pPr>
              <w:tabs>
                <w:tab w:val="left" w:pos="-1440"/>
                <w:tab w:val="left" w:pos="-720"/>
                <w:tab w:val="left" w:pos="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p w:rsidR="00DA7618" w:rsidRDefault="00DA7618" w:rsidP="00056FCE">
            <w:pPr>
              <w:tabs>
                <w:tab w:val="left" w:pos="-1440"/>
                <w:tab w:val="left" w:pos="-720"/>
                <w:tab w:val="left" w:pos="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44" w:lineRule="auto"/>
              <w:rPr>
                <w:rFonts w:ascii="Arial Narrow" w:hAnsi="Arial Narrow"/>
                <w:kern w:val="0"/>
                <w:sz w:val="17"/>
              </w:rPr>
            </w:pPr>
          </w:p>
          <w:p w:rsidR="00DA7618" w:rsidRPr="006477DC" w:rsidRDefault="00DA7618" w:rsidP="00056FCE">
            <w:pPr>
              <w:tabs>
                <w:tab w:val="left" w:pos="-1440"/>
                <w:tab w:val="left" w:pos="-720"/>
                <w:tab w:val="left" w:pos="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04" w:lineRule="auto"/>
              <w:rPr>
                <w:rFonts w:ascii="Arial Narrow" w:hAnsi="Arial Narrow"/>
                <w:kern w:val="0"/>
                <w:sz w:val="17"/>
              </w:rPr>
            </w:pPr>
            <w:r>
              <w:rPr>
                <w:rFonts w:ascii="Arial Narrow" w:hAnsi="Arial Narrow"/>
                <w:kern w:val="0"/>
                <w:sz w:val="17"/>
              </w:rPr>
              <w:t>US2</w:t>
            </w:r>
          </w:p>
        </w:tc>
        <w:tc>
          <w:tcPr>
            <w:tcW w:w="771" w:type="pct"/>
            <w:tcBorders>
              <w:bottom w:val="single" w:sz="6" w:space="0" w:color="auto"/>
              <w:right w:val="double" w:sz="6" w:space="0" w:color="auto"/>
            </w:tcBorders>
            <w:shd w:val="clear" w:color="auto" w:fill="FFFFFF"/>
          </w:tcPr>
          <w:p w:rsidR="00DA7618" w:rsidRPr="006477DC" w:rsidRDefault="00DA7618" w:rsidP="00056FCE">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472-479</w:t>
            </w:r>
          </w:p>
          <w:p w:rsidR="00DA7618" w:rsidRDefault="00DA7618" w:rsidP="00056FCE">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Amateur  5.80A</w:t>
            </w:r>
          </w:p>
          <w:p w:rsidR="00DA7618" w:rsidRDefault="00DA7618" w:rsidP="00056FCE">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p w:rsidR="00DA7618" w:rsidRPr="006477DC" w:rsidRDefault="00DA7618" w:rsidP="00056FCE">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44" w:lineRule="auto"/>
              <w:rPr>
                <w:rFonts w:ascii="Arial Narrow" w:hAnsi="Arial Narrow"/>
                <w:kern w:val="0"/>
                <w:sz w:val="17"/>
              </w:rPr>
            </w:pPr>
          </w:p>
          <w:p w:rsidR="00DA7618" w:rsidRPr="006477DC" w:rsidRDefault="00DA7618" w:rsidP="00056FCE">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04" w:lineRule="auto"/>
              <w:rPr>
                <w:rFonts w:ascii="Arial Narrow" w:hAnsi="Arial Narrow"/>
                <w:kern w:val="0"/>
                <w:sz w:val="17"/>
              </w:rPr>
            </w:pPr>
            <w:r w:rsidRPr="006477DC">
              <w:rPr>
                <w:rFonts w:ascii="Arial Narrow" w:hAnsi="Arial Narrow"/>
                <w:kern w:val="0"/>
                <w:sz w:val="17"/>
              </w:rPr>
              <w:t>5.82  US2</w:t>
            </w:r>
            <w:r w:rsidR="00F136C5">
              <w:rPr>
                <w:rFonts w:ascii="Arial Narrow" w:hAnsi="Arial Narrow"/>
                <w:kern w:val="0"/>
                <w:sz w:val="17"/>
              </w:rPr>
              <w:t xml:space="preserve">  NG8</w:t>
            </w:r>
          </w:p>
        </w:tc>
        <w:tc>
          <w:tcPr>
            <w:tcW w:w="620" w:type="pct"/>
            <w:tcBorders>
              <w:left w:val="double" w:sz="6" w:space="0" w:color="auto"/>
              <w:bottom w:val="single" w:sz="6" w:space="0" w:color="auto"/>
              <w:right w:val="nil"/>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Amateur Radio (97)</w:t>
            </w:r>
          </w:p>
        </w:tc>
      </w:tr>
      <w:tr w:rsidR="00DA7618" w:rsidRPr="006477DC" w:rsidTr="00056FCE">
        <w:trPr>
          <w:trHeight w:val="65"/>
        </w:trPr>
        <w:tc>
          <w:tcPr>
            <w:tcW w:w="934" w:type="pct"/>
            <w:tcBorders>
              <w:left w:val="nil"/>
            </w:tcBorders>
            <w:shd w:val="clear" w:color="auto" w:fill="auto"/>
          </w:tcPr>
          <w:p w:rsidR="00DA7618" w:rsidRPr="006477DC" w:rsidRDefault="00DA7618" w:rsidP="00056FCE">
            <w:pPr>
              <w:tabs>
                <w:tab w:val="left" w:pos="-1440"/>
                <w:tab w:val="left" w:pos="-720"/>
                <w:tab w:val="left" w:pos="-69"/>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hanging="55"/>
              <w:rPr>
                <w:rFonts w:ascii="Arial Narrow" w:hAnsi="Arial Narrow"/>
                <w:sz w:val="17"/>
                <w:szCs w:val="17"/>
              </w:rPr>
            </w:pPr>
            <w:r w:rsidRPr="006477DC">
              <w:rPr>
                <w:rFonts w:ascii="Arial Narrow" w:hAnsi="Arial Narrow"/>
                <w:sz w:val="17"/>
                <w:szCs w:val="17"/>
              </w:rPr>
              <w:t>479-495</w:t>
            </w:r>
          </w:p>
          <w:p w:rsidR="00DA7618" w:rsidRPr="006477DC" w:rsidRDefault="00DA7618" w:rsidP="00056FCE">
            <w:pPr>
              <w:tabs>
                <w:tab w:val="left" w:pos="-1440"/>
                <w:tab w:val="left" w:pos="-720"/>
                <w:tab w:val="left" w:pos="-69"/>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hanging="55"/>
              <w:rPr>
                <w:rFonts w:ascii="Arial Narrow" w:hAnsi="Arial Narrow"/>
                <w:sz w:val="17"/>
                <w:szCs w:val="17"/>
              </w:rPr>
            </w:pPr>
            <w:r w:rsidRPr="006477DC">
              <w:rPr>
                <w:rFonts w:ascii="Arial Narrow" w:hAnsi="Arial Narrow"/>
                <w:sz w:val="17"/>
                <w:szCs w:val="17"/>
              </w:rPr>
              <w:t>MARITIME MOBILE  5.79  5.79A</w:t>
            </w:r>
          </w:p>
          <w:p w:rsidR="00DA7618" w:rsidRPr="006477DC" w:rsidRDefault="00DA7618" w:rsidP="00056FCE">
            <w:pPr>
              <w:tabs>
                <w:tab w:val="left" w:pos="-1440"/>
                <w:tab w:val="left" w:pos="-720"/>
                <w:tab w:val="left" w:pos="-69"/>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hanging="55"/>
              <w:rPr>
                <w:rFonts w:ascii="Arial Narrow" w:hAnsi="Arial Narrow"/>
                <w:sz w:val="17"/>
                <w:szCs w:val="17"/>
              </w:rPr>
            </w:pPr>
            <w:r w:rsidRPr="006477DC">
              <w:rPr>
                <w:rFonts w:ascii="Arial Narrow" w:hAnsi="Arial Narrow"/>
                <w:sz w:val="17"/>
                <w:szCs w:val="17"/>
              </w:rPr>
              <w:t>Aeronautical radionavigation  5.77</w:t>
            </w:r>
          </w:p>
          <w:p w:rsidR="00DA7618" w:rsidRPr="006477DC" w:rsidRDefault="00DA7618" w:rsidP="00056FCE">
            <w:pPr>
              <w:tabs>
                <w:tab w:val="left" w:pos="-1440"/>
                <w:tab w:val="left" w:pos="-720"/>
                <w:tab w:val="left" w:pos="-69"/>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hanging="55"/>
              <w:rPr>
                <w:rFonts w:ascii="Arial Narrow" w:hAnsi="Arial Narrow"/>
                <w:sz w:val="17"/>
                <w:szCs w:val="17"/>
              </w:rPr>
            </w:pPr>
          </w:p>
          <w:p w:rsidR="00DA7618" w:rsidRPr="006477DC" w:rsidRDefault="00DA7618" w:rsidP="00056FCE">
            <w:pPr>
              <w:tabs>
                <w:tab w:val="left" w:pos="-1440"/>
                <w:tab w:val="left" w:pos="-720"/>
                <w:tab w:val="left" w:pos="-69"/>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84" w:lineRule="auto"/>
              <w:ind w:hanging="55"/>
              <w:rPr>
                <w:rFonts w:ascii="Arial Narrow" w:hAnsi="Arial Narrow"/>
                <w:sz w:val="17"/>
                <w:szCs w:val="17"/>
              </w:rPr>
            </w:pPr>
          </w:p>
          <w:p w:rsidR="00DA7618" w:rsidRPr="006477DC" w:rsidRDefault="00DA7618" w:rsidP="00056FCE">
            <w:pPr>
              <w:tabs>
                <w:tab w:val="left" w:pos="-1440"/>
                <w:tab w:val="left" w:pos="-720"/>
                <w:tab w:val="left" w:pos="-69"/>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204" w:lineRule="auto"/>
              <w:ind w:hanging="55"/>
              <w:rPr>
                <w:rFonts w:ascii="Arial Narrow" w:hAnsi="Arial Narrow"/>
                <w:sz w:val="17"/>
                <w:szCs w:val="17"/>
              </w:rPr>
            </w:pPr>
            <w:r w:rsidRPr="006477DC">
              <w:rPr>
                <w:rFonts w:ascii="Arial Narrow" w:hAnsi="Arial Narrow"/>
                <w:sz w:val="17"/>
                <w:szCs w:val="17"/>
              </w:rPr>
              <w:t>5.82</w:t>
            </w:r>
          </w:p>
        </w:tc>
        <w:tc>
          <w:tcPr>
            <w:tcW w:w="1925" w:type="pct"/>
            <w:gridSpan w:val="2"/>
            <w:tcBorders>
              <w:right w:val="double" w:sz="6" w:space="0" w:color="auto"/>
            </w:tcBorders>
            <w:shd w:val="clear" w:color="auto" w:fill="auto"/>
          </w:tcPr>
          <w:p w:rsidR="00DA7618" w:rsidRPr="006477DC" w:rsidRDefault="00DA7618" w:rsidP="00056FCE">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479-495</w:t>
            </w:r>
          </w:p>
          <w:p w:rsidR="00DA7618" w:rsidRPr="006477DC" w:rsidRDefault="00DA7618" w:rsidP="00056FCE">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MARITIME MOBILE  5.79  5.79A</w:t>
            </w: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b/>
                <w:sz w:val="17"/>
                <w:szCs w:val="17"/>
              </w:rPr>
            </w:pPr>
            <w:r w:rsidRPr="006477DC">
              <w:rPr>
                <w:rFonts w:ascii="Arial Narrow" w:hAnsi="Arial Narrow"/>
                <w:sz w:val="17"/>
                <w:szCs w:val="17"/>
              </w:rPr>
              <w:t xml:space="preserve">Aeronautical radionavigation  </w:t>
            </w:r>
            <w:r>
              <w:rPr>
                <w:rFonts w:ascii="Arial Narrow" w:hAnsi="Arial Narrow"/>
                <w:sz w:val="17"/>
                <w:szCs w:val="17"/>
              </w:rPr>
              <w:t xml:space="preserve">5.77  </w:t>
            </w:r>
            <w:r w:rsidRPr="006477DC">
              <w:rPr>
                <w:rFonts w:ascii="Arial Narrow" w:hAnsi="Arial Narrow"/>
                <w:sz w:val="17"/>
                <w:szCs w:val="17"/>
              </w:rPr>
              <w:t>5.80</w:t>
            </w: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84" w:lineRule="auto"/>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szCs w:val="17"/>
              </w:rPr>
              <w:t>5.82</w:t>
            </w:r>
          </w:p>
        </w:tc>
        <w:tc>
          <w:tcPr>
            <w:tcW w:w="750" w:type="pct"/>
            <w:tcBorders>
              <w:top w:val="nil"/>
              <w:left w:val="double" w:sz="6" w:space="0" w:color="auto"/>
            </w:tcBorders>
            <w:shd w:val="clear" w:color="auto" w:fill="FFFFFF"/>
          </w:tcPr>
          <w:p w:rsidR="00DA7618" w:rsidRPr="006477DC" w:rsidRDefault="00DA7618" w:rsidP="00056FCE">
            <w:pPr>
              <w:tabs>
                <w:tab w:val="left" w:pos="-1440"/>
                <w:tab w:val="left" w:pos="-720"/>
                <w:tab w:val="left" w:pos="0"/>
                <w:tab w:val="left" w:pos="440"/>
                <w:tab w:val="left" w:pos="1440"/>
                <w:tab w:val="left" w:pos="14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Pr>
                <w:rFonts w:ascii="Arial Narrow" w:hAnsi="Arial Narrow"/>
                <w:kern w:val="0"/>
                <w:sz w:val="17"/>
              </w:rPr>
              <w:t>479-495</w:t>
            </w:r>
          </w:p>
          <w:p w:rsidR="00DA7618" w:rsidRPr="006477DC" w:rsidRDefault="00DA7618" w:rsidP="00056FCE">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MARITIME MOBILE  5.79</w:t>
            </w: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 xml:space="preserve">   5.79A</w:t>
            </w:r>
          </w:p>
          <w:p w:rsidR="00DA7618"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Aeronautical radionavigation</w:t>
            </w:r>
          </w:p>
          <w:p w:rsidR="00DA7618"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5.82  US2  US231</w:t>
            </w:r>
          </w:p>
        </w:tc>
        <w:tc>
          <w:tcPr>
            <w:tcW w:w="771" w:type="pct"/>
            <w:tcBorders>
              <w:top w:val="single" w:sz="6" w:space="0" w:color="auto"/>
              <w:right w:val="double" w:sz="6" w:space="0" w:color="auto"/>
            </w:tcBorders>
            <w:shd w:val="clear" w:color="auto" w:fill="FFFFFF"/>
          </w:tcPr>
          <w:p w:rsidR="00DA7618" w:rsidRPr="006477DC" w:rsidRDefault="00DA7618" w:rsidP="00056FCE">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479-495</w:t>
            </w:r>
          </w:p>
          <w:p w:rsidR="00DA7618" w:rsidRPr="006477DC" w:rsidRDefault="00DA7618" w:rsidP="00056FCE">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MARITIME MOBILE  5.79</w:t>
            </w: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 xml:space="preserve">   5.79A</w:t>
            </w: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5.82  US2  US231</w:t>
            </w:r>
          </w:p>
        </w:tc>
        <w:tc>
          <w:tcPr>
            <w:tcW w:w="620" w:type="pct"/>
            <w:tcBorders>
              <w:top w:val="single" w:sz="6" w:space="0" w:color="auto"/>
              <w:left w:val="double" w:sz="6" w:space="0" w:color="auto"/>
              <w:right w:val="nil"/>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rsidR="00DA7618" w:rsidRPr="006477DC" w:rsidRDefault="00DA7618" w:rsidP="00056FCE">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right="-72"/>
              <w:rPr>
                <w:rFonts w:ascii="Arial Narrow" w:hAnsi="Arial Narrow"/>
                <w:sz w:val="17"/>
                <w:szCs w:val="17"/>
              </w:rPr>
            </w:pPr>
            <w:r w:rsidRPr="006477DC">
              <w:rPr>
                <w:rFonts w:ascii="Arial Narrow" w:hAnsi="Arial Narrow"/>
                <w:snapToGrid/>
                <w:color w:val="000000"/>
                <w:kern w:val="0"/>
                <w:sz w:val="17"/>
                <w:szCs w:val="17"/>
              </w:rPr>
              <w:t>Maritime (80)</w:t>
            </w:r>
          </w:p>
        </w:tc>
      </w:tr>
      <w:tr w:rsidR="00DA7618" w:rsidRPr="006477DC" w:rsidTr="00056FCE">
        <w:trPr>
          <w:trHeight w:val="433"/>
        </w:trPr>
        <w:tc>
          <w:tcPr>
            <w:tcW w:w="2859" w:type="pct"/>
            <w:gridSpan w:val="3"/>
            <w:tcBorders>
              <w:left w:val="nil"/>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5"/>
              <w:rPr>
                <w:rFonts w:ascii="Arial Narrow" w:hAnsi="Arial Narrow"/>
                <w:sz w:val="17"/>
                <w:szCs w:val="17"/>
              </w:rPr>
            </w:pPr>
            <w:r w:rsidRPr="006477DC">
              <w:rPr>
                <w:rFonts w:ascii="Arial Narrow" w:hAnsi="Arial Narrow"/>
                <w:sz w:val="17"/>
                <w:szCs w:val="17"/>
              </w:rPr>
              <w:br w:type="page"/>
            </w:r>
            <w:r w:rsidRPr="006477DC">
              <w:rPr>
                <w:rFonts w:ascii="Arial Narrow" w:hAnsi="Arial Narrow"/>
                <w:sz w:val="17"/>
                <w:szCs w:val="17"/>
              </w:rPr>
              <w:br w:type="page"/>
              <w:t>495-505</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5"/>
              <w:rPr>
                <w:rFonts w:ascii="Arial Narrow" w:hAnsi="Arial Narrow"/>
                <w:sz w:val="17"/>
                <w:szCs w:val="17"/>
              </w:rPr>
            </w:pPr>
            <w:r w:rsidRPr="006477DC">
              <w:rPr>
                <w:rFonts w:ascii="Arial Narrow" w:hAnsi="Arial Narrow"/>
                <w:sz w:val="17"/>
                <w:szCs w:val="17"/>
              </w:rPr>
              <w:t>MARITIME MOBILE</w:t>
            </w:r>
          </w:p>
        </w:tc>
        <w:tc>
          <w:tcPr>
            <w:tcW w:w="1521" w:type="pct"/>
            <w:gridSpan w:val="2"/>
            <w:tcBorders>
              <w:left w:val="double" w:sz="6" w:space="0" w:color="auto"/>
              <w:right w:val="double" w:sz="6" w:space="0" w:color="auto"/>
            </w:tcBorders>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495-505</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MARITIME MOBILE</w:t>
            </w:r>
          </w:p>
        </w:tc>
        <w:tc>
          <w:tcPr>
            <w:tcW w:w="620" w:type="pct"/>
            <w:tcBorders>
              <w:left w:val="double" w:sz="6" w:space="0" w:color="auto"/>
              <w:bottom w:val="single" w:sz="6" w:space="0" w:color="auto"/>
              <w:right w:val="nil"/>
            </w:tcBorders>
            <w:shd w:val="clear" w:color="auto" w:fill="auto"/>
          </w:tcPr>
          <w:p w:rsidR="00DA7618" w:rsidRPr="006477DC" w:rsidRDefault="00DA7618" w:rsidP="007121D8">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68" w:lineRule="auto"/>
              <w:rPr>
                <w:rFonts w:ascii="Arial Narrow" w:hAnsi="Arial Narrow"/>
                <w:sz w:val="17"/>
                <w:szCs w:val="17"/>
              </w:rPr>
            </w:pPr>
          </w:p>
          <w:p w:rsidR="00DA7618" w:rsidRPr="006477DC" w:rsidRDefault="00DA7618" w:rsidP="00056FCE">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ind w:right="-72"/>
              <w:rPr>
                <w:rFonts w:ascii="Arial Narrow" w:hAnsi="Arial Narrow"/>
                <w:snapToGrid/>
                <w:color w:val="000000"/>
                <w:kern w:val="0"/>
                <w:sz w:val="17"/>
                <w:szCs w:val="17"/>
              </w:rPr>
            </w:pPr>
            <w:r w:rsidRPr="006477DC">
              <w:rPr>
                <w:rFonts w:ascii="Arial Narrow" w:hAnsi="Arial Narrow"/>
                <w:snapToGrid/>
                <w:color w:val="000000"/>
                <w:kern w:val="0"/>
                <w:sz w:val="17"/>
                <w:szCs w:val="17"/>
              </w:rPr>
              <w:t>Maritime (80)</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napToGrid/>
                <w:color w:val="000000"/>
                <w:kern w:val="0"/>
                <w:sz w:val="17"/>
                <w:szCs w:val="17"/>
              </w:rPr>
              <w:t>Aviation (87)</w:t>
            </w:r>
          </w:p>
        </w:tc>
      </w:tr>
      <w:tr w:rsidR="00DA7618" w:rsidRPr="006477DC" w:rsidTr="00056FCE">
        <w:trPr>
          <w:trHeight w:val="127"/>
        </w:trPr>
        <w:tc>
          <w:tcPr>
            <w:tcW w:w="934" w:type="pct"/>
            <w:vMerge w:val="restart"/>
            <w:tcBorders>
              <w:left w:val="nil"/>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5"/>
              <w:rPr>
                <w:rFonts w:ascii="Arial Narrow" w:hAnsi="Arial Narrow"/>
                <w:sz w:val="17"/>
                <w:szCs w:val="17"/>
              </w:rPr>
            </w:pPr>
            <w:r w:rsidRPr="006477DC">
              <w:rPr>
                <w:rFonts w:ascii="Arial Narrow" w:hAnsi="Arial Narrow"/>
                <w:sz w:val="17"/>
                <w:szCs w:val="17"/>
              </w:rPr>
              <w:br w:type="page"/>
              <w:t>505-526.5</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5"/>
              <w:rPr>
                <w:rFonts w:ascii="Arial Narrow" w:hAnsi="Arial Narrow"/>
                <w:sz w:val="17"/>
                <w:szCs w:val="17"/>
              </w:rPr>
            </w:pPr>
            <w:r w:rsidRPr="006477DC">
              <w:rPr>
                <w:rFonts w:ascii="Arial Narrow" w:hAnsi="Arial Narrow"/>
                <w:sz w:val="17"/>
                <w:szCs w:val="17"/>
              </w:rPr>
              <w:t>MARITIME MOBILE  5.79  5.79A  5.84</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5"/>
              <w:rPr>
                <w:rFonts w:ascii="Arial Narrow" w:hAnsi="Arial Narrow"/>
                <w:sz w:val="17"/>
                <w:szCs w:val="17"/>
              </w:rPr>
            </w:pPr>
            <w:r w:rsidRPr="006477DC">
              <w:rPr>
                <w:rFonts w:ascii="Arial Narrow" w:hAnsi="Arial Narrow"/>
                <w:sz w:val="17"/>
                <w:szCs w:val="17"/>
              </w:rPr>
              <w:t>AERONAUTICAL RADIONAVIGATION</w:t>
            </w:r>
          </w:p>
        </w:tc>
        <w:tc>
          <w:tcPr>
            <w:tcW w:w="953" w:type="pct"/>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505-510</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20"/>
              <w:rPr>
                <w:rFonts w:ascii="Arial Narrow" w:hAnsi="Arial Narrow"/>
                <w:sz w:val="17"/>
                <w:szCs w:val="17"/>
              </w:rPr>
            </w:pPr>
            <w:r w:rsidRPr="006477DC">
              <w:rPr>
                <w:rFonts w:ascii="Arial Narrow" w:hAnsi="Arial Narrow"/>
                <w:sz w:val="17"/>
                <w:szCs w:val="17"/>
              </w:rPr>
              <w:t>MARITIME MOBILE  5.79</w:t>
            </w:r>
          </w:p>
        </w:tc>
        <w:tc>
          <w:tcPr>
            <w:tcW w:w="972" w:type="pct"/>
            <w:vMerge w:val="restart"/>
            <w:tcBorders>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505-526.5</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MARITIME MOBILE  5.79  5.79A  5.84</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AERONAUTICAL RADIONAVIGATION</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Aeronautical mobile</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Land mobile</w:t>
            </w:r>
          </w:p>
        </w:tc>
        <w:tc>
          <w:tcPr>
            <w:tcW w:w="1521" w:type="pct"/>
            <w:gridSpan w:val="2"/>
            <w:tcBorders>
              <w:left w:val="double" w:sz="6" w:space="0" w:color="auto"/>
              <w:right w:val="double" w:sz="6" w:space="0" w:color="auto"/>
            </w:tcBorders>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505-510</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20"/>
              <w:rPr>
                <w:rFonts w:ascii="Arial Narrow" w:hAnsi="Arial Narrow"/>
                <w:sz w:val="17"/>
                <w:szCs w:val="17"/>
              </w:rPr>
            </w:pPr>
            <w:r w:rsidRPr="006477DC">
              <w:rPr>
                <w:rFonts w:ascii="Arial Narrow" w:hAnsi="Arial Narrow"/>
                <w:sz w:val="17"/>
                <w:szCs w:val="17"/>
              </w:rPr>
              <w:t>MARITIME MOBILE  5.79</w:t>
            </w:r>
          </w:p>
        </w:tc>
        <w:tc>
          <w:tcPr>
            <w:tcW w:w="620" w:type="pct"/>
            <w:tcBorders>
              <w:top w:val="single" w:sz="6" w:space="0" w:color="auto"/>
              <w:left w:val="double" w:sz="6" w:space="0" w:color="auto"/>
              <w:right w:val="nil"/>
            </w:tcBorders>
          </w:tcPr>
          <w:p w:rsidR="00DA7618" w:rsidRPr="006477DC" w:rsidRDefault="00DA7618" w:rsidP="00056FCE">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rsidR="00DA7618" w:rsidRPr="006477DC" w:rsidRDefault="00DA7618" w:rsidP="00056FCE">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20"/>
              <w:rPr>
                <w:rFonts w:ascii="Arial Narrow" w:hAnsi="Arial Narrow"/>
                <w:sz w:val="17"/>
                <w:szCs w:val="17"/>
              </w:rPr>
            </w:pPr>
            <w:r w:rsidRPr="006477DC">
              <w:rPr>
                <w:rFonts w:ascii="Arial Narrow" w:hAnsi="Arial Narrow"/>
                <w:sz w:val="17"/>
                <w:szCs w:val="17"/>
              </w:rPr>
              <w:t>Maritime (80)</w:t>
            </w:r>
          </w:p>
        </w:tc>
      </w:tr>
      <w:tr w:rsidR="00DA7618" w:rsidRPr="006477DC" w:rsidTr="00056FCE">
        <w:trPr>
          <w:trHeight w:val="559"/>
        </w:trPr>
        <w:tc>
          <w:tcPr>
            <w:tcW w:w="934" w:type="pct"/>
            <w:vMerge/>
            <w:tcBorders>
              <w:left w:val="nil"/>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ind w:left="-55"/>
              <w:rPr>
                <w:rFonts w:ascii="Arial Narrow" w:hAnsi="Arial Narrow"/>
                <w:sz w:val="17"/>
                <w:szCs w:val="17"/>
              </w:rPr>
            </w:pPr>
          </w:p>
        </w:tc>
        <w:tc>
          <w:tcPr>
            <w:tcW w:w="953" w:type="pct"/>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510-525</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MARITIME MOBILE  5.79A  5.84</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04" w:lineRule="auto"/>
              <w:rPr>
                <w:rFonts w:ascii="Arial Narrow" w:hAnsi="Arial Narrow"/>
                <w:sz w:val="17"/>
                <w:szCs w:val="17"/>
              </w:rPr>
            </w:pPr>
            <w:r w:rsidRPr="006477DC">
              <w:rPr>
                <w:rFonts w:ascii="Arial Narrow" w:hAnsi="Arial Narrow"/>
                <w:sz w:val="17"/>
                <w:szCs w:val="17"/>
              </w:rPr>
              <w:t>AERONAUTICAL RADIONAVIGATION</w:t>
            </w:r>
          </w:p>
        </w:tc>
        <w:tc>
          <w:tcPr>
            <w:tcW w:w="972" w:type="pct"/>
            <w:vMerge/>
            <w:tcBorders>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1521" w:type="pct"/>
            <w:gridSpan w:val="2"/>
            <w:tcBorders>
              <w:left w:val="double" w:sz="6" w:space="0" w:color="auto"/>
              <w:right w:val="double" w:sz="6" w:space="0" w:color="auto"/>
            </w:tcBorders>
            <w:shd w:val="clear" w:color="auto" w:fill="FFFFFF"/>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510-525</w:t>
            </w:r>
          </w:p>
          <w:p w:rsidR="00DA7618" w:rsidRPr="006477DC" w:rsidRDefault="00DA7618" w:rsidP="00056FCE">
            <w:pPr>
              <w:tabs>
                <w:tab w:val="left" w:pos="-1440"/>
                <w:tab w:val="left" w:pos="-720"/>
                <w:tab w:val="left" w:pos="0"/>
                <w:tab w:val="left" w:pos="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r w:rsidRPr="006477DC">
              <w:rPr>
                <w:rFonts w:ascii="Arial Narrow" w:hAnsi="Arial Narrow"/>
                <w:sz w:val="17"/>
                <w:szCs w:val="17"/>
              </w:rPr>
              <w:t>MARITIME MOBILE (ships only)  5.79A  5.84</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AERONAUTICAL RADIONAVIGATION (radiobeacons)  US18</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08" w:lineRule="auto"/>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szCs w:val="17"/>
              </w:rPr>
              <w:t>US14  US225</w:t>
            </w:r>
          </w:p>
        </w:tc>
        <w:tc>
          <w:tcPr>
            <w:tcW w:w="620" w:type="pct"/>
            <w:tcBorders>
              <w:left w:val="double" w:sz="6" w:space="0" w:color="auto"/>
              <w:right w:val="nil"/>
            </w:tcBorders>
          </w:tcPr>
          <w:p w:rsidR="00DA7618" w:rsidRPr="006477DC" w:rsidRDefault="00DA7618" w:rsidP="00056FCE">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rsidR="00DA7618" w:rsidRPr="006477DC" w:rsidRDefault="00DA7618" w:rsidP="00056FCE">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Maritime (80)</w:t>
            </w:r>
          </w:p>
          <w:p w:rsidR="00DA7618" w:rsidRPr="006477DC" w:rsidRDefault="00DA7618" w:rsidP="00056FCE">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Aviation (87)</w:t>
            </w:r>
          </w:p>
        </w:tc>
      </w:tr>
      <w:tr w:rsidR="00DA7618" w:rsidRPr="006477DC" w:rsidTr="00056FCE">
        <w:trPr>
          <w:trHeight w:val="215"/>
        </w:trPr>
        <w:tc>
          <w:tcPr>
            <w:tcW w:w="934" w:type="pct"/>
            <w:vMerge/>
            <w:tcBorders>
              <w:left w:val="nil"/>
            </w:tcBorders>
            <w:shd w:val="clear" w:color="auto" w:fill="auto"/>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5"/>
              <w:rPr>
                <w:rFonts w:ascii="Arial Narrow" w:hAnsi="Arial Narrow"/>
                <w:sz w:val="17"/>
                <w:szCs w:val="17"/>
              </w:rPr>
            </w:pPr>
          </w:p>
        </w:tc>
        <w:tc>
          <w:tcPr>
            <w:tcW w:w="953" w:type="pct"/>
            <w:vMerge w:val="restart"/>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525-535</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BROADCASTING  5.86</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AERONAUTICAL RADIONAVIGATION</w:t>
            </w:r>
          </w:p>
        </w:tc>
        <w:tc>
          <w:tcPr>
            <w:tcW w:w="972" w:type="pct"/>
            <w:vMerge/>
            <w:tcBorders>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1521" w:type="pct"/>
            <w:gridSpan w:val="2"/>
            <w:vMerge w:val="restart"/>
            <w:tcBorders>
              <w:left w:val="double" w:sz="6" w:space="0" w:color="auto"/>
              <w:right w:val="double" w:sz="6" w:space="0" w:color="auto"/>
            </w:tcBorders>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525-535</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 xml:space="preserve">MOBILE  </w:t>
            </w:r>
            <w:r w:rsidRPr="006477DC">
              <w:rPr>
                <w:rFonts w:ascii="Arial Narrow" w:hAnsi="Arial Narrow"/>
                <w:sz w:val="17"/>
                <w:szCs w:val="17"/>
                <w:shd w:val="clear" w:color="auto" w:fill="FFFFFF"/>
              </w:rPr>
              <w:t>US221</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AERONAUTICAL RADIONAVIGATION (radiobeacons)  US18</w:t>
            </w:r>
          </w:p>
        </w:tc>
        <w:tc>
          <w:tcPr>
            <w:tcW w:w="620" w:type="pct"/>
            <w:vMerge w:val="restart"/>
            <w:tcBorders>
              <w:left w:val="double" w:sz="6" w:space="0" w:color="auto"/>
              <w:right w:val="nil"/>
            </w:tcBorders>
          </w:tcPr>
          <w:p w:rsidR="00DA7618" w:rsidRPr="006477DC" w:rsidRDefault="00DA7618" w:rsidP="00056FCE">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rsidR="00DA7618" w:rsidRPr="006477DC" w:rsidRDefault="00DA7618" w:rsidP="00056FCE">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Aviation (87)</w:t>
            </w:r>
          </w:p>
          <w:p w:rsidR="00DA7618" w:rsidRPr="006477DC" w:rsidRDefault="00DA7618" w:rsidP="00056FCE">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Private Land Mobile (90)</w:t>
            </w:r>
          </w:p>
        </w:tc>
      </w:tr>
      <w:tr w:rsidR="00DA7618" w:rsidRPr="006477DC" w:rsidTr="00056FCE">
        <w:trPr>
          <w:trHeight w:val="552"/>
        </w:trPr>
        <w:tc>
          <w:tcPr>
            <w:tcW w:w="934" w:type="pct"/>
            <w:vMerge w:val="restart"/>
            <w:tcBorders>
              <w:left w:val="nil"/>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5"/>
              <w:rPr>
                <w:rFonts w:ascii="Arial Narrow" w:hAnsi="Arial Narrow"/>
                <w:sz w:val="17"/>
                <w:szCs w:val="17"/>
              </w:rPr>
            </w:pPr>
            <w:r w:rsidRPr="006477DC">
              <w:rPr>
                <w:rFonts w:ascii="Arial Narrow" w:hAnsi="Arial Narrow"/>
                <w:sz w:val="17"/>
                <w:szCs w:val="17"/>
              </w:rPr>
              <w:t>526.5-1606.5</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5"/>
              <w:rPr>
                <w:rFonts w:ascii="Arial Narrow" w:hAnsi="Arial Narrow"/>
                <w:sz w:val="17"/>
                <w:szCs w:val="17"/>
              </w:rPr>
            </w:pPr>
            <w:r w:rsidRPr="006477DC">
              <w:rPr>
                <w:rFonts w:ascii="Arial Narrow" w:hAnsi="Arial Narrow"/>
                <w:sz w:val="17"/>
                <w:szCs w:val="17"/>
              </w:rPr>
              <w:t>BROADCASTING</w:t>
            </w:r>
          </w:p>
        </w:tc>
        <w:tc>
          <w:tcPr>
            <w:tcW w:w="953" w:type="pct"/>
            <w:vMerge/>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04" w:lineRule="auto"/>
              <w:rPr>
                <w:rFonts w:ascii="Arial Narrow" w:hAnsi="Arial Narrow"/>
                <w:sz w:val="17"/>
                <w:szCs w:val="17"/>
              </w:rPr>
            </w:pPr>
          </w:p>
        </w:tc>
        <w:tc>
          <w:tcPr>
            <w:tcW w:w="972" w:type="pct"/>
            <w:tcBorders>
              <w:bottom w:val="nil"/>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526.5-535</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BROADCASTING</w:t>
            </w:r>
          </w:p>
          <w:p w:rsidR="00DA7618"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Mobile</w:t>
            </w:r>
          </w:p>
          <w:p w:rsidR="00281CD4" w:rsidRPr="006477DC" w:rsidRDefault="00281CD4" w:rsidP="00281CD4">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08" w:lineRule="auto"/>
              <w:rPr>
                <w:rFonts w:ascii="Arial Narrow" w:hAnsi="Arial Narrow"/>
                <w:sz w:val="17"/>
                <w:szCs w:val="17"/>
              </w:rPr>
            </w:pPr>
          </w:p>
        </w:tc>
        <w:tc>
          <w:tcPr>
            <w:tcW w:w="1521" w:type="pct"/>
            <w:gridSpan w:val="2"/>
            <w:vMerge/>
            <w:tcBorders>
              <w:left w:val="double" w:sz="6" w:space="0" w:color="auto"/>
              <w:bottom w:val="nil"/>
              <w:right w:val="double" w:sz="6" w:space="0" w:color="auto"/>
            </w:tcBorders>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rPr>
                <w:rFonts w:ascii="Arial Narrow" w:hAnsi="Arial Narrow"/>
                <w:sz w:val="17"/>
                <w:szCs w:val="17"/>
              </w:rPr>
            </w:pPr>
          </w:p>
        </w:tc>
        <w:tc>
          <w:tcPr>
            <w:tcW w:w="620" w:type="pct"/>
            <w:vMerge/>
            <w:tcBorders>
              <w:left w:val="double" w:sz="6" w:space="0" w:color="auto"/>
              <w:right w:val="nil"/>
            </w:tcBorders>
          </w:tcPr>
          <w:p w:rsidR="00DA7618" w:rsidRPr="006477DC" w:rsidRDefault="00DA7618" w:rsidP="00056FCE">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r>
      <w:tr w:rsidR="00DA7618" w:rsidRPr="006477DC" w:rsidTr="00056FCE">
        <w:trPr>
          <w:trHeight w:val="45"/>
        </w:trPr>
        <w:tc>
          <w:tcPr>
            <w:tcW w:w="934" w:type="pct"/>
            <w:vMerge/>
            <w:tcBorders>
              <w:left w:val="nil"/>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5"/>
              <w:rPr>
                <w:rFonts w:ascii="Arial Narrow" w:hAnsi="Arial Narrow"/>
                <w:sz w:val="17"/>
                <w:szCs w:val="17"/>
              </w:rPr>
            </w:pPr>
          </w:p>
        </w:tc>
        <w:tc>
          <w:tcPr>
            <w:tcW w:w="953" w:type="pct"/>
            <w:vMerge/>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04" w:lineRule="auto"/>
              <w:rPr>
                <w:rFonts w:ascii="Arial Narrow" w:hAnsi="Arial Narrow"/>
                <w:sz w:val="17"/>
                <w:szCs w:val="17"/>
              </w:rPr>
            </w:pPr>
          </w:p>
        </w:tc>
        <w:tc>
          <w:tcPr>
            <w:tcW w:w="972" w:type="pct"/>
            <w:tcBorders>
              <w:top w:val="nil"/>
              <w:right w:val="double" w:sz="6" w:space="0" w:color="auto"/>
            </w:tcBorders>
            <w:shd w:val="clear" w:color="auto" w:fill="auto"/>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szCs w:val="17"/>
              </w:rPr>
              <w:t>5.88</w:t>
            </w:r>
          </w:p>
        </w:tc>
        <w:tc>
          <w:tcPr>
            <w:tcW w:w="1521" w:type="pct"/>
            <w:gridSpan w:val="2"/>
            <w:tcBorders>
              <w:top w:val="nil"/>
              <w:left w:val="double" w:sz="6" w:space="0" w:color="auto"/>
              <w:right w:val="double" w:sz="6" w:space="0" w:color="auto"/>
            </w:tcBorders>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szCs w:val="17"/>
              </w:rPr>
              <w:t>US239</w:t>
            </w:r>
          </w:p>
        </w:tc>
        <w:tc>
          <w:tcPr>
            <w:tcW w:w="620" w:type="pct"/>
            <w:vMerge/>
            <w:tcBorders>
              <w:left w:val="double" w:sz="6" w:space="0" w:color="auto"/>
              <w:right w:val="nil"/>
            </w:tcBorders>
          </w:tcPr>
          <w:p w:rsidR="00DA7618" w:rsidRPr="006477DC" w:rsidRDefault="00DA7618" w:rsidP="00056FCE">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r>
      <w:tr w:rsidR="00DA7618" w:rsidRPr="006477DC" w:rsidTr="00056FCE">
        <w:trPr>
          <w:trHeight w:val="372"/>
        </w:trPr>
        <w:tc>
          <w:tcPr>
            <w:tcW w:w="934" w:type="pct"/>
            <w:vMerge/>
            <w:tcBorders>
              <w:left w:val="nil"/>
              <w:bottom w:val="nil"/>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5"/>
              <w:rPr>
                <w:rFonts w:ascii="Arial Narrow" w:hAnsi="Arial Narrow"/>
                <w:sz w:val="17"/>
                <w:szCs w:val="17"/>
              </w:rPr>
            </w:pPr>
          </w:p>
        </w:tc>
        <w:tc>
          <w:tcPr>
            <w:tcW w:w="953" w:type="pct"/>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535-1605</w:t>
            </w:r>
          </w:p>
          <w:p w:rsidR="00DA7618" w:rsidRPr="006477DC" w:rsidRDefault="00DA7618" w:rsidP="00056FCE">
            <w:pPr>
              <w:suppressAutoHyphens/>
              <w:spacing w:before="10" w:after="10"/>
              <w:rPr>
                <w:rFonts w:ascii="Arial Narrow" w:hAnsi="Arial Narrow"/>
                <w:sz w:val="17"/>
                <w:szCs w:val="17"/>
              </w:rPr>
            </w:pPr>
            <w:r w:rsidRPr="006477DC">
              <w:rPr>
                <w:rFonts w:ascii="Arial Narrow" w:hAnsi="Arial Narrow"/>
                <w:sz w:val="17"/>
                <w:szCs w:val="17"/>
              </w:rPr>
              <w:t>BROADCASTING</w:t>
            </w:r>
          </w:p>
        </w:tc>
        <w:tc>
          <w:tcPr>
            <w:tcW w:w="972" w:type="pct"/>
            <w:vMerge w:val="restart"/>
            <w:tcBorders>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535-1606.5</w:t>
            </w:r>
          </w:p>
          <w:p w:rsidR="00DA7618" w:rsidRPr="006477DC" w:rsidRDefault="00DA7618" w:rsidP="00056FCE">
            <w:pPr>
              <w:suppressAutoHyphens/>
              <w:spacing w:before="10" w:after="10"/>
              <w:rPr>
                <w:rFonts w:ascii="Arial Narrow" w:hAnsi="Arial Narrow"/>
                <w:sz w:val="17"/>
                <w:szCs w:val="17"/>
              </w:rPr>
            </w:pPr>
            <w:r w:rsidRPr="006477DC">
              <w:rPr>
                <w:rFonts w:ascii="Arial Narrow" w:hAnsi="Arial Narrow"/>
                <w:sz w:val="17"/>
                <w:szCs w:val="17"/>
              </w:rPr>
              <w:t>BROADCASTING</w:t>
            </w:r>
          </w:p>
        </w:tc>
        <w:tc>
          <w:tcPr>
            <w:tcW w:w="750" w:type="pct"/>
            <w:tcBorders>
              <w:left w:val="double" w:sz="6" w:space="0" w:color="auto"/>
            </w:tcBorders>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535-1605</w:t>
            </w:r>
          </w:p>
        </w:tc>
        <w:tc>
          <w:tcPr>
            <w:tcW w:w="771" w:type="pct"/>
            <w:tcBorders>
              <w:right w:val="double" w:sz="6" w:space="0" w:color="auto"/>
            </w:tcBorders>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535-1605</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BROADCASTING</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08" w:lineRule="auto"/>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szCs w:val="17"/>
              </w:rPr>
              <w:t>NG1  NG5</w:t>
            </w:r>
          </w:p>
        </w:tc>
        <w:tc>
          <w:tcPr>
            <w:tcW w:w="620" w:type="pct"/>
            <w:tcBorders>
              <w:left w:val="double" w:sz="6" w:space="0" w:color="auto"/>
              <w:right w:val="nil"/>
            </w:tcBorders>
          </w:tcPr>
          <w:p w:rsidR="00DA7618" w:rsidRPr="006477DC" w:rsidRDefault="00DA7618" w:rsidP="00056FCE">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rsidR="00DA7618" w:rsidRPr="006477DC" w:rsidRDefault="00DA7618" w:rsidP="00056FCE">
            <w:pPr>
              <w:tabs>
                <w:tab w:val="left" w:pos="-855"/>
                <w:tab w:val="left" w:pos="-432"/>
                <w:tab w:val="left" w:pos="168"/>
                <w:tab w:val="left" w:pos="528"/>
                <w:tab w:val="left" w:pos="888"/>
                <w:tab w:val="left" w:pos="124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89"/>
              <w:rPr>
                <w:rFonts w:ascii="Arial Narrow" w:hAnsi="Arial Narrow"/>
                <w:sz w:val="17"/>
                <w:szCs w:val="17"/>
              </w:rPr>
            </w:pPr>
            <w:r w:rsidRPr="006477DC">
              <w:rPr>
                <w:rFonts w:ascii="Arial Narrow" w:hAnsi="Arial Narrow"/>
                <w:sz w:val="17"/>
                <w:szCs w:val="17"/>
              </w:rPr>
              <w:t>Radio Broadcast (AM)(73)</w:t>
            </w:r>
          </w:p>
          <w:p w:rsidR="00DA7618" w:rsidRPr="006477DC" w:rsidRDefault="00DA7618" w:rsidP="00056FCE">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20"/>
              <w:rPr>
                <w:rFonts w:ascii="Arial Narrow" w:hAnsi="Arial Narrow"/>
                <w:sz w:val="17"/>
                <w:szCs w:val="17"/>
              </w:rPr>
            </w:pPr>
            <w:r w:rsidRPr="006477DC">
              <w:rPr>
                <w:rFonts w:ascii="Arial Narrow" w:hAnsi="Arial Narrow"/>
                <w:sz w:val="17"/>
                <w:szCs w:val="17"/>
              </w:rPr>
              <w:t>Private Land Mobile (90)</w:t>
            </w:r>
          </w:p>
        </w:tc>
      </w:tr>
      <w:tr w:rsidR="00DA7618" w:rsidRPr="006477DC" w:rsidTr="00056FCE">
        <w:trPr>
          <w:trHeight w:val="180"/>
        </w:trPr>
        <w:tc>
          <w:tcPr>
            <w:tcW w:w="934" w:type="pct"/>
            <w:tcBorders>
              <w:top w:val="nil"/>
              <w:left w:val="nil"/>
            </w:tcBorders>
            <w:shd w:val="clear" w:color="auto" w:fill="auto"/>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5"/>
              <w:rPr>
                <w:rFonts w:ascii="Arial Narrow" w:hAnsi="Arial Narrow"/>
                <w:sz w:val="17"/>
                <w:szCs w:val="17"/>
              </w:rPr>
            </w:pPr>
            <w:r w:rsidRPr="006477DC">
              <w:rPr>
                <w:rFonts w:ascii="Arial Narrow" w:hAnsi="Arial Narrow"/>
                <w:sz w:val="17"/>
                <w:szCs w:val="17"/>
              </w:rPr>
              <w:t>5.87  5.87A</w:t>
            </w:r>
          </w:p>
        </w:tc>
        <w:tc>
          <w:tcPr>
            <w:tcW w:w="953" w:type="pct"/>
            <w:vMerge w:val="restart"/>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1605-1625</w:t>
            </w:r>
          </w:p>
          <w:p w:rsidR="00DA7618" w:rsidRPr="006477DC" w:rsidRDefault="00DA7618" w:rsidP="00056FCE">
            <w:pPr>
              <w:suppressAutoHyphens/>
              <w:rPr>
                <w:rFonts w:ascii="Arial Narrow" w:hAnsi="Arial Narrow"/>
                <w:sz w:val="17"/>
                <w:szCs w:val="17"/>
              </w:rPr>
            </w:pPr>
            <w:r w:rsidRPr="006477DC">
              <w:rPr>
                <w:rFonts w:ascii="Arial Narrow" w:hAnsi="Arial Narrow"/>
                <w:sz w:val="17"/>
                <w:szCs w:val="17"/>
              </w:rPr>
              <w:t>BROADCASTING  5.89</w:t>
            </w:r>
          </w:p>
        </w:tc>
        <w:tc>
          <w:tcPr>
            <w:tcW w:w="972" w:type="pct"/>
            <w:vMerge/>
            <w:tcBorders>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750" w:type="pct"/>
            <w:vMerge w:val="restart"/>
            <w:tcBorders>
              <w:left w:val="double" w:sz="6" w:space="0" w:color="auto"/>
            </w:tcBorders>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1605-1615</w:t>
            </w:r>
          </w:p>
          <w:p w:rsidR="00DA7618" w:rsidRPr="006477DC" w:rsidRDefault="00DA7618" w:rsidP="00056FCE">
            <w:pPr>
              <w:suppressAutoHyphens/>
              <w:spacing w:after="1"/>
              <w:rPr>
                <w:rFonts w:ascii="Arial Narrow" w:hAnsi="Arial Narrow"/>
                <w:sz w:val="17"/>
                <w:szCs w:val="17"/>
              </w:rPr>
            </w:pPr>
            <w:r w:rsidRPr="006477DC">
              <w:rPr>
                <w:rFonts w:ascii="Arial Narrow" w:hAnsi="Arial Narrow"/>
                <w:sz w:val="17"/>
                <w:szCs w:val="17"/>
              </w:rPr>
              <w:t xml:space="preserve">MOBILE  </w:t>
            </w:r>
            <w:r w:rsidRPr="006477DC">
              <w:rPr>
                <w:rFonts w:ascii="Arial Narrow" w:hAnsi="Arial Narrow"/>
                <w:sz w:val="17"/>
                <w:szCs w:val="17"/>
                <w:shd w:val="clear" w:color="auto" w:fill="FFFFFF"/>
              </w:rPr>
              <w:t xml:space="preserve">US221  </w:t>
            </w:r>
            <w:r w:rsidRPr="006477DC">
              <w:rPr>
                <w:rFonts w:ascii="Arial Narrow" w:hAnsi="Arial Narrow"/>
                <w:sz w:val="17"/>
                <w:szCs w:val="17"/>
              </w:rPr>
              <w:t>G127</w:t>
            </w:r>
          </w:p>
        </w:tc>
        <w:tc>
          <w:tcPr>
            <w:tcW w:w="771" w:type="pct"/>
            <w:vMerge w:val="restart"/>
            <w:tcBorders>
              <w:right w:val="double" w:sz="6" w:space="0" w:color="auto"/>
            </w:tcBorders>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1605-1705</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BROADCASTING  5.89</w:t>
            </w:r>
          </w:p>
        </w:tc>
        <w:tc>
          <w:tcPr>
            <w:tcW w:w="620" w:type="pct"/>
            <w:vMerge w:val="restart"/>
            <w:tcBorders>
              <w:left w:val="double" w:sz="6" w:space="0" w:color="auto"/>
              <w:right w:val="nil"/>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rsidR="00DA7618" w:rsidRPr="006477DC" w:rsidRDefault="00DA7618" w:rsidP="00056FCE">
            <w:pPr>
              <w:tabs>
                <w:tab w:val="left" w:pos="-855"/>
                <w:tab w:val="left" w:pos="-432"/>
                <w:tab w:val="left" w:pos="168"/>
                <w:tab w:val="left" w:pos="528"/>
                <w:tab w:val="left" w:pos="888"/>
                <w:tab w:val="left" w:pos="124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Radio Broadcast (AM)(73)</w:t>
            </w:r>
          </w:p>
          <w:p w:rsidR="00DA7618" w:rsidRPr="006477DC" w:rsidRDefault="00DA7618" w:rsidP="00056FCE">
            <w:pPr>
              <w:tabs>
                <w:tab w:val="left" w:pos="-855"/>
                <w:tab w:val="left" w:pos="-432"/>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Alaska Fixed (80)</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Private Land Mobile (90)</w:t>
            </w:r>
          </w:p>
        </w:tc>
      </w:tr>
      <w:tr w:rsidR="00DA7618" w:rsidRPr="006477DC" w:rsidTr="00056FCE">
        <w:trPr>
          <w:trHeight w:val="225"/>
        </w:trPr>
        <w:tc>
          <w:tcPr>
            <w:tcW w:w="934" w:type="pct"/>
            <w:vMerge w:val="restart"/>
            <w:tcBorders>
              <w:left w:val="nil"/>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5"/>
              <w:rPr>
                <w:rFonts w:ascii="Arial Narrow" w:hAnsi="Arial Narrow"/>
                <w:sz w:val="17"/>
                <w:szCs w:val="17"/>
              </w:rPr>
            </w:pPr>
            <w:r w:rsidRPr="006477DC">
              <w:rPr>
                <w:rFonts w:ascii="Arial Narrow" w:hAnsi="Arial Narrow"/>
                <w:sz w:val="17"/>
                <w:szCs w:val="17"/>
              </w:rPr>
              <w:t>1606.5-1625</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5"/>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5"/>
              <w:rPr>
                <w:rFonts w:ascii="Arial Narrow" w:hAnsi="Arial Narrow"/>
                <w:sz w:val="17"/>
                <w:szCs w:val="17"/>
              </w:rPr>
            </w:pPr>
            <w:r w:rsidRPr="006477DC">
              <w:rPr>
                <w:rFonts w:ascii="Arial Narrow" w:hAnsi="Arial Narrow"/>
                <w:sz w:val="17"/>
                <w:szCs w:val="17"/>
              </w:rPr>
              <w:t>MARITIME MOBILE  5.90</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5"/>
              <w:rPr>
                <w:rFonts w:ascii="Arial Narrow" w:hAnsi="Arial Narrow"/>
                <w:sz w:val="17"/>
                <w:szCs w:val="17"/>
              </w:rPr>
            </w:pPr>
            <w:r w:rsidRPr="006477DC">
              <w:rPr>
                <w:rFonts w:ascii="Arial Narrow" w:hAnsi="Arial Narrow"/>
                <w:sz w:val="17"/>
                <w:szCs w:val="17"/>
              </w:rPr>
              <w:t>LAND MOBILE</w:t>
            </w:r>
          </w:p>
        </w:tc>
        <w:tc>
          <w:tcPr>
            <w:tcW w:w="953" w:type="pct"/>
            <w:vMerge/>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972" w:type="pct"/>
            <w:vMerge w:val="restart"/>
            <w:tcBorders>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1606.5-1800</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MOBILE</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RADIOLOCATION</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RADIONAVIGATION</w:t>
            </w:r>
          </w:p>
        </w:tc>
        <w:tc>
          <w:tcPr>
            <w:tcW w:w="750" w:type="pct"/>
            <w:vMerge/>
            <w:tcBorders>
              <w:left w:val="double" w:sz="6" w:space="0" w:color="auto"/>
            </w:tcBorders>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771" w:type="pct"/>
            <w:vMerge/>
            <w:tcBorders>
              <w:right w:val="double" w:sz="6" w:space="0" w:color="auto"/>
            </w:tcBorders>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620" w:type="pct"/>
            <w:vMerge/>
            <w:tcBorders>
              <w:left w:val="double" w:sz="6" w:space="0" w:color="auto"/>
              <w:right w:val="nil"/>
            </w:tcBorders>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r>
      <w:tr w:rsidR="00DA7618" w:rsidRPr="006477DC" w:rsidTr="00056FCE">
        <w:trPr>
          <w:trHeight w:val="552"/>
        </w:trPr>
        <w:tc>
          <w:tcPr>
            <w:tcW w:w="934" w:type="pct"/>
            <w:vMerge/>
            <w:tcBorders>
              <w:left w:val="nil"/>
              <w:bottom w:val="nil"/>
            </w:tcBorders>
            <w:shd w:val="clear" w:color="auto" w:fill="auto"/>
            <w:vAlign w:val="bottom"/>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ind w:left="-55"/>
              <w:rPr>
                <w:rFonts w:ascii="Arial Narrow" w:hAnsi="Arial Narrow"/>
                <w:sz w:val="17"/>
                <w:szCs w:val="17"/>
              </w:rPr>
            </w:pPr>
          </w:p>
        </w:tc>
        <w:tc>
          <w:tcPr>
            <w:tcW w:w="953" w:type="pct"/>
            <w:vMerge/>
            <w:tcBorders>
              <w:bottom w:val="nil"/>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972" w:type="pct"/>
            <w:vMerge/>
            <w:tcBorders>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750" w:type="pct"/>
            <w:vMerge w:val="restart"/>
            <w:tcBorders>
              <w:left w:val="double" w:sz="6" w:space="0" w:color="auto"/>
            </w:tcBorders>
          </w:tcPr>
          <w:p w:rsidR="00DA7618" w:rsidRPr="006477DC" w:rsidRDefault="00DA7618" w:rsidP="00056FCE">
            <w:pPr>
              <w:suppressAutoHyphens/>
              <w:rPr>
                <w:rFonts w:ascii="Arial Narrow" w:hAnsi="Arial Narrow"/>
                <w:sz w:val="17"/>
                <w:szCs w:val="17"/>
              </w:rPr>
            </w:pPr>
            <w:r w:rsidRPr="006477DC">
              <w:rPr>
                <w:rFonts w:ascii="Arial Narrow" w:hAnsi="Arial Narrow"/>
                <w:sz w:val="17"/>
                <w:szCs w:val="17"/>
              </w:rPr>
              <w:t>1615-1705</w:t>
            </w:r>
          </w:p>
        </w:tc>
        <w:tc>
          <w:tcPr>
            <w:tcW w:w="771" w:type="pct"/>
            <w:vMerge/>
            <w:tcBorders>
              <w:right w:val="double" w:sz="6" w:space="0" w:color="auto"/>
            </w:tcBorders>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620" w:type="pct"/>
            <w:vMerge/>
            <w:tcBorders>
              <w:left w:val="double" w:sz="6" w:space="0" w:color="auto"/>
              <w:right w:val="nil"/>
            </w:tcBorders>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r>
      <w:tr w:rsidR="00DA7618" w:rsidRPr="006477DC" w:rsidTr="00056FCE">
        <w:trPr>
          <w:trHeight w:val="233"/>
        </w:trPr>
        <w:tc>
          <w:tcPr>
            <w:tcW w:w="934" w:type="pct"/>
            <w:tcBorders>
              <w:top w:val="nil"/>
              <w:left w:val="nil"/>
            </w:tcBorders>
            <w:shd w:val="clear" w:color="auto" w:fill="auto"/>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5"/>
              <w:rPr>
                <w:rFonts w:ascii="Arial Narrow" w:hAnsi="Arial Narrow"/>
                <w:sz w:val="17"/>
                <w:szCs w:val="17"/>
              </w:rPr>
            </w:pPr>
            <w:r w:rsidRPr="006477DC">
              <w:rPr>
                <w:rFonts w:ascii="Arial Narrow" w:hAnsi="Arial Narrow"/>
                <w:sz w:val="17"/>
                <w:szCs w:val="17"/>
              </w:rPr>
              <w:t>5.92</w:t>
            </w:r>
          </w:p>
        </w:tc>
        <w:tc>
          <w:tcPr>
            <w:tcW w:w="953" w:type="pct"/>
            <w:tcBorders>
              <w:top w:val="nil"/>
              <w:bottom w:val="single" w:sz="6" w:space="0" w:color="auto"/>
            </w:tcBorders>
            <w:shd w:val="clear" w:color="auto" w:fill="auto"/>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szCs w:val="17"/>
              </w:rPr>
              <w:t>5.90</w:t>
            </w:r>
          </w:p>
        </w:tc>
        <w:tc>
          <w:tcPr>
            <w:tcW w:w="972" w:type="pct"/>
            <w:vMerge/>
            <w:tcBorders>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750" w:type="pct"/>
            <w:vMerge/>
            <w:tcBorders>
              <w:left w:val="double" w:sz="6" w:space="0" w:color="auto"/>
            </w:tcBorders>
          </w:tcPr>
          <w:p w:rsidR="00DA7618" w:rsidRPr="006477DC" w:rsidRDefault="00DA7618" w:rsidP="00056FCE">
            <w:pPr>
              <w:suppressAutoHyphens/>
              <w:rPr>
                <w:rFonts w:ascii="Arial Narrow" w:hAnsi="Arial Narrow"/>
                <w:sz w:val="17"/>
                <w:szCs w:val="17"/>
              </w:rPr>
            </w:pPr>
          </w:p>
        </w:tc>
        <w:tc>
          <w:tcPr>
            <w:tcW w:w="771" w:type="pct"/>
            <w:vMerge/>
            <w:tcBorders>
              <w:right w:val="double" w:sz="6" w:space="0" w:color="auto"/>
            </w:tcBorders>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620" w:type="pct"/>
            <w:vMerge/>
            <w:tcBorders>
              <w:left w:val="double" w:sz="6" w:space="0" w:color="auto"/>
              <w:right w:val="nil"/>
            </w:tcBorders>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r>
      <w:tr w:rsidR="00DA7618" w:rsidRPr="006477DC" w:rsidTr="00C85C6F">
        <w:trPr>
          <w:trHeight w:val="399"/>
        </w:trPr>
        <w:tc>
          <w:tcPr>
            <w:tcW w:w="934" w:type="pct"/>
            <w:tcBorders>
              <w:left w:val="nil"/>
              <w:bottom w:val="sing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5"/>
              <w:rPr>
                <w:rFonts w:ascii="Arial Narrow" w:hAnsi="Arial Narrow"/>
                <w:sz w:val="17"/>
                <w:szCs w:val="17"/>
              </w:rPr>
            </w:pPr>
            <w:r w:rsidRPr="006477DC">
              <w:rPr>
                <w:rFonts w:ascii="Arial Narrow" w:hAnsi="Arial Narrow"/>
                <w:sz w:val="17"/>
                <w:szCs w:val="17"/>
              </w:rPr>
              <w:t>1625-1635</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5"/>
              <w:rPr>
                <w:rFonts w:ascii="Arial Narrow" w:hAnsi="Arial Narrow"/>
                <w:sz w:val="17"/>
                <w:szCs w:val="17"/>
              </w:rPr>
            </w:pPr>
            <w:r w:rsidRPr="006477DC">
              <w:rPr>
                <w:rFonts w:ascii="Arial Narrow" w:hAnsi="Arial Narrow"/>
                <w:sz w:val="17"/>
                <w:szCs w:val="17"/>
              </w:rPr>
              <w:t>RADIOLOCATION</w:t>
            </w:r>
          </w:p>
          <w:p w:rsidR="00DA7618" w:rsidRPr="006477DC" w:rsidRDefault="00DA7618" w:rsidP="00F46857">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32" w:lineRule="auto"/>
              <w:ind w:left="-58"/>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5"/>
              <w:rPr>
                <w:rFonts w:ascii="Arial Narrow" w:hAnsi="Arial Narrow"/>
                <w:sz w:val="17"/>
                <w:szCs w:val="17"/>
              </w:rPr>
            </w:pPr>
            <w:r w:rsidRPr="006477DC">
              <w:rPr>
                <w:rFonts w:ascii="Arial Narrow" w:hAnsi="Arial Narrow"/>
                <w:sz w:val="17"/>
                <w:szCs w:val="17"/>
              </w:rPr>
              <w:t>5.93</w:t>
            </w:r>
          </w:p>
        </w:tc>
        <w:tc>
          <w:tcPr>
            <w:tcW w:w="953" w:type="pct"/>
            <w:vMerge w:val="restart"/>
            <w:tcBorders>
              <w:bottom w:val="sing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1625-1705</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MOBILE</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BROADCASTING  5.89</w:t>
            </w:r>
          </w:p>
          <w:p w:rsidR="00DA7618"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Radiolocation</w:t>
            </w:r>
          </w:p>
          <w:p w:rsidR="007121D8" w:rsidRPr="006477DC" w:rsidRDefault="007121D8" w:rsidP="007121D8">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08" w:lineRule="auto"/>
              <w:rPr>
                <w:rFonts w:ascii="Arial Narrow" w:hAnsi="Arial Narrow"/>
                <w:sz w:val="17"/>
                <w:szCs w:val="17"/>
              </w:rPr>
            </w:pPr>
          </w:p>
        </w:tc>
        <w:tc>
          <w:tcPr>
            <w:tcW w:w="972" w:type="pct"/>
            <w:vMerge/>
            <w:tcBorders>
              <w:bottom w:val="single" w:sz="6" w:space="0" w:color="auto"/>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750" w:type="pct"/>
            <w:vMerge/>
            <w:tcBorders>
              <w:left w:val="double" w:sz="6" w:space="0" w:color="auto"/>
            </w:tcBorders>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rPr>
                <w:rFonts w:ascii="Arial Narrow" w:hAnsi="Arial Narrow"/>
                <w:sz w:val="17"/>
                <w:szCs w:val="17"/>
              </w:rPr>
            </w:pPr>
          </w:p>
        </w:tc>
        <w:tc>
          <w:tcPr>
            <w:tcW w:w="771" w:type="pct"/>
            <w:vMerge/>
            <w:tcBorders>
              <w:right w:val="double" w:sz="6" w:space="0" w:color="auto"/>
            </w:tcBorders>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620" w:type="pct"/>
            <w:vMerge/>
            <w:tcBorders>
              <w:left w:val="double" w:sz="6" w:space="0" w:color="auto"/>
              <w:right w:val="nil"/>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r>
      <w:tr w:rsidR="00DA7618" w:rsidRPr="006477DC" w:rsidTr="00C85C6F">
        <w:trPr>
          <w:trHeight w:val="195"/>
        </w:trPr>
        <w:tc>
          <w:tcPr>
            <w:tcW w:w="934" w:type="pct"/>
            <w:vMerge w:val="restart"/>
            <w:tcBorders>
              <w:left w:val="nil"/>
              <w:bottom w:val="nil"/>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8"/>
              <w:rPr>
                <w:rFonts w:ascii="Arial Narrow" w:hAnsi="Arial Narrow"/>
                <w:sz w:val="17"/>
                <w:szCs w:val="17"/>
              </w:rPr>
            </w:pPr>
            <w:r w:rsidRPr="006477DC">
              <w:rPr>
                <w:rFonts w:ascii="Arial Narrow" w:hAnsi="Arial Narrow"/>
                <w:sz w:val="17"/>
                <w:szCs w:val="17"/>
              </w:rPr>
              <w:t>1635-1800</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8"/>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8"/>
              <w:rPr>
                <w:rFonts w:ascii="Arial Narrow" w:hAnsi="Arial Narrow"/>
                <w:sz w:val="17"/>
                <w:szCs w:val="17"/>
              </w:rPr>
            </w:pPr>
            <w:r w:rsidRPr="006477DC">
              <w:rPr>
                <w:rFonts w:ascii="Arial Narrow" w:hAnsi="Arial Narrow"/>
                <w:sz w:val="17"/>
                <w:szCs w:val="17"/>
              </w:rPr>
              <w:t>MARITIME MOBILE  5.90</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8"/>
              <w:rPr>
                <w:rFonts w:ascii="Arial Narrow" w:hAnsi="Arial Narrow"/>
                <w:sz w:val="17"/>
                <w:szCs w:val="17"/>
              </w:rPr>
            </w:pPr>
            <w:r w:rsidRPr="006477DC">
              <w:rPr>
                <w:rFonts w:ascii="Arial Narrow" w:hAnsi="Arial Narrow"/>
                <w:sz w:val="17"/>
                <w:szCs w:val="17"/>
              </w:rPr>
              <w:t>LAND MOBILE</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8"/>
              <w:rPr>
                <w:rFonts w:ascii="Arial Narrow" w:hAnsi="Arial Narrow"/>
                <w:sz w:val="17"/>
                <w:szCs w:val="17"/>
              </w:rPr>
            </w:pP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8"/>
              <w:rPr>
                <w:rFonts w:ascii="Arial Narrow" w:hAnsi="Arial Narrow"/>
                <w:sz w:val="17"/>
                <w:szCs w:val="17"/>
              </w:rPr>
            </w:pP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58"/>
              <w:rPr>
                <w:rFonts w:ascii="Arial Narrow" w:hAnsi="Arial Narrow"/>
                <w:sz w:val="17"/>
                <w:szCs w:val="17"/>
              </w:rPr>
            </w:pPr>
          </w:p>
          <w:p w:rsidR="00DA7618" w:rsidRPr="006477DC" w:rsidRDefault="00DA7618" w:rsidP="00F46857">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32" w:lineRule="auto"/>
              <w:ind w:left="-58"/>
              <w:rPr>
                <w:rFonts w:ascii="Arial Narrow" w:hAnsi="Arial Narrow"/>
                <w:sz w:val="17"/>
                <w:szCs w:val="17"/>
              </w:rPr>
            </w:pPr>
          </w:p>
          <w:p w:rsidR="00DA7618" w:rsidRPr="006477DC" w:rsidRDefault="00DA7618" w:rsidP="00056FCE">
            <w:pPr>
              <w:suppressAutoHyphens/>
              <w:spacing w:line="204" w:lineRule="auto"/>
              <w:ind w:left="-58"/>
              <w:rPr>
                <w:rFonts w:ascii="Arial Narrow" w:hAnsi="Arial Narrow"/>
                <w:sz w:val="17"/>
                <w:szCs w:val="17"/>
              </w:rPr>
            </w:pPr>
            <w:r w:rsidRPr="006477DC">
              <w:rPr>
                <w:rFonts w:ascii="Arial Narrow" w:hAnsi="Arial Narrow"/>
                <w:sz w:val="17"/>
                <w:szCs w:val="17"/>
              </w:rPr>
              <w:t>5.92  5.96</w:t>
            </w:r>
          </w:p>
        </w:tc>
        <w:tc>
          <w:tcPr>
            <w:tcW w:w="953" w:type="pct"/>
            <w:vMerge/>
            <w:tcBorders>
              <w:bottom w:val="nil"/>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972" w:type="pct"/>
            <w:vMerge/>
            <w:tcBorders>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750" w:type="pct"/>
            <w:vMerge/>
            <w:tcBorders>
              <w:left w:val="double" w:sz="6" w:space="0" w:color="auto"/>
              <w:bottom w:val="nil"/>
            </w:tcBorders>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771" w:type="pct"/>
            <w:vMerge/>
            <w:tcBorders>
              <w:bottom w:val="nil"/>
              <w:right w:val="double" w:sz="6" w:space="0" w:color="auto"/>
            </w:tcBorders>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c>
          <w:tcPr>
            <w:tcW w:w="620" w:type="pct"/>
            <w:vMerge/>
            <w:tcBorders>
              <w:left w:val="double" w:sz="6" w:space="0" w:color="auto"/>
              <w:right w:val="nil"/>
            </w:tcBorders>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r>
      <w:tr w:rsidR="00DA7618" w:rsidRPr="006477DC" w:rsidTr="00C85C6F">
        <w:trPr>
          <w:trHeight w:val="48"/>
        </w:trPr>
        <w:tc>
          <w:tcPr>
            <w:tcW w:w="934" w:type="pct"/>
            <w:vMerge/>
            <w:tcBorders>
              <w:left w:val="nil"/>
              <w:bottom w:val="nil"/>
            </w:tcBorders>
            <w:shd w:val="clear" w:color="auto" w:fill="auto"/>
            <w:vAlign w:val="bottom"/>
          </w:tcPr>
          <w:p w:rsidR="00DA7618" w:rsidRPr="006477DC" w:rsidRDefault="00DA7618" w:rsidP="00056FCE">
            <w:pPr>
              <w:suppressAutoHyphens/>
              <w:spacing w:line="192" w:lineRule="auto"/>
              <w:rPr>
                <w:rFonts w:ascii="Arial Narrow" w:hAnsi="Arial Narrow"/>
                <w:sz w:val="17"/>
                <w:szCs w:val="17"/>
              </w:rPr>
            </w:pPr>
          </w:p>
        </w:tc>
        <w:tc>
          <w:tcPr>
            <w:tcW w:w="953" w:type="pct"/>
            <w:tcBorders>
              <w:top w:val="nil"/>
              <w:bottom w:val="single" w:sz="6" w:space="0" w:color="auto"/>
            </w:tcBorders>
            <w:shd w:val="clear" w:color="auto" w:fill="auto"/>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szCs w:val="17"/>
              </w:rPr>
              <w:t>5.90</w:t>
            </w:r>
          </w:p>
        </w:tc>
        <w:tc>
          <w:tcPr>
            <w:tcW w:w="972" w:type="pct"/>
            <w:vMerge/>
            <w:tcBorders>
              <w:bottom w:val="nil"/>
              <w:right w:val="double" w:sz="6" w:space="0" w:color="auto"/>
            </w:tcBorders>
            <w:shd w:val="clear" w:color="auto" w:fill="auto"/>
            <w:vAlign w:val="bottom"/>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rPr>
                <w:rFonts w:ascii="Arial Narrow" w:hAnsi="Arial Narrow"/>
                <w:sz w:val="17"/>
                <w:szCs w:val="17"/>
              </w:rPr>
            </w:pPr>
          </w:p>
        </w:tc>
        <w:tc>
          <w:tcPr>
            <w:tcW w:w="750" w:type="pct"/>
            <w:tcBorders>
              <w:top w:val="nil"/>
              <w:left w:val="double" w:sz="6" w:space="0" w:color="auto"/>
              <w:bottom w:val="single" w:sz="6" w:space="0" w:color="auto"/>
            </w:tcBorders>
            <w:vAlign w:val="bottom"/>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04" w:lineRule="auto"/>
              <w:rPr>
                <w:rFonts w:ascii="Arial Narrow" w:hAnsi="Arial Narrow"/>
                <w:sz w:val="17"/>
                <w:szCs w:val="17"/>
              </w:rPr>
            </w:pPr>
            <w:r w:rsidRPr="006477DC">
              <w:rPr>
                <w:rFonts w:ascii="Arial Narrow" w:hAnsi="Arial Narrow"/>
                <w:sz w:val="17"/>
                <w:szCs w:val="17"/>
              </w:rPr>
              <w:t>US299</w:t>
            </w:r>
          </w:p>
        </w:tc>
        <w:tc>
          <w:tcPr>
            <w:tcW w:w="771" w:type="pct"/>
            <w:tcBorders>
              <w:top w:val="nil"/>
              <w:bottom w:val="single" w:sz="6" w:space="0" w:color="auto"/>
              <w:right w:val="double" w:sz="6" w:space="0" w:color="auto"/>
            </w:tcBorders>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szCs w:val="17"/>
              </w:rPr>
              <w:t>US299</w:t>
            </w:r>
            <w:r w:rsidRPr="006477DC">
              <w:rPr>
                <w:rFonts w:ascii="Arial Narrow" w:hAnsi="Arial Narrow"/>
                <w:sz w:val="17"/>
                <w:szCs w:val="17"/>
                <w:shd w:val="clear" w:color="auto" w:fill="FFFFFF"/>
              </w:rPr>
              <w:t xml:space="preserve">  </w:t>
            </w:r>
            <w:r w:rsidRPr="006477DC">
              <w:rPr>
                <w:rFonts w:ascii="Arial Narrow" w:hAnsi="Arial Narrow"/>
                <w:sz w:val="17"/>
                <w:szCs w:val="17"/>
              </w:rPr>
              <w:t>NG1  NG5</w:t>
            </w:r>
          </w:p>
        </w:tc>
        <w:tc>
          <w:tcPr>
            <w:tcW w:w="620" w:type="pct"/>
            <w:vMerge/>
            <w:tcBorders>
              <w:left w:val="double" w:sz="6" w:space="0" w:color="auto"/>
              <w:bottom w:val="single" w:sz="6" w:space="0" w:color="auto"/>
              <w:right w:val="nil"/>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tc>
      </w:tr>
      <w:tr w:rsidR="00DA7618" w:rsidRPr="006477DC" w:rsidTr="00DD0879">
        <w:trPr>
          <w:trHeight w:val="921"/>
        </w:trPr>
        <w:tc>
          <w:tcPr>
            <w:tcW w:w="934" w:type="pct"/>
            <w:vMerge/>
            <w:tcBorders>
              <w:left w:val="nil"/>
              <w:bottom w:val="single" w:sz="6" w:space="0" w:color="auto"/>
            </w:tcBorders>
            <w:shd w:val="clear" w:color="auto" w:fill="auto"/>
            <w:vAlign w:val="bottom"/>
          </w:tcPr>
          <w:p w:rsidR="00DA7618" w:rsidRPr="006477DC" w:rsidRDefault="00DA7618" w:rsidP="00056FCE">
            <w:pPr>
              <w:suppressAutoHyphens/>
              <w:spacing w:line="192" w:lineRule="auto"/>
              <w:rPr>
                <w:rFonts w:ascii="Arial Narrow" w:hAnsi="Arial Narrow"/>
                <w:sz w:val="17"/>
                <w:szCs w:val="17"/>
              </w:rPr>
            </w:pPr>
          </w:p>
        </w:tc>
        <w:tc>
          <w:tcPr>
            <w:tcW w:w="953" w:type="pct"/>
            <w:tcBorders>
              <w:top w:val="single" w:sz="6" w:space="0" w:color="auto"/>
              <w:bottom w:val="sing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1705-1800</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MOBILE</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RADIOLOCATION</w:t>
            </w:r>
          </w:p>
          <w:p w:rsidR="00DA7618" w:rsidRPr="006477DC" w:rsidRDefault="00DA7618" w:rsidP="00056FCE">
            <w:pPr>
              <w:suppressAutoHyphens/>
              <w:rPr>
                <w:rFonts w:ascii="Arial Narrow" w:hAnsi="Arial Narrow"/>
                <w:sz w:val="17"/>
                <w:szCs w:val="17"/>
              </w:rPr>
            </w:pPr>
            <w:r w:rsidRPr="006477DC">
              <w:rPr>
                <w:rFonts w:ascii="Arial Narrow" w:hAnsi="Arial Narrow"/>
                <w:sz w:val="17"/>
                <w:szCs w:val="17"/>
              </w:rPr>
              <w:t>AERONAUTICAL RADIONAVIGATION</w:t>
            </w:r>
          </w:p>
        </w:tc>
        <w:tc>
          <w:tcPr>
            <w:tcW w:w="972" w:type="pct"/>
            <w:tcBorders>
              <w:top w:val="nil"/>
              <w:bottom w:val="single" w:sz="6" w:space="0" w:color="auto"/>
              <w:right w:val="double" w:sz="6" w:space="0" w:color="auto"/>
            </w:tcBorders>
            <w:shd w:val="clear" w:color="auto" w:fill="auto"/>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szCs w:val="17"/>
              </w:rPr>
              <w:t>5.91</w:t>
            </w:r>
          </w:p>
        </w:tc>
        <w:tc>
          <w:tcPr>
            <w:tcW w:w="1521" w:type="pct"/>
            <w:gridSpan w:val="2"/>
            <w:tcBorders>
              <w:top w:val="single" w:sz="6" w:space="0" w:color="auto"/>
              <w:left w:val="double" w:sz="6" w:space="0" w:color="auto"/>
              <w:right w:val="nil"/>
            </w:tcBorders>
            <w:shd w:val="clear" w:color="auto" w:fill="auto"/>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1705-1800</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MOBILE</w:t>
            </w: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RADIOLOCATION</w:t>
            </w:r>
          </w:p>
          <w:p w:rsidR="00DA7618" w:rsidRPr="006477DC" w:rsidRDefault="00DA7618" w:rsidP="00DD0879">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08" w:lineRule="auto"/>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szCs w:val="17"/>
              </w:rPr>
              <w:t>US240</w:t>
            </w:r>
          </w:p>
        </w:tc>
        <w:tc>
          <w:tcPr>
            <w:tcW w:w="620" w:type="pct"/>
            <w:tcBorders>
              <w:top w:val="single" w:sz="6" w:space="0" w:color="auto"/>
              <w:left w:val="double" w:sz="6" w:space="0" w:color="auto"/>
              <w:right w:val="nil"/>
            </w:tcBorders>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p>
          <w:p w:rsidR="00DA7618" w:rsidRPr="006477DC" w:rsidRDefault="00DA7618" w:rsidP="00056FCE">
            <w:pPr>
              <w:tabs>
                <w:tab w:val="left" w:pos="-855"/>
                <w:tab w:val="left" w:pos="-432"/>
                <w:tab w:val="left" w:pos="168"/>
                <w:tab w:val="left" w:pos="528"/>
                <w:tab w:val="left" w:pos="888"/>
                <w:tab w:val="left" w:pos="124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Alaska Fixed (80)</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sz w:val="17"/>
                <w:szCs w:val="17"/>
              </w:rPr>
            </w:pPr>
            <w:r w:rsidRPr="006477DC">
              <w:rPr>
                <w:rFonts w:ascii="Arial Narrow" w:hAnsi="Arial Narrow"/>
                <w:sz w:val="17"/>
                <w:szCs w:val="17"/>
              </w:rPr>
              <w:t>Private Land Mobile (90)</w:t>
            </w:r>
          </w:p>
          <w:p w:rsidR="00BE13EF" w:rsidRPr="006477DC" w:rsidRDefault="00BE13EF" w:rsidP="00DD0879">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08" w:lineRule="auto"/>
              <w:rPr>
                <w:rFonts w:ascii="Arial Narrow" w:hAnsi="Arial Narrow"/>
                <w:sz w:val="17"/>
                <w:szCs w:val="17"/>
              </w:rPr>
            </w:pP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rPr>
                <w:rFonts w:ascii="Arial Narrow" w:hAnsi="Arial Narrow"/>
                <w:snapToGrid/>
                <w:sz w:val="17"/>
                <w:szCs w:val="17"/>
              </w:rPr>
            </w:pPr>
          </w:p>
          <w:p w:rsidR="00DA7618" w:rsidRPr="006477DC" w:rsidRDefault="00DA7618" w:rsidP="00056FCE">
            <w:pPr>
              <w:tabs>
                <w:tab w:val="left" w:pos="-855"/>
                <w:tab w:val="left" w:pos="-432"/>
                <w:tab w:val="left" w:pos="168"/>
                <w:tab w:val="left" w:pos="528"/>
                <w:tab w:val="left" w:pos="888"/>
                <w:tab w:val="left" w:pos="124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19"/>
              <w:jc w:val="right"/>
              <w:rPr>
                <w:rFonts w:ascii="Arial Narrow" w:hAnsi="Arial Narrow"/>
                <w:sz w:val="17"/>
                <w:szCs w:val="17"/>
              </w:rPr>
            </w:pPr>
            <w:r w:rsidRPr="006477DC">
              <w:rPr>
                <w:rFonts w:ascii="Arial Narrow" w:hAnsi="Arial Narrow"/>
                <w:sz w:val="17"/>
                <w:szCs w:val="17"/>
              </w:rPr>
              <w:t>Page 4</w:t>
            </w:r>
          </w:p>
        </w:tc>
      </w:tr>
    </w:tbl>
    <w:p w:rsidR="00DA7618" w:rsidRPr="006477DC" w:rsidRDefault="00DA7618" w:rsidP="00DA7618">
      <w:pPr>
        <w:spacing w:line="14" w:lineRule="auto"/>
      </w:pPr>
    </w:p>
    <w:p w:rsidR="00DA7618" w:rsidRDefault="00DA7618" w:rsidP="00DA7618">
      <w:pPr>
        <w:spacing w:line="14" w:lineRule="auto"/>
        <w:rPr>
          <w:rFonts w:ascii="Arial Narrow" w:hAnsi="Arial Narrow"/>
          <w:sz w:val="17"/>
          <w:szCs w:val="17"/>
        </w:rPr>
      </w:pPr>
    </w:p>
    <w:p w:rsidR="00C85C6F" w:rsidRDefault="00C85C6F" w:rsidP="00DA7618">
      <w:pPr>
        <w:spacing w:line="14" w:lineRule="auto"/>
        <w:rPr>
          <w:rFonts w:ascii="Arial Narrow" w:hAnsi="Arial Narrow"/>
          <w:sz w:val="17"/>
          <w:szCs w:val="17"/>
        </w:rPr>
      </w:pPr>
    </w:p>
    <w:p w:rsidR="00C85C6F" w:rsidRDefault="00C85C6F" w:rsidP="00DA7618">
      <w:pPr>
        <w:spacing w:line="14" w:lineRule="auto"/>
        <w:rPr>
          <w:rFonts w:ascii="Arial Narrow" w:hAnsi="Arial Narrow"/>
          <w:sz w:val="17"/>
          <w:szCs w:val="17"/>
        </w:rPr>
      </w:pPr>
    </w:p>
    <w:tbl>
      <w:tblPr>
        <w:tblW w:w="4985" w:type="pct"/>
        <w:tblInd w:w="40" w:type="dxa"/>
        <w:tblLayout w:type="fixed"/>
        <w:tblCellMar>
          <w:left w:w="58" w:type="dxa"/>
          <w:right w:w="58" w:type="dxa"/>
        </w:tblCellMar>
        <w:tblLook w:val="0000" w:firstRow="0" w:lastRow="0" w:firstColumn="0" w:lastColumn="0" w:noHBand="0" w:noVBand="0"/>
      </w:tblPr>
      <w:tblGrid>
        <w:gridCol w:w="9"/>
        <w:gridCol w:w="2555"/>
        <w:gridCol w:w="2591"/>
        <w:gridCol w:w="2247"/>
        <w:gridCol w:w="2315"/>
        <w:gridCol w:w="2278"/>
        <w:gridCol w:w="1743"/>
        <w:gridCol w:w="6"/>
        <w:gridCol w:w="11"/>
      </w:tblGrid>
      <w:tr w:rsidR="00DA7618" w:rsidRPr="006477DC" w:rsidTr="00056FCE">
        <w:trPr>
          <w:gridBefore w:val="1"/>
          <w:gridAfter w:val="1"/>
          <w:wBefore w:w="10" w:type="dxa"/>
          <w:wAfter w:w="11" w:type="dxa"/>
          <w:trHeight w:val="51"/>
        </w:trPr>
        <w:tc>
          <w:tcPr>
            <w:tcW w:w="11884" w:type="dxa"/>
            <w:gridSpan w:val="5"/>
            <w:tcBorders>
              <w:top w:val="single" w:sz="6" w:space="0" w:color="auto"/>
              <w:left w:val="nil"/>
              <w:bottom w:val="single" w:sz="4" w:space="0" w:color="auto"/>
            </w:tcBorders>
            <w:noWrap/>
          </w:tcPr>
          <w:p w:rsidR="00DA7618" w:rsidRPr="006477DC" w:rsidRDefault="00DA7618" w:rsidP="00056FCE">
            <w:pPr>
              <w:tabs>
                <w:tab w:val="left" w:pos="-420"/>
                <w:tab w:val="left" w:pos="-87"/>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left="-58"/>
              <w:jc w:val="both"/>
              <w:rPr>
                <w:rFonts w:ascii="Arial Narrow" w:hAnsi="Arial Narrow"/>
                <w:kern w:val="0"/>
                <w:sz w:val="17"/>
              </w:rPr>
            </w:pPr>
            <w:r w:rsidRPr="006477DC">
              <w:rPr>
                <w:rFonts w:ascii="Arial Narrow" w:hAnsi="Arial Narrow"/>
                <w:snapToGrid/>
                <w:kern w:val="0"/>
                <w:sz w:val="17"/>
                <w:szCs w:val="17"/>
              </w:rPr>
              <w:br w:type="page"/>
            </w:r>
            <w:r w:rsidRPr="006477DC">
              <w:rPr>
                <w:rFonts w:ascii="Arial Narrow" w:hAnsi="Arial Narrow"/>
                <w:snapToGrid/>
                <w:kern w:val="0"/>
                <w:sz w:val="17"/>
                <w:szCs w:val="17"/>
              </w:rPr>
              <w:br w:type="page"/>
            </w:r>
            <w:r w:rsidRPr="006477DC">
              <w:rPr>
                <w:rFonts w:ascii="Arial Narrow" w:hAnsi="Arial Narrow"/>
                <w:snapToGrid/>
                <w:kern w:val="0"/>
                <w:sz w:val="17"/>
                <w:szCs w:val="17"/>
              </w:rPr>
              <w:br w:type="page"/>
            </w:r>
            <w:r w:rsidRPr="006477DC">
              <w:rPr>
                <w:rFonts w:ascii="Arial Narrow" w:hAnsi="Arial Narrow"/>
                <w:kern w:val="0"/>
                <w:sz w:val="17"/>
              </w:rPr>
              <w:t xml:space="preserve">Table of Frequency Allocations                                                                                                                 </w:t>
            </w:r>
            <w:r>
              <w:rPr>
                <w:rFonts w:ascii="Arial Narrow" w:hAnsi="Arial Narrow"/>
                <w:kern w:val="0"/>
                <w:sz w:val="17"/>
              </w:rPr>
              <w:t xml:space="preserve">       </w:t>
            </w:r>
            <w:r w:rsidRPr="006477DC">
              <w:rPr>
                <w:rFonts w:ascii="Arial Narrow" w:hAnsi="Arial Narrow"/>
                <w:kern w:val="0"/>
                <w:sz w:val="17"/>
              </w:rPr>
              <w:t xml:space="preserve"> 1800-3230 kHz (MF/HF)</w:t>
            </w:r>
          </w:p>
        </w:tc>
        <w:tc>
          <w:tcPr>
            <w:tcW w:w="1734" w:type="dxa"/>
            <w:gridSpan w:val="2"/>
            <w:tcBorders>
              <w:top w:val="single" w:sz="6" w:space="0" w:color="auto"/>
              <w:bottom w:val="single" w:sz="6" w:space="0" w:color="FFFFFF"/>
            </w:tcBorders>
            <w:noWrap/>
          </w:tcPr>
          <w:p w:rsidR="00DA7618" w:rsidRPr="006477DC" w:rsidRDefault="00DA7618" w:rsidP="00056FCE">
            <w:pPr>
              <w:tabs>
                <w:tab w:val="left" w:pos="-420"/>
                <w:tab w:val="left" w:pos="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right="-29"/>
              <w:jc w:val="right"/>
              <w:rPr>
                <w:rFonts w:ascii="Arial Narrow" w:hAnsi="Arial Narrow"/>
                <w:kern w:val="0"/>
                <w:sz w:val="17"/>
              </w:rPr>
            </w:pPr>
            <w:r w:rsidRPr="006477DC">
              <w:rPr>
                <w:rFonts w:ascii="Arial Narrow" w:hAnsi="Arial Narrow"/>
                <w:kern w:val="0"/>
                <w:sz w:val="17"/>
              </w:rPr>
              <w:t>Page 5</w:t>
            </w:r>
          </w:p>
        </w:tc>
      </w:tr>
      <w:tr w:rsidR="00DA7618" w:rsidRPr="006477DC" w:rsidTr="00056FCE">
        <w:trPr>
          <w:gridBefore w:val="1"/>
          <w:gridAfter w:val="1"/>
          <w:wBefore w:w="10" w:type="dxa"/>
          <w:wAfter w:w="11" w:type="dxa"/>
          <w:trHeight w:val="43"/>
        </w:trPr>
        <w:tc>
          <w:tcPr>
            <w:tcW w:w="7330" w:type="dxa"/>
            <w:gridSpan w:val="3"/>
            <w:tcBorders>
              <w:top w:val="single" w:sz="6" w:space="0" w:color="auto"/>
              <w:left w:val="nil"/>
              <w:bottom w:val="single" w:sz="6" w:space="0" w:color="auto"/>
              <w:right w:val="double" w:sz="6" w:space="0" w:color="auto"/>
            </w:tcBorders>
            <w:noWrap/>
            <w:vAlign w:val="center"/>
          </w:tcPr>
          <w:p w:rsidR="00DA7618" w:rsidRPr="006477DC" w:rsidRDefault="00DA7618" w:rsidP="00056FCE">
            <w:pPr>
              <w:tabs>
                <w:tab w:val="left" w:pos="-87"/>
              </w:tabs>
              <w:suppressAutoHyphens/>
              <w:spacing w:before="10" w:after="10"/>
              <w:ind w:left="-60"/>
              <w:jc w:val="center"/>
              <w:rPr>
                <w:rFonts w:ascii="Arial Narrow" w:hAnsi="Arial Narrow"/>
                <w:kern w:val="0"/>
                <w:sz w:val="17"/>
              </w:rPr>
            </w:pPr>
            <w:r w:rsidRPr="006477DC">
              <w:rPr>
                <w:rFonts w:ascii="Arial Narrow" w:hAnsi="Arial Narrow"/>
                <w:kern w:val="0"/>
                <w:sz w:val="17"/>
              </w:rPr>
              <w:t>International Table</w:t>
            </w:r>
          </w:p>
        </w:tc>
        <w:tc>
          <w:tcPr>
            <w:tcW w:w="4554" w:type="dxa"/>
            <w:gridSpan w:val="2"/>
            <w:tcBorders>
              <w:top w:val="single" w:sz="6" w:space="0" w:color="auto"/>
              <w:left w:val="double" w:sz="6" w:space="0" w:color="auto"/>
              <w:bottom w:val="single" w:sz="6" w:space="0" w:color="auto"/>
              <w:right w:val="double" w:sz="6" w:space="0" w:color="auto"/>
            </w:tcBorders>
            <w:noWrap/>
            <w:vAlign w:val="center"/>
          </w:tcPr>
          <w:p w:rsidR="00DA7618" w:rsidRPr="006477DC" w:rsidRDefault="00DA7618" w:rsidP="00056FCE">
            <w:pPr>
              <w:suppressAutoHyphens/>
              <w:spacing w:before="10" w:after="10"/>
              <w:jc w:val="center"/>
              <w:rPr>
                <w:rFonts w:ascii="Arial Narrow" w:hAnsi="Arial Narrow"/>
                <w:kern w:val="0"/>
                <w:sz w:val="17"/>
              </w:rPr>
            </w:pPr>
            <w:r w:rsidRPr="006477DC">
              <w:rPr>
                <w:rFonts w:ascii="Arial Narrow" w:hAnsi="Arial Narrow"/>
                <w:kern w:val="0"/>
                <w:sz w:val="17"/>
              </w:rPr>
              <w:t>United States Table</w:t>
            </w:r>
          </w:p>
        </w:tc>
        <w:tc>
          <w:tcPr>
            <w:tcW w:w="1734" w:type="dxa"/>
            <w:gridSpan w:val="2"/>
            <w:vMerge w:val="restart"/>
            <w:tcBorders>
              <w:top w:val="single" w:sz="6" w:space="0" w:color="auto"/>
              <w:left w:val="double" w:sz="6" w:space="0" w:color="auto"/>
              <w:bottom w:val="single" w:sz="6" w:space="0" w:color="auto"/>
            </w:tcBorders>
            <w:shd w:val="clear" w:color="auto" w:fill="auto"/>
            <w:noWrap/>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rPr>
                <w:rFonts w:ascii="Arial Narrow" w:hAnsi="Arial Narrow"/>
                <w:kern w:val="0"/>
                <w:sz w:val="17"/>
              </w:rPr>
            </w:pPr>
            <w:r w:rsidRPr="006477DC">
              <w:rPr>
                <w:rFonts w:ascii="Arial Narrow" w:hAnsi="Arial Narrow"/>
                <w:kern w:val="0"/>
                <w:sz w:val="17"/>
              </w:rPr>
              <w:t>FCC Rule Part(s)</w:t>
            </w:r>
          </w:p>
        </w:tc>
      </w:tr>
      <w:tr w:rsidR="00DA7618" w:rsidRPr="006477DC" w:rsidTr="00056FCE">
        <w:trPr>
          <w:gridBefore w:val="1"/>
          <w:gridAfter w:val="1"/>
          <w:wBefore w:w="10" w:type="dxa"/>
          <w:wAfter w:w="11" w:type="dxa"/>
          <w:trHeight w:val="73"/>
        </w:trPr>
        <w:tc>
          <w:tcPr>
            <w:tcW w:w="2533" w:type="dxa"/>
            <w:tcBorders>
              <w:top w:val="single" w:sz="6" w:space="0" w:color="auto"/>
              <w:left w:val="nil"/>
              <w:bottom w:val="single" w:sz="6" w:space="0" w:color="auto"/>
              <w:right w:val="single" w:sz="6" w:space="0" w:color="auto"/>
            </w:tcBorders>
            <w:shd w:val="clear" w:color="auto" w:fill="auto"/>
            <w:noWrap/>
            <w:vAlign w:val="center"/>
          </w:tcPr>
          <w:p w:rsidR="00DA7618" w:rsidRPr="006477DC" w:rsidRDefault="00DA7618" w:rsidP="00056FCE">
            <w:pPr>
              <w:tabs>
                <w:tab w:val="left" w:pos="-87"/>
              </w:tabs>
              <w:suppressAutoHyphens/>
              <w:spacing w:before="10" w:after="10"/>
              <w:ind w:left="-60"/>
              <w:rPr>
                <w:rFonts w:ascii="Arial Narrow" w:hAnsi="Arial Narrow"/>
                <w:kern w:val="0"/>
                <w:sz w:val="17"/>
              </w:rPr>
            </w:pPr>
            <w:r w:rsidRPr="006477DC">
              <w:rPr>
                <w:rFonts w:ascii="Arial Narrow" w:hAnsi="Arial Narrow"/>
                <w:kern w:val="0"/>
                <w:sz w:val="17"/>
              </w:rPr>
              <w:t>Region 1 Table</w:t>
            </w:r>
          </w:p>
        </w:tc>
        <w:tc>
          <w:tcPr>
            <w:tcW w:w="2569" w:type="dxa"/>
            <w:tcBorders>
              <w:top w:val="single" w:sz="6" w:space="0" w:color="auto"/>
              <w:left w:val="single" w:sz="6" w:space="0" w:color="auto"/>
              <w:bottom w:val="single" w:sz="6" w:space="0" w:color="auto"/>
              <w:right w:val="single" w:sz="6" w:space="0" w:color="auto"/>
            </w:tcBorders>
            <w:shd w:val="clear" w:color="auto" w:fill="auto"/>
            <w:noWrap/>
            <w:vAlign w:val="center"/>
          </w:tcPr>
          <w:p w:rsidR="00DA7618" w:rsidRPr="006477DC" w:rsidRDefault="00DA7618" w:rsidP="00056FCE">
            <w:pPr>
              <w:suppressAutoHyphens/>
              <w:spacing w:before="10" w:after="10"/>
              <w:rPr>
                <w:rFonts w:ascii="Arial Narrow" w:hAnsi="Arial Narrow"/>
                <w:kern w:val="0"/>
                <w:sz w:val="17"/>
              </w:rPr>
            </w:pPr>
            <w:r w:rsidRPr="006477DC">
              <w:rPr>
                <w:rFonts w:ascii="Arial Narrow" w:hAnsi="Arial Narrow"/>
                <w:kern w:val="0"/>
                <w:sz w:val="17"/>
              </w:rPr>
              <w:t>Region 2 Table</w:t>
            </w:r>
          </w:p>
        </w:tc>
        <w:tc>
          <w:tcPr>
            <w:tcW w:w="2228" w:type="dxa"/>
            <w:tcBorders>
              <w:top w:val="single" w:sz="6" w:space="0" w:color="auto"/>
              <w:left w:val="single" w:sz="6" w:space="0" w:color="auto"/>
              <w:bottom w:val="single" w:sz="4" w:space="0" w:color="auto"/>
              <w:right w:val="double" w:sz="6" w:space="0" w:color="auto"/>
            </w:tcBorders>
            <w:shd w:val="clear" w:color="auto" w:fill="auto"/>
            <w:noWrap/>
            <w:vAlign w:val="center"/>
          </w:tcPr>
          <w:p w:rsidR="00DA7618" w:rsidRPr="006477DC" w:rsidRDefault="00DA7618" w:rsidP="00056FCE">
            <w:pPr>
              <w:suppressAutoHyphens/>
              <w:spacing w:before="10" w:after="10"/>
              <w:rPr>
                <w:rFonts w:ascii="Arial Narrow" w:hAnsi="Arial Narrow"/>
                <w:kern w:val="0"/>
                <w:sz w:val="17"/>
              </w:rPr>
            </w:pPr>
            <w:r w:rsidRPr="006477DC">
              <w:rPr>
                <w:rFonts w:ascii="Arial Narrow" w:hAnsi="Arial Narrow"/>
                <w:kern w:val="0"/>
                <w:sz w:val="17"/>
              </w:rPr>
              <w:t>Region 3 Table</w:t>
            </w:r>
          </w:p>
        </w:tc>
        <w:tc>
          <w:tcPr>
            <w:tcW w:w="2295" w:type="dxa"/>
            <w:tcBorders>
              <w:top w:val="single" w:sz="6" w:space="0" w:color="auto"/>
              <w:left w:val="double" w:sz="6" w:space="0" w:color="auto"/>
              <w:bottom w:val="single" w:sz="4" w:space="0" w:color="auto"/>
              <w:right w:val="single" w:sz="6" w:space="0" w:color="auto"/>
            </w:tcBorders>
            <w:noWrap/>
            <w:vAlign w:val="center"/>
          </w:tcPr>
          <w:p w:rsidR="00DA7618" w:rsidRPr="006477DC" w:rsidRDefault="00DA7618" w:rsidP="00056FCE">
            <w:pPr>
              <w:suppressAutoHyphens/>
              <w:spacing w:before="10" w:after="10"/>
              <w:rPr>
                <w:rFonts w:ascii="Arial Narrow" w:hAnsi="Arial Narrow"/>
                <w:kern w:val="0"/>
                <w:sz w:val="17"/>
              </w:rPr>
            </w:pPr>
            <w:r w:rsidRPr="006477DC">
              <w:rPr>
                <w:rFonts w:ascii="Arial Narrow" w:hAnsi="Arial Narrow"/>
                <w:kern w:val="0"/>
                <w:sz w:val="17"/>
              </w:rPr>
              <w:t>Federal Table</w:t>
            </w:r>
          </w:p>
        </w:tc>
        <w:tc>
          <w:tcPr>
            <w:tcW w:w="2259" w:type="dxa"/>
            <w:tcBorders>
              <w:top w:val="single" w:sz="6" w:space="0" w:color="auto"/>
              <w:left w:val="single" w:sz="6" w:space="0" w:color="auto"/>
              <w:bottom w:val="single" w:sz="4" w:space="0" w:color="auto"/>
              <w:right w:val="double" w:sz="6" w:space="0" w:color="auto"/>
            </w:tcBorders>
            <w:noWrap/>
            <w:vAlign w:val="center"/>
          </w:tcPr>
          <w:p w:rsidR="00DA7618" w:rsidRPr="006477DC" w:rsidRDefault="00DA7618" w:rsidP="00056FCE">
            <w:pPr>
              <w:suppressAutoHyphens/>
              <w:spacing w:before="10" w:after="10"/>
              <w:rPr>
                <w:rFonts w:ascii="Arial Narrow" w:hAnsi="Arial Narrow"/>
                <w:kern w:val="0"/>
                <w:sz w:val="17"/>
              </w:rPr>
            </w:pPr>
            <w:r w:rsidRPr="006477DC">
              <w:rPr>
                <w:rFonts w:ascii="Arial Narrow" w:hAnsi="Arial Narrow"/>
                <w:kern w:val="0"/>
                <w:sz w:val="17"/>
              </w:rPr>
              <w:t>Non-Federal Table</w:t>
            </w:r>
          </w:p>
        </w:tc>
        <w:tc>
          <w:tcPr>
            <w:tcW w:w="1734" w:type="dxa"/>
            <w:gridSpan w:val="2"/>
            <w:vMerge/>
            <w:tcBorders>
              <w:left w:val="double" w:sz="6" w:space="0" w:color="auto"/>
              <w:bottom w:val="single" w:sz="6" w:space="0" w:color="auto"/>
            </w:tcBorders>
            <w:shd w:val="clear" w:color="auto" w:fill="auto"/>
            <w:noWrap/>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rPr>
                <w:rFonts w:ascii="Arial Narrow" w:hAnsi="Arial Narrow"/>
                <w:kern w:val="0"/>
                <w:sz w:val="17"/>
              </w:rPr>
            </w:pPr>
          </w:p>
        </w:tc>
      </w:tr>
      <w:tr w:rsidR="00DA7618" w:rsidRPr="006477DC" w:rsidTr="00056FCE">
        <w:tblPrEx>
          <w:tblCellMar>
            <w:left w:w="64" w:type="dxa"/>
            <w:right w:w="64" w:type="dxa"/>
          </w:tblCellMar>
        </w:tblPrEx>
        <w:trPr>
          <w:gridAfter w:val="2"/>
          <w:wAfter w:w="17" w:type="dxa"/>
          <w:trHeight w:val="469"/>
        </w:trPr>
        <w:tc>
          <w:tcPr>
            <w:tcW w:w="2543" w:type="dxa"/>
            <w:gridSpan w:val="2"/>
            <w:tcBorders>
              <w:top w:val="single" w:sz="6" w:space="0" w:color="auto"/>
              <w:left w:val="nil"/>
              <w:bottom w:val="single" w:sz="6" w:space="0" w:color="auto"/>
              <w:right w:val="single" w:sz="6" w:space="0" w:color="auto"/>
            </w:tcBorders>
            <w:shd w:val="clear" w:color="auto" w:fill="auto"/>
            <w:noWrap/>
          </w:tcPr>
          <w:p w:rsidR="00DA7618" w:rsidRPr="006477DC" w:rsidRDefault="00DA7618" w:rsidP="00056FCE">
            <w:pPr>
              <w:tabs>
                <w:tab w:val="left" w:pos="-855"/>
                <w:tab w:val="left" w:pos="-432"/>
                <w:tab w:val="left" w:pos="-87"/>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r w:rsidRPr="006477DC">
              <w:rPr>
                <w:rFonts w:ascii="Arial Narrow" w:hAnsi="Arial Narrow"/>
                <w:kern w:val="0"/>
                <w:sz w:val="17"/>
              </w:rPr>
              <w:t>1800-1810</w:t>
            </w:r>
          </w:p>
          <w:p w:rsidR="00DA7618" w:rsidRPr="006477DC" w:rsidRDefault="00DA7618" w:rsidP="00056FCE">
            <w:pPr>
              <w:tabs>
                <w:tab w:val="left" w:pos="-855"/>
                <w:tab w:val="left" w:pos="-432"/>
                <w:tab w:val="left" w:pos="-87"/>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r w:rsidRPr="006477DC">
              <w:rPr>
                <w:rFonts w:ascii="Arial Narrow" w:hAnsi="Arial Narrow"/>
                <w:kern w:val="0"/>
                <w:sz w:val="17"/>
              </w:rPr>
              <w:t>RADIOLOCATION</w:t>
            </w:r>
          </w:p>
          <w:p w:rsidR="00DA7618" w:rsidRPr="006477DC" w:rsidRDefault="00DA7618" w:rsidP="00056FCE">
            <w:pPr>
              <w:tabs>
                <w:tab w:val="left" w:pos="-855"/>
                <w:tab w:val="left" w:pos="-432"/>
                <w:tab w:val="left" w:pos="-87"/>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ind w:left="-58"/>
              <w:rPr>
                <w:rFonts w:ascii="Arial Narrow" w:hAnsi="Arial Narrow"/>
                <w:kern w:val="0"/>
                <w:sz w:val="17"/>
              </w:rPr>
            </w:pPr>
          </w:p>
          <w:p w:rsidR="00DA7618" w:rsidRPr="006477DC" w:rsidRDefault="00DA7618" w:rsidP="00056FCE">
            <w:pPr>
              <w:tabs>
                <w:tab w:val="left" w:pos="-855"/>
                <w:tab w:val="left" w:pos="-252"/>
                <w:tab w:val="left" w:pos="-87"/>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kern w:val="0"/>
                <w:sz w:val="17"/>
              </w:rPr>
            </w:pPr>
            <w:r w:rsidRPr="006477DC">
              <w:rPr>
                <w:rFonts w:ascii="Arial Narrow" w:hAnsi="Arial Narrow"/>
                <w:kern w:val="0"/>
                <w:sz w:val="17"/>
              </w:rPr>
              <w:t>5.93</w:t>
            </w:r>
          </w:p>
        </w:tc>
        <w:tc>
          <w:tcPr>
            <w:tcW w:w="2569" w:type="dxa"/>
            <w:vMerge w:val="restart"/>
            <w:tcBorders>
              <w:top w:val="single" w:sz="6" w:space="0" w:color="auto"/>
              <w:left w:val="single" w:sz="6" w:space="0" w:color="auto"/>
              <w:bottom w:val="nil"/>
              <w:right w:val="sing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1800-1850</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AMATEUR</w:t>
            </w:r>
          </w:p>
        </w:tc>
        <w:tc>
          <w:tcPr>
            <w:tcW w:w="2228" w:type="dxa"/>
            <w:vMerge w:val="restart"/>
            <w:tcBorders>
              <w:top w:val="single" w:sz="6" w:space="0" w:color="auto"/>
              <w:left w:val="single" w:sz="6" w:space="0" w:color="auto"/>
              <w:right w:val="doub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1800-2000</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AMATEUR</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MOBILE except aeronautical</w:t>
            </w: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 xml:space="preserve">   mobile</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RADIONAVIGATION</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Radiolocation</w:t>
            </w:r>
          </w:p>
        </w:tc>
        <w:tc>
          <w:tcPr>
            <w:tcW w:w="2295" w:type="dxa"/>
            <w:vMerge w:val="restart"/>
            <w:tcBorders>
              <w:top w:val="single" w:sz="6" w:space="0" w:color="auto"/>
              <w:left w:val="double" w:sz="6" w:space="0" w:color="auto"/>
              <w:right w:val="sing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1800-2000</w:t>
            </w:r>
          </w:p>
        </w:tc>
        <w:tc>
          <w:tcPr>
            <w:tcW w:w="2259" w:type="dxa"/>
            <w:vMerge w:val="restart"/>
            <w:tcBorders>
              <w:top w:val="single" w:sz="6" w:space="0" w:color="auto"/>
              <w:left w:val="single" w:sz="6" w:space="0" w:color="auto"/>
              <w:right w:val="doub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1800-2000</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AMATEUR</w:t>
            </w:r>
          </w:p>
        </w:tc>
        <w:tc>
          <w:tcPr>
            <w:tcW w:w="1728" w:type="dxa"/>
            <w:vMerge w:val="restart"/>
            <w:tcBorders>
              <w:top w:val="single" w:sz="6" w:space="0" w:color="auto"/>
              <w:left w:val="double" w:sz="6" w:space="0" w:color="auto"/>
              <w:bottom w:val="sing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Maritime (80)</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Amateur Radio (97)</w:t>
            </w:r>
          </w:p>
        </w:tc>
      </w:tr>
      <w:tr w:rsidR="00DA7618" w:rsidRPr="006477DC" w:rsidTr="00056FCE">
        <w:tblPrEx>
          <w:tblCellMar>
            <w:left w:w="64" w:type="dxa"/>
            <w:right w:w="64" w:type="dxa"/>
          </w:tblCellMar>
        </w:tblPrEx>
        <w:trPr>
          <w:gridAfter w:val="2"/>
          <w:wAfter w:w="17" w:type="dxa"/>
          <w:trHeight w:val="64"/>
        </w:trPr>
        <w:tc>
          <w:tcPr>
            <w:tcW w:w="2543" w:type="dxa"/>
            <w:gridSpan w:val="2"/>
            <w:tcBorders>
              <w:top w:val="single" w:sz="6" w:space="0" w:color="auto"/>
              <w:left w:val="nil"/>
              <w:bottom w:val="single" w:sz="6" w:space="0" w:color="auto"/>
              <w:right w:val="single" w:sz="6" w:space="0" w:color="auto"/>
            </w:tcBorders>
            <w:shd w:val="clear" w:color="auto" w:fill="auto"/>
            <w:noWrap/>
          </w:tcPr>
          <w:p w:rsidR="00DA7618" w:rsidRPr="006477DC" w:rsidRDefault="00DA7618" w:rsidP="00056FCE">
            <w:pPr>
              <w:tabs>
                <w:tab w:val="left" w:pos="-855"/>
                <w:tab w:val="left" w:pos="-432"/>
                <w:tab w:val="left" w:pos="-87"/>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r w:rsidRPr="006477DC">
              <w:rPr>
                <w:rFonts w:ascii="Arial Narrow" w:hAnsi="Arial Narrow"/>
                <w:kern w:val="0"/>
                <w:sz w:val="17"/>
              </w:rPr>
              <w:t>1810-1850</w:t>
            </w:r>
          </w:p>
          <w:p w:rsidR="00DA7618" w:rsidRPr="006477DC" w:rsidRDefault="00DA7618" w:rsidP="00056FCE">
            <w:pPr>
              <w:tabs>
                <w:tab w:val="left" w:pos="-855"/>
                <w:tab w:val="left" w:pos="-432"/>
                <w:tab w:val="left" w:pos="-87"/>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r w:rsidRPr="006477DC">
              <w:rPr>
                <w:rFonts w:ascii="Arial Narrow" w:hAnsi="Arial Narrow"/>
                <w:kern w:val="0"/>
                <w:sz w:val="17"/>
              </w:rPr>
              <w:t>AMATEUR</w:t>
            </w:r>
          </w:p>
          <w:p w:rsidR="00DA7618" w:rsidRPr="006477DC" w:rsidRDefault="00DA7618" w:rsidP="00056FCE">
            <w:pPr>
              <w:tabs>
                <w:tab w:val="left" w:pos="-855"/>
                <w:tab w:val="left" w:pos="-432"/>
                <w:tab w:val="left" w:pos="-87"/>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ind w:left="-58"/>
              <w:rPr>
                <w:rFonts w:ascii="Arial Narrow" w:hAnsi="Arial Narrow"/>
                <w:kern w:val="0"/>
                <w:sz w:val="17"/>
              </w:rPr>
            </w:pPr>
          </w:p>
          <w:p w:rsidR="00DA7618" w:rsidRPr="006477DC" w:rsidRDefault="00DA7618" w:rsidP="00056FCE">
            <w:pPr>
              <w:tabs>
                <w:tab w:val="left" w:pos="-855"/>
                <w:tab w:val="left" w:pos="-252"/>
                <w:tab w:val="left" w:pos="-87"/>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kern w:val="0"/>
                <w:sz w:val="17"/>
              </w:rPr>
            </w:pPr>
            <w:r w:rsidRPr="006477DC">
              <w:rPr>
                <w:rFonts w:ascii="Arial Narrow" w:hAnsi="Arial Narrow"/>
                <w:kern w:val="0"/>
                <w:sz w:val="17"/>
              </w:rPr>
              <w:t>5.98  5.99  5.100</w:t>
            </w:r>
          </w:p>
        </w:tc>
        <w:tc>
          <w:tcPr>
            <w:tcW w:w="2569" w:type="dxa"/>
            <w:vMerge/>
            <w:tcBorders>
              <w:top w:val="nil"/>
              <w:left w:val="single" w:sz="6" w:space="0" w:color="auto"/>
              <w:bottom w:val="single" w:sz="6" w:space="0" w:color="auto"/>
              <w:right w:val="sing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c>
          <w:tcPr>
            <w:tcW w:w="2228" w:type="dxa"/>
            <w:vMerge/>
            <w:tcBorders>
              <w:left w:val="single" w:sz="6" w:space="0" w:color="auto"/>
              <w:right w:val="doub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c>
          <w:tcPr>
            <w:tcW w:w="2295" w:type="dxa"/>
            <w:vMerge/>
            <w:tcBorders>
              <w:left w:val="double" w:sz="6" w:space="0" w:color="auto"/>
              <w:right w:val="sing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c>
          <w:tcPr>
            <w:tcW w:w="2259" w:type="dxa"/>
            <w:vMerge/>
            <w:tcBorders>
              <w:left w:val="single" w:sz="6" w:space="0" w:color="auto"/>
              <w:right w:val="doub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c>
          <w:tcPr>
            <w:tcW w:w="1728" w:type="dxa"/>
            <w:vMerge/>
            <w:tcBorders>
              <w:top w:val="single" w:sz="6" w:space="0" w:color="auto"/>
              <w:left w:val="double" w:sz="6" w:space="0" w:color="auto"/>
              <w:bottom w:val="sing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r>
      <w:tr w:rsidR="00DA7618" w:rsidRPr="006477DC" w:rsidTr="00056FCE">
        <w:tblPrEx>
          <w:tblCellMar>
            <w:left w:w="64" w:type="dxa"/>
            <w:right w:w="64" w:type="dxa"/>
          </w:tblCellMar>
        </w:tblPrEx>
        <w:trPr>
          <w:gridAfter w:val="2"/>
          <w:wAfter w:w="17" w:type="dxa"/>
          <w:trHeight w:val="1185"/>
        </w:trPr>
        <w:tc>
          <w:tcPr>
            <w:tcW w:w="2543" w:type="dxa"/>
            <w:gridSpan w:val="2"/>
            <w:tcBorders>
              <w:top w:val="single" w:sz="6" w:space="0" w:color="auto"/>
              <w:left w:val="nil"/>
              <w:bottom w:val="nil"/>
              <w:right w:val="single" w:sz="6" w:space="0" w:color="auto"/>
            </w:tcBorders>
            <w:shd w:val="clear" w:color="auto" w:fill="auto"/>
            <w:noWrap/>
          </w:tcPr>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r w:rsidRPr="006477DC">
              <w:rPr>
                <w:rFonts w:ascii="Arial Narrow" w:hAnsi="Arial Narrow"/>
                <w:kern w:val="0"/>
                <w:sz w:val="17"/>
              </w:rPr>
              <w:t>1850-2000</w:t>
            </w:r>
          </w:p>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r w:rsidRPr="006477DC">
              <w:rPr>
                <w:rFonts w:ascii="Arial Narrow" w:hAnsi="Arial Narrow"/>
                <w:kern w:val="0"/>
                <w:sz w:val="17"/>
              </w:rPr>
              <w:t>MOBILE except aeronautical mobile</w:t>
            </w:r>
          </w:p>
        </w:tc>
        <w:tc>
          <w:tcPr>
            <w:tcW w:w="2569" w:type="dxa"/>
            <w:vMerge w:val="restart"/>
            <w:tcBorders>
              <w:top w:val="single" w:sz="6" w:space="0" w:color="auto"/>
              <w:left w:val="single" w:sz="6" w:space="0" w:color="auto"/>
              <w:right w:val="single" w:sz="6" w:space="0" w:color="auto"/>
            </w:tcBorders>
            <w:shd w:val="clear" w:color="auto" w:fill="auto"/>
            <w:noWrap/>
          </w:tcPr>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r w:rsidRPr="006477DC">
              <w:rPr>
                <w:rFonts w:ascii="Arial Narrow" w:hAnsi="Arial Narrow"/>
                <w:kern w:val="0"/>
                <w:sz w:val="17"/>
              </w:rPr>
              <w:t>1850-2000</w:t>
            </w:r>
          </w:p>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r w:rsidRPr="006477DC">
              <w:rPr>
                <w:rFonts w:ascii="Arial Narrow" w:hAnsi="Arial Narrow"/>
                <w:kern w:val="0"/>
                <w:sz w:val="17"/>
              </w:rPr>
              <w:t>AMATEUR</w:t>
            </w:r>
          </w:p>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r w:rsidRPr="006477DC">
              <w:rPr>
                <w:rFonts w:ascii="Arial Narrow" w:hAnsi="Arial Narrow"/>
                <w:kern w:val="0"/>
                <w:sz w:val="17"/>
              </w:rPr>
              <w:t>MOBILE except aeronautical mobile</w:t>
            </w:r>
          </w:p>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r w:rsidRPr="006477DC">
              <w:rPr>
                <w:rFonts w:ascii="Arial Narrow" w:hAnsi="Arial Narrow"/>
                <w:kern w:val="0"/>
                <w:sz w:val="17"/>
              </w:rPr>
              <w:t>RADIOLOCATION</w:t>
            </w:r>
          </w:p>
          <w:p w:rsidR="00DA7618"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4"/>
              <w:rPr>
                <w:rFonts w:ascii="Arial Narrow" w:hAnsi="Arial Narrow"/>
                <w:kern w:val="0"/>
                <w:sz w:val="17"/>
              </w:rPr>
            </w:pPr>
            <w:r w:rsidRPr="006477DC">
              <w:rPr>
                <w:rFonts w:ascii="Arial Narrow" w:hAnsi="Arial Narrow"/>
                <w:kern w:val="0"/>
                <w:sz w:val="17"/>
              </w:rPr>
              <w:t>RADIONAVIGATION</w:t>
            </w:r>
          </w:p>
          <w:p w:rsidR="00DA7618"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ind w:firstLine="14"/>
              <w:rPr>
                <w:rFonts w:ascii="Arial Narrow" w:hAnsi="Arial Narrow"/>
                <w:kern w:val="0"/>
                <w:sz w:val="17"/>
              </w:rPr>
            </w:pPr>
          </w:p>
          <w:p w:rsidR="00DA7618" w:rsidRPr="006477DC" w:rsidRDefault="00DA7618" w:rsidP="00056FCE">
            <w:pPr>
              <w:tabs>
                <w:tab w:val="left" w:pos="-855"/>
                <w:tab w:val="left" w:pos="-252"/>
                <w:tab w:val="left" w:pos="-49"/>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firstLine="14"/>
              <w:rPr>
                <w:rFonts w:ascii="Arial Narrow" w:hAnsi="Arial Narrow"/>
                <w:kern w:val="0"/>
                <w:sz w:val="17"/>
              </w:rPr>
            </w:pPr>
            <w:r w:rsidRPr="006477DC">
              <w:rPr>
                <w:rFonts w:ascii="Arial Narrow" w:hAnsi="Arial Narrow"/>
                <w:kern w:val="0"/>
                <w:sz w:val="17"/>
              </w:rPr>
              <w:t>5.102</w:t>
            </w:r>
          </w:p>
        </w:tc>
        <w:tc>
          <w:tcPr>
            <w:tcW w:w="2228" w:type="dxa"/>
            <w:vMerge/>
            <w:tcBorders>
              <w:left w:val="single" w:sz="6" w:space="0" w:color="auto"/>
              <w:bottom w:val="nil"/>
              <w:right w:val="double" w:sz="6" w:space="0" w:color="auto"/>
            </w:tcBorders>
            <w:shd w:val="clear" w:color="auto" w:fill="auto"/>
            <w:noWrap/>
          </w:tcPr>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p>
        </w:tc>
        <w:tc>
          <w:tcPr>
            <w:tcW w:w="2295" w:type="dxa"/>
            <w:vMerge/>
            <w:tcBorders>
              <w:left w:val="double" w:sz="6" w:space="0" w:color="auto"/>
              <w:right w:val="single" w:sz="6" w:space="0" w:color="auto"/>
            </w:tcBorders>
            <w:shd w:val="clear" w:color="auto" w:fill="auto"/>
            <w:noWrap/>
          </w:tcPr>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p>
        </w:tc>
        <w:tc>
          <w:tcPr>
            <w:tcW w:w="2259" w:type="dxa"/>
            <w:vMerge/>
            <w:tcBorders>
              <w:left w:val="single" w:sz="6" w:space="0" w:color="auto"/>
              <w:right w:val="doub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c>
          <w:tcPr>
            <w:tcW w:w="1728" w:type="dxa"/>
            <w:vMerge/>
            <w:tcBorders>
              <w:top w:val="single" w:sz="6" w:space="0" w:color="auto"/>
              <w:left w:val="double" w:sz="6" w:space="0" w:color="auto"/>
              <w:bottom w:val="sing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r>
      <w:tr w:rsidR="00DA7618" w:rsidRPr="006477DC" w:rsidTr="00056FCE">
        <w:tblPrEx>
          <w:tblCellMar>
            <w:left w:w="64" w:type="dxa"/>
            <w:right w:w="64" w:type="dxa"/>
          </w:tblCellMar>
        </w:tblPrEx>
        <w:trPr>
          <w:gridAfter w:val="2"/>
          <w:wAfter w:w="17" w:type="dxa"/>
          <w:trHeight w:val="51"/>
        </w:trPr>
        <w:tc>
          <w:tcPr>
            <w:tcW w:w="2543" w:type="dxa"/>
            <w:gridSpan w:val="2"/>
            <w:tcBorders>
              <w:left w:val="nil"/>
              <w:bottom w:val="single" w:sz="6" w:space="0" w:color="auto"/>
              <w:right w:val="single" w:sz="6" w:space="0" w:color="auto"/>
            </w:tcBorders>
            <w:shd w:val="clear" w:color="auto" w:fill="auto"/>
            <w:noWrap/>
            <w:vAlign w:val="bottom"/>
          </w:tcPr>
          <w:p w:rsidR="00DA7618" w:rsidRPr="006477DC" w:rsidRDefault="00DA7618" w:rsidP="00056FCE">
            <w:pPr>
              <w:tabs>
                <w:tab w:val="left" w:pos="-855"/>
                <w:tab w:val="left" w:pos="-252"/>
                <w:tab w:val="left" w:pos="-49"/>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kern w:val="0"/>
                <w:sz w:val="17"/>
              </w:rPr>
            </w:pPr>
            <w:r w:rsidRPr="006477DC">
              <w:rPr>
                <w:rFonts w:ascii="Arial Narrow" w:hAnsi="Arial Narrow"/>
                <w:kern w:val="0"/>
                <w:sz w:val="17"/>
              </w:rPr>
              <w:t>5.92  5.96  5.103</w:t>
            </w:r>
          </w:p>
        </w:tc>
        <w:tc>
          <w:tcPr>
            <w:tcW w:w="2569" w:type="dxa"/>
            <w:vMerge/>
            <w:tcBorders>
              <w:left w:val="single" w:sz="6" w:space="0" w:color="auto"/>
              <w:bottom w:val="single" w:sz="6" w:space="0" w:color="auto"/>
              <w:right w:val="single" w:sz="6" w:space="0" w:color="auto"/>
            </w:tcBorders>
            <w:shd w:val="clear" w:color="auto" w:fill="auto"/>
            <w:noWrap/>
            <w:vAlign w:val="bottom"/>
          </w:tcPr>
          <w:p w:rsidR="00DA7618" w:rsidRPr="006477DC" w:rsidRDefault="00DA7618" w:rsidP="00056FCE">
            <w:pPr>
              <w:tabs>
                <w:tab w:val="left" w:pos="-855"/>
                <w:tab w:val="left" w:pos="-252"/>
                <w:tab w:val="left" w:pos="-49"/>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firstLine="11"/>
              <w:rPr>
                <w:rFonts w:ascii="Arial Narrow" w:hAnsi="Arial Narrow"/>
                <w:kern w:val="0"/>
                <w:sz w:val="17"/>
              </w:rPr>
            </w:pPr>
          </w:p>
        </w:tc>
        <w:tc>
          <w:tcPr>
            <w:tcW w:w="2228" w:type="dxa"/>
            <w:tcBorders>
              <w:left w:val="single" w:sz="6" w:space="0" w:color="auto"/>
              <w:bottom w:val="single" w:sz="6" w:space="0" w:color="auto"/>
              <w:right w:val="double" w:sz="6" w:space="0" w:color="auto"/>
            </w:tcBorders>
            <w:shd w:val="clear" w:color="auto" w:fill="auto"/>
            <w:noWrap/>
            <w:vAlign w:val="bottom"/>
          </w:tcPr>
          <w:p w:rsidR="00DA7618" w:rsidRPr="006477DC" w:rsidRDefault="00DA7618" w:rsidP="00056FCE">
            <w:pPr>
              <w:tabs>
                <w:tab w:val="left" w:pos="-855"/>
                <w:tab w:val="left" w:pos="-252"/>
                <w:tab w:val="left" w:pos="-49"/>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firstLine="11"/>
              <w:rPr>
                <w:rFonts w:ascii="Arial Narrow" w:hAnsi="Arial Narrow"/>
                <w:kern w:val="0"/>
                <w:sz w:val="17"/>
              </w:rPr>
            </w:pPr>
            <w:r w:rsidRPr="006477DC">
              <w:rPr>
                <w:rFonts w:ascii="Arial Narrow" w:hAnsi="Arial Narrow"/>
                <w:kern w:val="0"/>
                <w:sz w:val="17"/>
              </w:rPr>
              <w:t>5.97</w:t>
            </w:r>
          </w:p>
        </w:tc>
        <w:tc>
          <w:tcPr>
            <w:tcW w:w="2295" w:type="dxa"/>
            <w:vMerge/>
            <w:tcBorders>
              <w:left w:val="double" w:sz="6" w:space="0" w:color="auto"/>
              <w:bottom w:val="single" w:sz="6" w:space="0" w:color="auto"/>
              <w:right w:val="single" w:sz="6" w:space="0" w:color="auto"/>
            </w:tcBorders>
            <w:shd w:val="clear" w:color="auto" w:fill="auto"/>
            <w:noWrap/>
            <w:vAlign w:val="bottom"/>
          </w:tcPr>
          <w:p w:rsidR="00DA7618" w:rsidRPr="006477DC" w:rsidRDefault="00DA7618" w:rsidP="00056FCE">
            <w:pPr>
              <w:tabs>
                <w:tab w:val="left" w:pos="-855"/>
                <w:tab w:val="left" w:pos="-252"/>
                <w:tab w:val="left" w:pos="-49"/>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firstLine="11"/>
              <w:rPr>
                <w:rFonts w:ascii="Arial Narrow" w:hAnsi="Arial Narrow"/>
                <w:kern w:val="0"/>
                <w:sz w:val="17"/>
              </w:rPr>
            </w:pPr>
          </w:p>
        </w:tc>
        <w:tc>
          <w:tcPr>
            <w:tcW w:w="2259" w:type="dxa"/>
            <w:tcBorders>
              <w:left w:val="single" w:sz="6" w:space="0" w:color="auto"/>
              <w:bottom w:val="single" w:sz="6" w:space="0" w:color="auto"/>
              <w:right w:val="doub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NG92</w:t>
            </w:r>
          </w:p>
        </w:tc>
        <w:tc>
          <w:tcPr>
            <w:tcW w:w="1728" w:type="dxa"/>
            <w:vMerge/>
            <w:tcBorders>
              <w:top w:val="single" w:sz="6" w:space="0" w:color="auto"/>
              <w:left w:val="double" w:sz="6" w:space="0" w:color="auto"/>
              <w:bottom w:val="sing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r>
      <w:tr w:rsidR="00DA7618" w:rsidRPr="006477DC" w:rsidTr="00056FCE">
        <w:tblPrEx>
          <w:tblCellMar>
            <w:left w:w="64" w:type="dxa"/>
            <w:right w:w="64" w:type="dxa"/>
          </w:tblCellMar>
        </w:tblPrEx>
        <w:trPr>
          <w:gridAfter w:val="2"/>
          <w:wAfter w:w="17" w:type="dxa"/>
          <w:trHeight w:val="687"/>
        </w:trPr>
        <w:tc>
          <w:tcPr>
            <w:tcW w:w="2543" w:type="dxa"/>
            <w:gridSpan w:val="2"/>
            <w:tcBorders>
              <w:top w:val="single" w:sz="6" w:space="0" w:color="auto"/>
              <w:left w:val="nil"/>
              <w:bottom w:val="single" w:sz="6" w:space="0" w:color="auto"/>
              <w:right w:val="sing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r w:rsidRPr="006477DC">
              <w:rPr>
                <w:rFonts w:ascii="Arial Narrow" w:hAnsi="Arial Narrow"/>
                <w:kern w:val="0"/>
                <w:sz w:val="17"/>
              </w:rPr>
              <w:t>2000-2025</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ight="-114"/>
              <w:rPr>
                <w:rFonts w:ascii="Arial Narrow" w:hAnsi="Arial Narrow"/>
                <w:kern w:val="0"/>
                <w:sz w:val="17"/>
              </w:rPr>
            </w:pPr>
            <w:r w:rsidRPr="006477DC">
              <w:rPr>
                <w:rFonts w:ascii="Arial Narrow" w:hAnsi="Arial Narrow"/>
                <w:kern w:val="0"/>
                <w:sz w:val="17"/>
              </w:rPr>
              <w:t>MOBILE except aeronautical mobile (R)</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ind w:left="-58"/>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kern w:val="0"/>
                <w:sz w:val="17"/>
              </w:rPr>
            </w:pPr>
            <w:r w:rsidRPr="006477DC">
              <w:rPr>
                <w:rFonts w:ascii="Arial Narrow" w:hAnsi="Arial Narrow"/>
                <w:kern w:val="0"/>
                <w:sz w:val="17"/>
              </w:rPr>
              <w:t>5.92  5.103</w:t>
            </w:r>
          </w:p>
        </w:tc>
        <w:tc>
          <w:tcPr>
            <w:tcW w:w="4797" w:type="dxa"/>
            <w:gridSpan w:val="2"/>
            <w:vMerge w:val="restart"/>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r w:rsidRPr="006477DC">
              <w:rPr>
                <w:rFonts w:ascii="Arial Narrow" w:hAnsi="Arial Narrow"/>
                <w:kern w:val="0"/>
                <w:sz w:val="17"/>
              </w:rPr>
              <w:t>2000-2065</w:t>
            </w:r>
          </w:p>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r w:rsidRPr="006477DC">
              <w:rPr>
                <w:rFonts w:ascii="Arial Narrow" w:hAnsi="Arial Narrow"/>
                <w:kern w:val="0"/>
                <w:sz w:val="17"/>
              </w:rPr>
              <w:t>MOBILE</w:t>
            </w:r>
          </w:p>
        </w:tc>
        <w:tc>
          <w:tcPr>
            <w:tcW w:w="2295" w:type="dxa"/>
            <w:tcBorders>
              <w:top w:val="single" w:sz="6" w:space="0" w:color="auto"/>
              <w:left w:val="double" w:sz="6" w:space="0" w:color="auto"/>
              <w:right w:val="single" w:sz="6" w:space="0" w:color="auto"/>
            </w:tcBorders>
            <w:noWrap/>
          </w:tcPr>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r w:rsidRPr="006477DC">
              <w:rPr>
                <w:rFonts w:ascii="Arial Narrow" w:hAnsi="Arial Narrow"/>
                <w:kern w:val="0"/>
                <w:sz w:val="17"/>
              </w:rPr>
              <w:t>2000-2065</w:t>
            </w:r>
          </w:p>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r w:rsidRPr="006477DC">
              <w:rPr>
                <w:rFonts w:ascii="Arial Narrow" w:hAnsi="Arial Narrow"/>
                <w:kern w:val="0"/>
                <w:sz w:val="17"/>
              </w:rPr>
              <w:t>MOBILE</w:t>
            </w:r>
          </w:p>
        </w:tc>
        <w:tc>
          <w:tcPr>
            <w:tcW w:w="2259" w:type="dxa"/>
            <w:tcBorders>
              <w:top w:val="single" w:sz="6" w:space="0" w:color="auto"/>
              <w:left w:val="single" w:sz="6" w:space="0" w:color="auto"/>
              <w:right w:val="double" w:sz="6" w:space="0" w:color="auto"/>
            </w:tcBorders>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2000-2065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MARITIME MOBILE</w:t>
            </w:r>
          </w:p>
        </w:tc>
        <w:tc>
          <w:tcPr>
            <w:tcW w:w="1728" w:type="dxa"/>
            <w:vMerge w:val="restart"/>
            <w:tcBorders>
              <w:top w:val="single" w:sz="6" w:space="0" w:color="auto"/>
              <w:left w:val="double" w:sz="6" w:space="0" w:color="auto"/>
              <w:right w:val="nil"/>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Private Land Mobile (90)</w:t>
            </w:r>
          </w:p>
        </w:tc>
      </w:tr>
      <w:tr w:rsidR="00DA7618" w:rsidRPr="006477DC" w:rsidTr="00056FCE">
        <w:tblPrEx>
          <w:tblCellMar>
            <w:left w:w="64" w:type="dxa"/>
            <w:right w:w="64" w:type="dxa"/>
          </w:tblCellMar>
        </w:tblPrEx>
        <w:trPr>
          <w:gridAfter w:val="2"/>
          <w:wAfter w:w="17" w:type="dxa"/>
          <w:trHeight w:val="65"/>
        </w:trPr>
        <w:tc>
          <w:tcPr>
            <w:tcW w:w="2543" w:type="dxa"/>
            <w:gridSpan w:val="2"/>
            <w:tcBorders>
              <w:top w:val="single" w:sz="6" w:space="0" w:color="auto"/>
              <w:left w:val="nil"/>
              <w:bottom w:val="single" w:sz="6" w:space="0" w:color="auto"/>
              <w:right w:val="sing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r w:rsidRPr="006477DC">
              <w:rPr>
                <w:rFonts w:ascii="Arial Narrow" w:hAnsi="Arial Narrow"/>
                <w:kern w:val="0"/>
                <w:sz w:val="17"/>
              </w:rPr>
              <w:t>2025-2045</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ight="-24"/>
              <w:rPr>
                <w:rFonts w:ascii="Arial Narrow" w:hAnsi="Arial Narrow"/>
                <w:kern w:val="0"/>
                <w:sz w:val="17"/>
              </w:rPr>
            </w:pPr>
            <w:r w:rsidRPr="006477DC">
              <w:rPr>
                <w:rFonts w:ascii="Arial Narrow" w:hAnsi="Arial Narrow"/>
                <w:kern w:val="0"/>
                <w:sz w:val="17"/>
              </w:rPr>
              <w:t>MOBILE except aeronautical mobile (R)</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r w:rsidRPr="006477DC">
              <w:rPr>
                <w:rFonts w:ascii="Arial Narrow" w:hAnsi="Arial Narrow"/>
                <w:kern w:val="0"/>
                <w:sz w:val="17"/>
              </w:rPr>
              <w:t>Meteorological aids  5.104</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ind w:left="-58"/>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kern w:val="0"/>
                <w:sz w:val="17"/>
              </w:rPr>
            </w:pPr>
            <w:r w:rsidRPr="006477DC">
              <w:rPr>
                <w:rFonts w:ascii="Arial Narrow" w:hAnsi="Arial Narrow"/>
                <w:kern w:val="0"/>
                <w:sz w:val="17"/>
              </w:rPr>
              <w:t>5.92  5.103</w:t>
            </w:r>
          </w:p>
        </w:tc>
        <w:tc>
          <w:tcPr>
            <w:tcW w:w="4797" w:type="dxa"/>
            <w:gridSpan w:val="2"/>
            <w:vMerge/>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p>
        </w:tc>
        <w:tc>
          <w:tcPr>
            <w:tcW w:w="2295" w:type="dxa"/>
            <w:vMerge w:val="restart"/>
            <w:tcBorders>
              <w:left w:val="double" w:sz="6" w:space="0" w:color="auto"/>
              <w:right w:val="single" w:sz="6" w:space="0" w:color="auto"/>
            </w:tcBorders>
            <w:noWrap/>
            <w:vAlign w:val="bottom"/>
          </w:tcPr>
          <w:p w:rsidR="00DA7618" w:rsidRPr="006477DC" w:rsidRDefault="00DA7618" w:rsidP="00056FCE">
            <w:pPr>
              <w:tabs>
                <w:tab w:val="left" w:pos="-855"/>
                <w:tab w:val="left" w:pos="-252"/>
                <w:tab w:val="left" w:pos="-49"/>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firstLine="11"/>
              <w:rPr>
                <w:rFonts w:ascii="Arial Narrow" w:hAnsi="Arial Narrow"/>
                <w:kern w:val="0"/>
                <w:sz w:val="17"/>
              </w:rPr>
            </w:pPr>
            <w:r w:rsidRPr="006477DC">
              <w:rPr>
                <w:rFonts w:ascii="Arial Narrow" w:hAnsi="Arial Narrow"/>
                <w:kern w:val="0"/>
                <w:sz w:val="17"/>
              </w:rPr>
              <w:t>US340</w:t>
            </w:r>
          </w:p>
        </w:tc>
        <w:tc>
          <w:tcPr>
            <w:tcW w:w="2259" w:type="dxa"/>
            <w:vMerge w:val="restart"/>
            <w:tcBorders>
              <w:left w:val="single" w:sz="6" w:space="0" w:color="auto"/>
              <w:right w:val="double" w:sz="6" w:space="0" w:color="auto"/>
            </w:tcBorders>
            <w:noWrap/>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  NG7</w:t>
            </w:r>
          </w:p>
        </w:tc>
        <w:tc>
          <w:tcPr>
            <w:tcW w:w="1728" w:type="dxa"/>
            <w:vMerge/>
            <w:tcBorders>
              <w:left w:val="double" w:sz="6" w:space="0" w:color="auto"/>
              <w:right w:val="nil"/>
            </w:tcBorders>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r>
      <w:tr w:rsidR="00DA7618" w:rsidRPr="006477DC" w:rsidTr="00056FCE">
        <w:tblPrEx>
          <w:tblCellMar>
            <w:left w:w="64" w:type="dxa"/>
            <w:right w:w="64" w:type="dxa"/>
          </w:tblCellMar>
        </w:tblPrEx>
        <w:trPr>
          <w:gridAfter w:val="2"/>
          <w:wAfter w:w="17" w:type="dxa"/>
          <w:trHeight w:val="225"/>
        </w:trPr>
        <w:tc>
          <w:tcPr>
            <w:tcW w:w="2543" w:type="dxa"/>
            <w:gridSpan w:val="2"/>
            <w:vMerge w:val="restart"/>
            <w:tcBorders>
              <w:top w:val="single" w:sz="6" w:space="0" w:color="auto"/>
              <w:left w:val="nil"/>
              <w:right w:val="sing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r w:rsidRPr="006477DC">
              <w:rPr>
                <w:rFonts w:ascii="Arial Narrow" w:hAnsi="Arial Narrow"/>
                <w:kern w:val="0"/>
                <w:sz w:val="17"/>
              </w:rPr>
              <w:t>2045-2160</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r w:rsidRPr="006477DC">
              <w:rPr>
                <w:rFonts w:ascii="Arial Narrow" w:hAnsi="Arial Narrow"/>
                <w:kern w:val="0"/>
                <w:sz w:val="17"/>
              </w:rPr>
              <w:t>MARITIME MOBILE</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r w:rsidRPr="006477DC">
              <w:rPr>
                <w:rFonts w:ascii="Arial Narrow" w:hAnsi="Arial Narrow"/>
                <w:kern w:val="0"/>
                <w:sz w:val="17"/>
              </w:rPr>
              <w:t>LAND MOBILE</w:t>
            </w:r>
          </w:p>
        </w:tc>
        <w:tc>
          <w:tcPr>
            <w:tcW w:w="4797" w:type="dxa"/>
            <w:gridSpan w:val="2"/>
            <w:vMerge/>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p>
        </w:tc>
        <w:tc>
          <w:tcPr>
            <w:tcW w:w="2295" w:type="dxa"/>
            <w:vMerge/>
            <w:tcBorders>
              <w:left w:val="double" w:sz="6" w:space="0" w:color="auto"/>
              <w:right w:val="single" w:sz="6" w:space="0" w:color="auto"/>
            </w:tcBorders>
            <w:noWrap/>
            <w:vAlign w:val="bottom"/>
          </w:tcPr>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p>
        </w:tc>
        <w:tc>
          <w:tcPr>
            <w:tcW w:w="2259" w:type="dxa"/>
            <w:vMerge/>
            <w:tcBorders>
              <w:left w:val="single" w:sz="6" w:space="0" w:color="auto"/>
              <w:bottom w:val="single" w:sz="6" w:space="0" w:color="auto"/>
              <w:right w:val="double" w:sz="6" w:space="0" w:color="auto"/>
            </w:tcBorders>
            <w:noWrap/>
            <w:vAlign w:val="bottom"/>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c>
          <w:tcPr>
            <w:tcW w:w="1728" w:type="dxa"/>
            <w:vMerge/>
            <w:tcBorders>
              <w:left w:val="double" w:sz="6" w:space="0" w:color="auto"/>
              <w:bottom w:val="single" w:sz="6" w:space="0" w:color="auto"/>
              <w:right w:val="nil"/>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r>
      <w:tr w:rsidR="00DA7618" w:rsidRPr="006477DC" w:rsidTr="00056FCE">
        <w:tblPrEx>
          <w:tblCellMar>
            <w:left w:w="64" w:type="dxa"/>
            <w:right w:w="64" w:type="dxa"/>
          </w:tblCellMar>
        </w:tblPrEx>
        <w:trPr>
          <w:gridAfter w:val="2"/>
          <w:wAfter w:w="17" w:type="dxa"/>
          <w:trHeight w:val="633"/>
        </w:trPr>
        <w:tc>
          <w:tcPr>
            <w:tcW w:w="2543" w:type="dxa"/>
            <w:gridSpan w:val="2"/>
            <w:vMerge/>
            <w:tcBorders>
              <w:left w:val="nil"/>
              <w:right w:val="sing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ind w:left="-60"/>
              <w:rPr>
                <w:rFonts w:ascii="Arial Narrow" w:hAnsi="Arial Narrow"/>
                <w:kern w:val="0"/>
                <w:sz w:val="17"/>
              </w:rPr>
            </w:pPr>
          </w:p>
        </w:tc>
        <w:tc>
          <w:tcPr>
            <w:tcW w:w="4797" w:type="dxa"/>
            <w:gridSpan w:val="2"/>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r w:rsidRPr="006477DC">
              <w:rPr>
                <w:rFonts w:ascii="Arial Narrow" w:hAnsi="Arial Narrow"/>
                <w:kern w:val="0"/>
                <w:sz w:val="17"/>
              </w:rPr>
              <w:t>2065-2107</w:t>
            </w:r>
          </w:p>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r w:rsidRPr="006477DC">
              <w:rPr>
                <w:rFonts w:ascii="Arial Narrow" w:hAnsi="Arial Narrow"/>
                <w:kern w:val="0"/>
                <w:sz w:val="17"/>
              </w:rPr>
              <w:t>MARITIME MOBILE  5.105</w:t>
            </w:r>
          </w:p>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p>
          <w:p w:rsidR="00DA7618" w:rsidRPr="006477DC" w:rsidRDefault="00DA7618" w:rsidP="00056FCE">
            <w:pPr>
              <w:tabs>
                <w:tab w:val="left" w:pos="-855"/>
                <w:tab w:val="left" w:pos="-252"/>
                <w:tab w:val="left" w:pos="-49"/>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firstLine="11"/>
              <w:rPr>
                <w:rFonts w:ascii="Arial Narrow" w:hAnsi="Arial Narrow"/>
                <w:kern w:val="0"/>
                <w:sz w:val="17"/>
              </w:rPr>
            </w:pPr>
            <w:r w:rsidRPr="006477DC">
              <w:rPr>
                <w:rFonts w:ascii="Arial Narrow" w:hAnsi="Arial Narrow"/>
                <w:kern w:val="0"/>
                <w:sz w:val="17"/>
              </w:rPr>
              <w:t>5.106</w:t>
            </w:r>
          </w:p>
        </w:tc>
        <w:tc>
          <w:tcPr>
            <w:tcW w:w="4554" w:type="dxa"/>
            <w:gridSpan w:val="2"/>
            <w:tcBorders>
              <w:top w:val="single" w:sz="6" w:space="0" w:color="auto"/>
              <w:left w:val="double" w:sz="6" w:space="0" w:color="auto"/>
              <w:bottom w:val="single" w:sz="6" w:space="0" w:color="auto"/>
              <w:right w:val="double" w:sz="6" w:space="0" w:color="auto"/>
            </w:tcBorders>
            <w:noWrap/>
          </w:tcPr>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r w:rsidRPr="006477DC">
              <w:rPr>
                <w:rFonts w:ascii="Arial Narrow" w:hAnsi="Arial Narrow"/>
                <w:kern w:val="0"/>
                <w:sz w:val="17"/>
              </w:rPr>
              <w:t>2065-2107</w:t>
            </w:r>
          </w:p>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r w:rsidRPr="006477DC">
              <w:rPr>
                <w:rFonts w:ascii="Arial Narrow" w:hAnsi="Arial Narrow"/>
                <w:kern w:val="0"/>
                <w:sz w:val="17"/>
              </w:rPr>
              <w:t>MARITIME MOBILE  5.105</w:t>
            </w:r>
          </w:p>
          <w:p w:rsidR="00DA7618" w:rsidRPr="006477DC" w:rsidRDefault="00DA7618" w:rsidP="00056FCE">
            <w:pPr>
              <w:tabs>
                <w:tab w:val="left" w:pos="-855"/>
                <w:tab w:val="left" w:pos="-252"/>
                <w:tab w:val="left" w:pos="-49"/>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firstLine="11"/>
              <w:rPr>
                <w:rFonts w:ascii="Arial Narrow" w:hAnsi="Arial Narrow"/>
                <w:kern w:val="0"/>
                <w:sz w:val="17"/>
              </w:rPr>
            </w:pPr>
          </w:p>
          <w:p w:rsidR="00DA7618" w:rsidRPr="006477DC" w:rsidRDefault="00DA7618" w:rsidP="00056FCE">
            <w:pPr>
              <w:tabs>
                <w:tab w:val="left" w:pos="-855"/>
                <w:tab w:val="left" w:pos="-252"/>
                <w:tab w:val="left" w:pos="-49"/>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firstLine="11"/>
              <w:rPr>
                <w:rFonts w:ascii="Arial Narrow" w:hAnsi="Arial Narrow"/>
                <w:kern w:val="0"/>
                <w:sz w:val="17"/>
              </w:rPr>
            </w:pPr>
            <w:r w:rsidRPr="006477DC">
              <w:rPr>
                <w:rFonts w:ascii="Arial Narrow" w:hAnsi="Arial Narrow"/>
                <w:kern w:val="0"/>
                <w:sz w:val="17"/>
              </w:rPr>
              <w:t>US296  US340</w:t>
            </w:r>
          </w:p>
        </w:tc>
        <w:tc>
          <w:tcPr>
            <w:tcW w:w="1728" w:type="dxa"/>
            <w:tcBorders>
              <w:top w:val="single" w:sz="6" w:space="0" w:color="auto"/>
              <w:left w:val="double" w:sz="6" w:space="0" w:color="auto"/>
              <w:bottom w:val="single" w:sz="6" w:space="0" w:color="auto"/>
              <w:right w:val="nil"/>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Maritime (80)</w:t>
            </w:r>
          </w:p>
        </w:tc>
      </w:tr>
      <w:tr w:rsidR="00DA7618" w:rsidRPr="006477DC" w:rsidTr="00056FCE">
        <w:tblPrEx>
          <w:tblCellMar>
            <w:left w:w="64" w:type="dxa"/>
            <w:right w:w="64" w:type="dxa"/>
          </w:tblCellMar>
        </w:tblPrEx>
        <w:trPr>
          <w:gridAfter w:val="2"/>
          <w:wAfter w:w="17" w:type="dxa"/>
          <w:trHeight w:val="75"/>
        </w:trPr>
        <w:tc>
          <w:tcPr>
            <w:tcW w:w="2543" w:type="dxa"/>
            <w:gridSpan w:val="2"/>
            <w:tcBorders>
              <w:left w:val="nil"/>
              <w:bottom w:val="single" w:sz="6" w:space="0" w:color="FFFFFF"/>
              <w:right w:val="sing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kern w:val="0"/>
                <w:sz w:val="17"/>
              </w:rPr>
            </w:pPr>
            <w:r w:rsidRPr="006477DC">
              <w:rPr>
                <w:rFonts w:ascii="Arial Narrow" w:hAnsi="Arial Narrow"/>
                <w:kern w:val="0"/>
                <w:sz w:val="17"/>
              </w:rPr>
              <w:t>5.92</w:t>
            </w:r>
          </w:p>
        </w:tc>
        <w:tc>
          <w:tcPr>
            <w:tcW w:w="4797" w:type="dxa"/>
            <w:gridSpan w:val="2"/>
            <w:vMerge w:val="restart"/>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r w:rsidRPr="006477DC">
              <w:rPr>
                <w:rFonts w:ascii="Arial Narrow" w:hAnsi="Arial Narrow"/>
                <w:kern w:val="0"/>
                <w:sz w:val="17"/>
              </w:rPr>
              <w:t>2107-2170</w:t>
            </w:r>
          </w:p>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r w:rsidRPr="006477DC">
              <w:rPr>
                <w:rFonts w:ascii="Arial Narrow" w:hAnsi="Arial Narrow"/>
                <w:kern w:val="0"/>
                <w:sz w:val="17"/>
              </w:rPr>
              <w:t>MOBILE</w:t>
            </w:r>
          </w:p>
        </w:tc>
        <w:tc>
          <w:tcPr>
            <w:tcW w:w="2295" w:type="dxa"/>
            <w:vMerge w:val="restart"/>
            <w:tcBorders>
              <w:top w:val="single" w:sz="6" w:space="0" w:color="auto"/>
              <w:left w:val="double" w:sz="6" w:space="0" w:color="auto"/>
              <w:right w:val="single" w:sz="6" w:space="0" w:color="auto"/>
            </w:tcBorders>
            <w:noWrap/>
          </w:tcPr>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r w:rsidRPr="006477DC">
              <w:rPr>
                <w:rFonts w:ascii="Arial Narrow" w:hAnsi="Arial Narrow"/>
                <w:kern w:val="0"/>
                <w:sz w:val="17"/>
              </w:rPr>
              <w:t>2107-2170</w:t>
            </w:r>
          </w:p>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p>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ind w:firstLine="14"/>
              <w:rPr>
                <w:rFonts w:ascii="Arial Narrow" w:hAnsi="Arial Narrow"/>
                <w:kern w:val="0"/>
                <w:sz w:val="17"/>
              </w:rPr>
            </w:pPr>
          </w:p>
          <w:p w:rsidR="00DA7618" w:rsidRPr="006477DC" w:rsidRDefault="00DA7618" w:rsidP="00056FCE">
            <w:pPr>
              <w:tabs>
                <w:tab w:val="left" w:pos="-855"/>
                <w:tab w:val="left" w:pos="-252"/>
                <w:tab w:val="left" w:pos="-49"/>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firstLine="11"/>
              <w:rPr>
                <w:rFonts w:ascii="Arial Narrow" w:hAnsi="Arial Narrow"/>
                <w:kern w:val="0"/>
                <w:sz w:val="17"/>
              </w:rPr>
            </w:pPr>
            <w:r w:rsidRPr="006477DC">
              <w:rPr>
                <w:rFonts w:ascii="Arial Narrow" w:hAnsi="Arial Narrow"/>
                <w:kern w:val="0"/>
                <w:sz w:val="17"/>
              </w:rPr>
              <w:t>US340</w:t>
            </w:r>
          </w:p>
        </w:tc>
        <w:tc>
          <w:tcPr>
            <w:tcW w:w="2259" w:type="dxa"/>
            <w:vMerge w:val="restart"/>
            <w:tcBorders>
              <w:top w:val="single" w:sz="6" w:space="0" w:color="auto"/>
              <w:left w:val="single" w:sz="6" w:space="0" w:color="auto"/>
              <w:right w:val="double" w:sz="6" w:space="0" w:color="auto"/>
            </w:tcBorders>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2107-2170</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MOBILE except aeronautical</w:t>
            </w: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 xml:space="preserve">   mobile</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28"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  NG7</w:t>
            </w:r>
          </w:p>
        </w:tc>
        <w:tc>
          <w:tcPr>
            <w:tcW w:w="1728" w:type="dxa"/>
            <w:vMerge w:val="restart"/>
            <w:tcBorders>
              <w:top w:val="single" w:sz="6" w:space="0" w:color="auto"/>
              <w:left w:val="double" w:sz="6" w:space="0" w:color="auto"/>
              <w:right w:val="nil"/>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Maritime (80)</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Private Land Mobile (90)</w:t>
            </w:r>
          </w:p>
        </w:tc>
      </w:tr>
      <w:tr w:rsidR="00DA7618" w:rsidRPr="006477DC" w:rsidTr="00056FCE">
        <w:tblPrEx>
          <w:tblCellMar>
            <w:left w:w="64" w:type="dxa"/>
            <w:right w:w="64" w:type="dxa"/>
          </w:tblCellMar>
        </w:tblPrEx>
        <w:trPr>
          <w:gridAfter w:val="2"/>
          <w:wAfter w:w="17" w:type="dxa"/>
          <w:trHeight w:val="325"/>
        </w:trPr>
        <w:tc>
          <w:tcPr>
            <w:tcW w:w="2543" w:type="dxa"/>
            <w:gridSpan w:val="2"/>
            <w:tcBorders>
              <w:top w:val="single" w:sz="7" w:space="0" w:color="000000"/>
              <w:left w:val="nil"/>
              <w:right w:val="sing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r w:rsidRPr="006477DC">
              <w:rPr>
                <w:rFonts w:ascii="Arial Narrow" w:hAnsi="Arial Narrow"/>
                <w:kern w:val="0"/>
                <w:sz w:val="17"/>
              </w:rPr>
              <w:t>2160-2170</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r w:rsidRPr="006477DC">
              <w:rPr>
                <w:rFonts w:ascii="Arial Narrow" w:hAnsi="Arial Narrow"/>
                <w:kern w:val="0"/>
                <w:sz w:val="17"/>
              </w:rPr>
              <w:t>RADIOLOCATION</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ind w:left="-58"/>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kern w:val="0"/>
                <w:sz w:val="17"/>
              </w:rPr>
            </w:pPr>
            <w:r w:rsidRPr="006477DC">
              <w:rPr>
                <w:rFonts w:ascii="Arial Narrow" w:hAnsi="Arial Narrow"/>
                <w:kern w:val="0"/>
                <w:sz w:val="17"/>
              </w:rPr>
              <w:t>5.93  5.107</w:t>
            </w:r>
          </w:p>
        </w:tc>
        <w:tc>
          <w:tcPr>
            <w:tcW w:w="4797" w:type="dxa"/>
            <w:gridSpan w:val="2"/>
            <w:vMerge/>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p>
        </w:tc>
        <w:tc>
          <w:tcPr>
            <w:tcW w:w="2295" w:type="dxa"/>
            <w:vMerge/>
            <w:tcBorders>
              <w:left w:val="double" w:sz="6" w:space="0" w:color="auto"/>
              <w:right w:val="single" w:sz="6" w:space="0" w:color="auto"/>
            </w:tcBorders>
            <w:noWrap/>
            <w:vAlign w:val="bottom"/>
          </w:tcPr>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ind w:firstLine="11"/>
              <w:rPr>
                <w:rFonts w:ascii="Arial Narrow" w:hAnsi="Arial Narrow"/>
                <w:kern w:val="0"/>
                <w:sz w:val="17"/>
              </w:rPr>
            </w:pPr>
          </w:p>
        </w:tc>
        <w:tc>
          <w:tcPr>
            <w:tcW w:w="2259" w:type="dxa"/>
            <w:vMerge/>
            <w:tcBorders>
              <w:left w:val="single" w:sz="6" w:space="0" w:color="auto"/>
              <w:right w:val="double" w:sz="6" w:space="0" w:color="auto"/>
            </w:tcBorders>
            <w:noWrap/>
            <w:vAlign w:val="bottom"/>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c>
          <w:tcPr>
            <w:tcW w:w="1728" w:type="dxa"/>
            <w:vMerge/>
            <w:tcBorders>
              <w:left w:val="double" w:sz="6" w:space="0" w:color="auto"/>
              <w:right w:val="nil"/>
            </w:tcBorders>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r>
      <w:tr w:rsidR="00DA7618" w:rsidRPr="006477DC" w:rsidTr="00056FCE">
        <w:tblPrEx>
          <w:tblCellMar>
            <w:left w:w="64" w:type="dxa"/>
            <w:right w:w="64" w:type="dxa"/>
          </w:tblCellMar>
        </w:tblPrEx>
        <w:trPr>
          <w:gridAfter w:val="2"/>
          <w:wAfter w:w="17" w:type="dxa"/>
          <w:trHeight w:val="514"/>
        </w:trPr>
        <w:tc>
          <w:tcPr>
            <w:tcW w:w="7340" w:type="dxa"/>
            <w:gridSpan w:val="4"/>
            <w:tcBorders>
              <w:top w:val="single" w:sz="7" w:space="0" w:color="000000"/>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r w:rsidRPr="006477DC">
              <w:rPr>
                <w:rFonts w:ascii="Arial Narrow" w:hAnsi="Arial Narrow"/>
                <w:kern w:val="0"/>
                <w:sz w:val="17"/>
              </w:rPr>
              <w:t>2170-2173.5</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r w:rsidRPr="006477DC">
              <w:rPr>
                <w:rFonts w:ascii="Arial Narrow" w:hAnsi="Arial Narrow"/>
                <w:kern w:val="0"/>
                <w:sz w:val="17"/>
              </w:rPr>
              <w:t>MARITIME MOBILE</w:t>
            </w:r>
          </w:p>
        </w:tc>
        <w:tc>
          <w:tcPr>
            <w:tcW w:w="2295" w:type="dxa"/>
            <w:tcBorders>
              <w:top w:val="single" w:sz="7" w:space="0" w:color="000000"/>
              <w:left w:val="double" w:sz="6" w:space="0" w:color="auto"/>
              <w:bottom w:val="single" w:sz="6" w:space="0" w:color="auto"/>
              <w:right w:val="single" w:sz="6" w:space="0" w:color="auto"/>
            </w:tcBorders>
            <w:noWrap/>
          </w:tcPr>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r w:rsidRPr="006477DC">
              <w:rPr>
                <w:rFonts w:ascii="Arial Narrow" w:hAnsi="Arial Narrow"/>
                <w:kern w:val="0"/>
                <w:sz w:val="17"/>
              </w:rPr>
              <w:t>2170-2173.5</w:t>
            </w:r>
          </w:p>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firstLine="11"/>
              <w:rPr>
                <w:rFonts w:ascii="Arial Narrow" w:hAnsi="Arial Narrow"/>
                <w:kern w:val="0"/>
                <w:sz w:val="17"/>
              </w:rPr>
            </w:pPr>
            <w:r w:rsidRPr="006477DC">
              <w:rPr>
                <w:rFonts w:ascii="Arial Narrow" w:hAnsi="Arial Narrow"/>
                <w:kern w:val="0"/>
                <w:sz w:val="17"/>
              </w:rPr>
              <w:t>MARITIME MOBILE (telephony)</w:t>
            </w:r>
          </w:p>
          <w:p w:rsidR="00DA7618" w:rsidRPr="006477DC" w:rsidRDefault="00DA7618" w:rsidP="00056FCE">
            <w:pPr>
              <w:tabs>
                <w:tab w:val="left" w:pos="-855"/>
                <w:tab w:val="left" w:pos="-432"/>
                <w:tab w:val="left" w:pos="-49"/>
                <w:tab w:val="left" w:pos="168"/>
                <w:tab w:val="left" w:pos="528"/>
                <w:tab w:val="left" w:pos="888"/>
                <w:tab w:val="left" w:pos="1248"/>
                <w:tab w:val="left" w:pos="163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ind w:firstLine="14"/>
              <w:rPr>
                <w:rFonts w:ascii="Arial Narrow" w:hAnsi="Arial Narrow"/>
                <w:kern w:val="0"/>
                <w:sz w:val="17"/>
              </w:rPr>
            </w:pPr>
          </w:p>
          <w:p w:rsidR="00DA7618" w:rsidRPr="006477DC" w:rsidRDefault="00DA7618" w:rsidP="00056FCE">
            <w:pPr>
              <w:tabs>
                <w:tab w:val="left" w:pos="-855"/>
                <w:tab w:val="left" w:pos="-252"/>
                <w:tab w:val="left" w:pos="-49"/>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firstLine="11"/>
              <w:rPr>
                <w:rFonts w:ascii="Arial Narrow" w:hAnsi="Arial Narrow"/>
                <w:kern w:val="0"/>
                <w:sz w:val="17"/>
              </w:rPr>
            </w:pPr>
            <w:r w:rsidRPr="006477DC">
              <w:rPr>
                <w:rFonts w:ascii="Arial Narrow" w:hAnsi="Arial Narrow"/>
                <w:kern w:val="0"/>
                <w:sz w:val="17"/>
              </w:rPr>
              <w:t>US340</w:t>
            </w:r>
          </w:p>
        </w:tc>
        <w:tc>
          <w:tcPr>
            <w:tcW w:w="2259" w:type="dxa"/>
            <w:tcBorders>
              <w:top w:val="single" w:sz="7" w:space="0" w:color="000000"/>
              <w:left w:val="single" w:sz="6" w:space="0" w:color="auto"/>
              <w:bottom w:val="single" w:sz="6" w:space="0" w:color="auto"/>
              <w:right w:val="double" w:sz="6" w:space="0" w:color="auto"/>
            </w:tcBorders>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2170-2173.5</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MARITIME MOBILE</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28" w:type="dxa"/>
            <w:tcBorders>
              <w:top w:val="single" w:sz="7" w:space="0" w:color="000000"/>
              <w:left w:val="double" w:sz="6" w:space="0" w:color="auto"/>
              <w:bottom w:val="single" w:sz="6" w:space="0" w:color="auto"/>
              <w:right w:val="nil"/>
            </w:tcBorders>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Maritime (80)</w:t>
            </w:r>
          </w:p>
        </w:tc>
      </w:tr>
      <w:tr w:rsidR="00DA7618" w:rsidRPr="006477DC" w:rsidTr="00056FCE">
        <w:tblPrEx>
          <w:tblCellMar>
            <w:left w:w="64" w:type="dxa"/>
            <w:right w:w="64" w:type="dxa"/>
          </w:tblCellMar>
        </w:tblPrEx>
        <w:trPr>
          <w:gridBefore w:val="1"/>
          <w:wBefore w:w="10" w:type="dxa"/>
          <w:trHeight w:val="577"/>
        </w:trPr>
        <w:tc>
          <w:tcPr>
            <w:tcW w:w="7330" w:type="dxa"/>
            <w:gridSpan w:val="3"/>
            <w:tcBorders>
              <w:top w:val="single" w:sz="7" w:space="0" w:color="000000"/>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r w:rsidRPr="006477DC">
              <w:rPr>
                <w:rFonts w:ascii="Arial Narrow" w:hAnsi="Arial Narrow"/>
                <w:snapToGrid/>
                <w:kern w:val="0"/>
                <w:sz w:val="17"/>
                <w:szCs w:val="17"/>
              </w:rPr>
              <w:br w:type="page"/>
            </w:r>
            <w:r w:rsidRPr="006477DC">
              <w:rPr>
                <w:rFonts w:ascii="Arial Narrow" w:hAnsi="Arial Narrow"/>
                <w:kern w:val="0"/>
                <w:sz w:val="17"/>
              </w:rPr>
              <w:t>2173.5-2190.5</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r w:rsidRPr="006477DC">
              <w:rPr>
                <w:rFonts w:ascii="Arial Narrow" w:hAnsi="Arial Narrow"/>
                <w:kern w:val="0"/>
                <w:sz w:val="17"/>
              </w:rPr>
              <w:t>MOBILE (distress and calling)</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ind w:left="-58"/>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0"/>
              <w:rPr>
                <w:rFonts w:ascii="Arial Narrow" w:hAnsi="Arial Narrow"/>
                <w:kern w:val="0"/>
                <w:sz w:val="17"/>
              </w:rPr>
            </w:pPr>
            <w:r w:rsidRPr="006477DC">
              <w:rPr>
                <w:rFonts w:ascii="Arial Narrow" w:hAnsi="Arial Narrow"/>
                <w:kern w:val="0"/>
                <w:sz w:val="17"/>
              </w:rPr>
              <w:t>5.108  5.109  5.110  5.111</w:t>
            </w:r>
          </w:p>
        </w:tc>
        <w:tc>
          <w:tcPr>
            <w:tcW w:w="4554" w:type="dxa"/>
            <w:gridSpan w:val="2"/>
            <w:tcBorders>
              <w:top w:val="single" w:sz="7" w:space="0" w:color="000000"/>
              <w:left w:val="double" w:sz="6" w:space="0" w:color="auto"/>
              <w:bottom w:val="single" w:sz="6" w:space="0" w:color="auto"/>
              <w:right w:val="double" w:sz="6" w:space="0" w:color="auto"/>
            </w:tcBorders>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2173.5-2190.5</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MOBILE (distress and calling)</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5.108  5.109  5.110  5.111  US279  US340</w:t>
            </w:r>
          </w:p>
        </w:tc>
        <w:tc>
          <w:tcPr>
            <w:tcW w:w="1745" w:type="dxa"/>
            <w:gridSpan w:val="3"/>
            <w:tcBorders>
              <w:top w:val="single" w:sz="7" w:space="0" w:color="000000"/>
              <w:left w:val="double" w:sz="6" w:space="0" w:color="auto"/>
              <w:bottom w:val="single" w:sz="6" w:space="0" w:color="auto"/>
              <w:right w:val="nil"/>
            </w:tcBorders>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Maritime (80)</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Aviation (87)</w:t>
            </w:r>
          </w:p>
        </w:tc>
      </w:tr>
      <w:tr w:rsidR="00DA7618" w:rsidRPr="006477DC" w:rsidTr="00056FCE">
        <w:tblPrEx>
          <w:tblCellMar>
            <w:left w:w="64" w:type="dxa"/>
            <w:right w:w="64" w:type="dxa"/>
          </w:tblCellMar>
        </w:tblPrEx>
        <w:trPr>
          <w:gridBefore w:val="1"/>
          <w:wBefore w:w="10" w:type="dxa"/>
          <w:trHeight w:val="424"/>
        </w:trPr>
        <w:tc>
          <w:tcPr>
            <w:tcW w:w="7330" w:type="dxa"/>
            <w:gridSpan w:val="3"/>
            <w:tcBorders>
              <w:top w:val="single" w:sz="7" w:space="0" w:color="000000"/>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r w:rsidRPr="006477DC">
              <w:rPr>
                <w:rFonts w:ascii="Arial Narrow" w:hAnsi="Arial Narrow"/>
                <w:kern w:val="0"/>
                <w:sz w:val="17"/>
              </w:rPr>
              <w:t>2190.5-2194</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0"/>
              <w:rPr>
                <w:rFonts w:ascii="Arial Narrow" w:hAnsi="Arial Narrow"/>
                <w:kern w:val="0"/>
                <w:sz w:val="17"/>
              </w:rPr>
            </w:pPr>
            <w:r w:rsidRPr="006477DC">
              <w:rPr>
                <w:rFonts w:ascii="Arial Narrow" w:hAnsi="Arial Narrow"/>
                <w:kern w:val="0"/>
                <w:sz w:val="17"/>
              </w:rPr>
              <w:t>MARITIME MOBILE</w:t>
            </w:r>
          </w:p>
        </w:tc>
        <w:tc>
          <w:tcPr>
            <w:tcW w:w="2295" w:type="dxa"/>
            <w:tcBorders>
              <w:top w:val="single" w:sz="7" w:space="0" w:color="000000"/>
              <w:left w:val="double" w:sz="6" w:space="0" w:color="auto"/>
              <w:bottom w:val="single" w:sz="6" w:space="0" w:color="auto"/>
              <w:right w:val="single" w:sz="6" w:space="0" w:color="auto"/>
            </w:tcBorders>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2190.5-2194</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MARITIME MOBILE (telephony)</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2259" w:type="dxa"/>
            <w:tcBorders>
              <w:top w:val="single" w:sz="4" w:space="0" w:color="auto"/>
              <w:left w:val="single" w:sz="6" w:space="0" w:color="auto"/>
              <w:bottom w:val="single" w:sz="6" w:space="0" w:color="auto"/>
              <w:right w:val="double" w:sz="6" w:space="0" w:color="auto"/>
            </w:tcBorders>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2190.5-2194</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MARITIME MOBILE</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45" w:type="dxa"/>
            <w:gridSpan w:val="3"/>
            <w:tcBorders>
              <w:top w:val="single" w:sz="7" w:space="0" w:color="000000"/>
              <w:left w:val="double" w:sz="6" w:space="0" w:color="auto"/>
              <w:bottom w:val="single" w:sz="6" w:space="0" w:color="auto"/>
              <w:right w:val="nil"/>
            </w:tcBorders>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Maritime (80)</w:t>
            </w:r>
          </w:p>
        </w:tc>
      </w:tr>
    </w:tbl>
    <w:p w:rsidR="00DA7618" w:rsidRDefault="00DA7618" w:rsidP="00DA7618">
      <w:r>
        <w:br w:type="page"/>
      </w:r>
    </w:p>
    <w:tbl>
      <w:tblPr>
        <w:tblW w:w="4979" w:type="pct"/>
        <w:tblLayout w:type="fixed"/>
        <w:tblCellMar>
          <w:left w:w="58" w:type="dxa"/>
          <w:right w:w="0" w:type="dxa"/>
        </w:tblCellMar>
        <w:tblLook w:val="0000" w:firstRow="0" w:lastRow="0" w:firstColumn="0" w:lastColumn="0" w:noHBand="0" w:noVBand="0"/>
      </w:tblPr>
      <w:tblGrid>
        <w:gridCol w:w="2276"/>
        <w:gridCol w:w="11"/>
        <w:gridCol w:w="2566"/>
        <w:gridCol w:w="18"/>
        <w:gridCol w:w="2480"/>
        <w:gridCol w:w="2409"/>
        <w:gridCol w:w="2271"/>
        <w:gridCol w:w="1649"/>
      </w:tblGrid>
      <w:tr w:rsidR="00DA7618" w:rsidRPr="006477DC" w:rsidTr="00056FCE">
        <w:trPr>
          <w:trHeight w:val="65"/>
        </w:trPr>
        <w:tc>
          <w:tcPr>
            <w:tcW w:w="11981" w:type="dxa"/>
            <w:gridSpan w:val="7"/>
            <w:tcBorders>
              <w:top w:val="single" w:sz="6" w:space="0" w:color="auto"/>
              <w:left w:val="nil"/>
              <w:bottom w:val="single" w:sz="6" w:space="0" w:color="auto"/>
              <w:right w:val="nil"/>
            </w:tcBorders>
            <w:vAlign w:val="center"/>
          </w:tcPr>
          <w:p w:rsidR="00DA7618" w:rsidRPr="006477DC" w:rsidRDefault="00DA7618" w:rsidP="00056FCE">
            <w:pPr>
              <w:tabs>
                <w:tab w:val="left" w:pos="-4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left="-58"/>
              <w:rPr>
                <w:rFonts w:ascii="Arial Narrow" w:hAnsi="Arial Narrow"/>
                <w:kern w:val="0"/>
                <w:sz w:val="17"/>
              </w:rPr>
            </w:pPr>
            <w:r w:rsidRPr="006477DC">
              <w:rPr>
                <w:rFonts w:ascii="Arial Narrow" w:hAnsi="Arial Narrow"/>
                <w:kern w:val="0"/>
                <w:sz w:val="17"/>
              </w:rPr>
              <w:t>Table of Frequency Allocations                                                                                                                               3.23-5.9 MHz (HF)</w:t>
            </w:r>
          </w:p>
        </w:tc>
        <w:tc>
          <w:tcPr>
            <w:tcW w:w="1642" w:type="dxa"/>
            <w:tcBorders>
              <w:top w:val="single" w:sz="6" w:space="0" w:color="auto"/>
              <w:left w:val="nil"/>
              <w:bottom w:val="single" w:sz="6" w:space="0" w:color="auto"/>
            </w:tcBorders>
            <w:vAlign w:val="center"/>
          </w:tcPr>
          <w:p w:rsidR="00DA7618" w:rsidRPr="006477DC" w:rsidRDefault="00DA7618" w:rsidP="00056FCE">
            <w:pPr>
              <w:tabs>
                <w:tab w:val="left" w:pos="-4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right="18"/>
              <w:jc w:val="right"/>
              <w:rPr>
                <w:rFonts w:ascii="Arial Narrow" w:hAnsi="Arial Narrow"/>
                <w:kern w:val="0"/>
                <w:sz w:val="17"/>
              </w:rPr>
            </w:pPr>
            <w:r w:rsidRPr="006477DC">
              <w:rPr>
                <w:rFonts w:ascii="Arial Narrow" w:hAnsi="Arial Narrow"/>
                <w:kern w:val="0"/>
                <w:sz w:val="17"/>
              </w:rPr>
              <w:t>Page 7</w:t>
            </w:r>
          </w:p>
        </w:tc>
      </w:tr>
      <w:tr w:rsidR="00DA7618" w:rsidRPr="006477DC" w:rsidTr="00056FCE">
        <w:trPr>
          <w:trHeight w:val="262"/>
        </w:trPr>
        <w:tc>
          <w:tcPr>
            <w:tcW w:w="7320" w:type="dxa"/>
            <w:gridSpan w:val="5"/>
            <w:tcBorders>
              <w:top w:val="single" w:sz="6" w:space="0" w:color="auto"/>
              <w:left w:val="nil"/>
              <w:bottom w:val="single" w:sz="6" w:space="0" w:color="auto"/>
              <w:right w:val="double" w:sz="6" w:space="0" w:color="auto"/>
            </w:tcBorders>
            <w:vAlign w:val="cente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jc w:val="center"/>
              <w:rPr>
                <w:rFonts w:ascii="Arial Narrow" w:hAnsi="Arial Narrow"/>
                <w:kern w:val="0"/>
                <w:sz w:val="17"/>
              </w:rPr>
            </w:pPr>
            <w:r w:rsidRPr="006477DC">
              <w:rPr>
                <w:rFonts w:ascii="Arial Narrow" w:hAnsi="Arial Narrow"/>
                <w:kern w:val="0"/>
                <w:sz w:val="17"/>
              </w:rPr>
              <w:t>International Table</w:t>
            </w:r>
          </w:p>
        </w:tc>
        <w:tc>
          <w:tcPr>
            <w:tcW w:w="4661" w:type="dxa"/>
            <w:gridSpan w:val="2"/>
            <w:tcBorders>
              <w:top w:val="single" w:sz="6" w:space="0" w:color="auto"/>
              <w:left w:val="double" w:sz="6" w:space="0" w:color="auto"/>
              <w:bottom w:val="single" w:sz="6" w:space="0" w:color="auto"/>
              <w:right w:val="double" w:sz="6" w:space="0" w:color="auto"/>
            </w:tcBorders>
            <w:vAlign w:val="cente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jc w:val="center"/>
              <w:rPr>
                <w:rFonts w:ascii="Arial Narrow" w:hAnsi="Arial Narrow"/>
                <w:kern w:val="0"/>
                <w:sz w:val="17"/>
              </w:rPr>
            </w:pPr>
            <w:r w:rsidRPr="006477DC">
              <w:rPr>
                <w:rFonts w:ascii="Arial Narrow" w:hAnsi="Arial Narrow"/>
                <w:kern w:val="0"/>
                <w:sz w:val="17"/>
              </w:rPr>
              <w:t>United States Table</w:t>
            </w:r>
          </w:p>
        </w:tc>
        <w:tc>
          <w:tcPr>
            <w:tcW w:w="1642" w:type="dxa"/>
            <w:vMerge w:val="restart"/>
            <w:tcBorders>
              <w:top w:val="single" w:sz="6" w:space="0" w:color="auto"/>
              <w:left w:val="double" w:sz="6" w:space="0" w:color="auto"/>
            </w:tcBorders>
          </w:tcPr>
          <w:p w:rsidR="00DA7618" w:rsidRPr="006477DC" w:rsidRDefault="00DA7618" w:rsidP="00056FCE">
            <w:pPr>
              <w:tabs>
                <w:tab w:val="left" w:pos="-4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kern w:val="0"/>
                <w:sz w:val="17"/>
              </w:rPr>
            </w:pPr>
            <w:r w:rsidRPr="006477DC">
              <w:rPr>
                <w:rFonts w:ascii="Arial Narrow" w:hAnsi="Arial Narrow"/>
                <w:kern w:val="0"/>
                <w:sz w:val="17"/>
              </w:rPr>
              <w:t>FCC Rule Part(s)</w:t>
            </w:r>
          </w:p>
        </w:tc>
      </w:tr>
      <w:tr w:rsidR="00DA7618" w:rsidRPr="006477DC" w:rsidTr="00D93228">
        <w:tc>
          <w:tcPr>
            <w:tcW w:w="2266" w:type="dxa"/>
            <w:tcBorders>
              <w:top w:val="single" w:sz="6" w:space="0" w:color="auto"/>
              <w:left w:val="nil"/>
              <w:bottom w:val="single" w:sz="6" w:space="0" w:color="auto"/>
              <w:right w:val="single" w:sz="6" w:space="0" w:color="auto"/>
            </w:tcBorders>
            <w:vAlign w:val="cente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64"/>
              <w:rPr>
                <w:rFonts w:ascii="Arial Narrow" w:hAnsi="Arial Narrow"/>
                <w:kern w:val="0"/>
                <w:sz w:val="17"/>
              </w:rPr>
            </w:pPr>
            <w:r w:rsidRPr="006477DC">
              <w:rPr>
                <w:rFonts w:ascii="Arial Narrow" w:hAnsi="Arial Narrow"/>
                <w:kern w:val="0"/>
                <w:sz w:val="17"/>
              </w:rPr>
              <w:t>Region 1 Table</w:t>
            </w:r>
          </w:p>
        </w:tc>
        <w:tc>
          <w:tcPr>
            <w:tcW w:w="2584" w:type="dxa"/>
            <w:gridSpan w:val="3"/>
            <w:tcBorders>
              <w:top w:val="single" w:sz="6" w:space="0" w:color="auto"/>
              <w:left w:val="single" w:sz="6" w:space="0" w:color="auto"/>
              <w:bottom w:val="single" w:sz="6" w:space="0" w:color="auto"/>
              <w:right w:val="single" w:sz="6" w:space="0" w:color="auto"/>
            </w:tcBorders>
            <w:vAlign w:val="cente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kern w:val="0"/>
                <w:sz w:val="17"/>
              </w:rPr>
            </w:pPr>
            <w:r w:rsidRPr="006477DC">
              <w:rPr>
                <w:rFonts w:ascii="Arial Narrow" w:hAnsi="Arial Narrow"/>
                <w:kern w:val="0"/>
                <w:sz w:val="17"/>
              </w:rPr>
              <w:t>Region 2 Table</w:t>
            </w:r>
          </w:p>
        </w:tc>
        <w:tc>
          <w:tcPr>
            <w:tcW w:w="2470" w:type="dxa"/>
            <w:tcBorders>
              <w:top w:val="single" w:sz="6" w:space="0" w:color="auto"/>
              <w:left w:val="single" w:sz="6" w:space="0" w:color="auto"/>
              <w:bottom w:val="single" w:sz="6" w:space="0" w:color="auto"/>
              <w:right w:val="double" w:sz="6" w:space="0" w:color="auto"/>
            </w:tcBorders>
            <w:vAlign w:val="center"/>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before="10" w:after="10"/>
              <w:rPr>
                <w:rFonts w:ascii="Arial Narrow" w:hAnsi="Arial Narrow"/>
                <w:kern w:val="0"/>
                <w:sz w:val="17"/>
              </w:rPr>
            </w:pPr>
            <w:r w:rsidRPr="006477DC">
              <w:rPr>
                <w:rFonts w:ascii="Arial Narrow" w:hAnsi="Arial Narrow"/>
                <w:kern w:val="0"/>
                <w:sz w:val="17"/>
              </w:rPr>
              <w:t>Region 3 Table</w:t>
            </w:r>
          </w:p>
        </w:tc>
        <w:tc>
          <w:tcPr>
            <w:tcW w:w="2399" w:type="dxa"/>
            <w:tcBorders>
              <w:top w:val="single" w:sz="6" w:space="0" w:color="auto"/>
              <w:left w:val="double" w:sz="6" w:space="0" w:color="auto"/>
              <w:bottom w:val="single" w:sz="6" w:space="0" w:color="auto"/>
              <w:right w:val="single" w:sz="6" w:space="0" w:color="FFFFFF"/>
            </w:tcBorders>
            <w:vAlign w:val="cente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kern w:val="0"/>
                <w:sz w:val="17"/>
              </w:rPr>
            </w:pPr>
            <w:r w:rsidRPr="006477DC">
              <w:rPr>
                <w:rFonts w:ascii="Arial Narrow" w:hAnsi="Arial Narrow"/>
                <w:kern w:val="0"/>
                <w:sz w:val="17"/>
              </w:rPr>
              <w:t>Federal Table</w:t>
            </w:r>
          </w:p>
        </w:tc>
        <w:tc>
          <w:tcPr>
            <w:tcW w:w="2262" w:type="dxa"/>
            <w:tcBorders>
              <w:top w:val="single" w:sz="6" w:space="0" w:color="auto"/>
              <w:left w:val="single" w:sz="7" w:space="0" w:color="000000"/>
              <w:bottom w:val="single" w:sz="6" w:space="0" w:color="auto"/>
              <w:right w:val="double" w:sz="6" w:space="0" w:color="auto"/>
            </w:tcBorders>
            <w:vAlign w:val="cente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kern w:val="0"/>
                <w:sz w:val="17"/>
              </w:rPr>
            </w:pPr>
            <w:r w:rsidRPr="006477DC">
              <w:rPr>
                <w:rFonts w:ascii="Arial Narrow" w:hAnsi="Arial Narrow"/>
                <w:kern w:val="0"/>
                <w:sz w:val="17"/>
              </w:rPr>
              <w:t>Non-Federal Table</w:t>
            </w:r>
          </w:p>
        </w:tc>
        <w:tc>
          <w:tcPr>
            <w:tcW w:w="1642" w:type="dxa"/>
            <w:vMerge/>
            <w:tcBorders>
              <w:left w:val="double" w:sz="6" w:space="0" w:color="auto"/>
              <w:bottom w:val="single" w:sz="6" w:space="0" w:color="auto"/>
            </w:tcBorders>
            <w:vAlign w:val="cente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kern w:val="0"/>
                <w:sz w:val="17"/>
              </w:rPr>
            </w:pPr>
          </w:p>
        </w:tc>
      </w:tr>
      <w:tr w:rsidR="00DA7618" w:rsidRPr="006477DC" w:rsidTr="00D93228">
        <w:trPr>
          <w:trHeight w:val="624"/>
        </w:trPr>
        <w:tc>
          <w:tcPr>
            <w:tcW w:w="7320" w:type="dxa"/>
            <w:gridSpan w:val="5"/>
            <w:tcBorders>
              <w:top w:val="single" w:sz="6" w:space="0" w:color="auto"/>
              <w:left w:val="nil"/>
              <w:bottom w:val="single" w:sz="6" w:space="0" w:color="auto"/>
              <w:right w:val="double" w:sz="6" w:space="0" w:color="auto"/>
            </w:tcBorders>
            <w:shd w:val="clear" w:color="auto" w:fill="auto"/>
          </w:tcPr>
          <w:p w:rsidR="00DA7618" w:rsidRPr="006477DC" w:rsidRDefault="00DA7618" w:rsidP="00056FCE">
            <w:pPr>
              <w:tabs>
                <w:tab w:val="left" w:pos="10980"/>
              </w:tabs>
              <w:suppressAutoHyphens/>
              <w:ind w:left="-64"/>
              <w:rPr>
                <w:rFonts w:ascii="Arial Narrow" w:hAnsi="Arial Narrow"/>
                <w:kern w:val="0"/>
                <w:sz w:val="17"/>
              </w:rPr>
            </w:pPr>
            <w:r w:rsidRPr="006477DC">
              <w:rPr>
                <w:rFonts w:ascii="Arial Narrow" w:hAnsi="Arial Narrow"/>
                <w:kern w:val="0"/>
                <w:sz w:val="17"/>
              </w:rPr>
              <w:br w:type="page"/>
              <w:t>3.23-3.4</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MOBILE except aeronautical mobile</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BROADCASTING  5.113</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44" w:lineRule="auto"/>
              <w:ind w:left="-64"/>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kern w:val="0"/>
                <w:sz w:val="17"/>
              </w:rPr>
            </w:pPr>
            <w:r w:rsidRPr="006477DC">
              <w:rPr>
                <w:rFonts w:ascii="Arial Narrow" w:hAnsi="Arial Narrow"/>
                <w:kern w:val="0"/>
                <w:sz w:val="17"/>
              </w:rPr>
              <w:t>5.116  5.118</w:t>
            </w:r>
          </w:p>
        </w:tc>
        <w:tc>
          <w:tcPr>
            <w:tcW w:w="4661" w:type="dxa"/>
            <w:gridSpan w:val="2"/>
            <w:tcBorders>
              <w:top w:val="single" w:sz="6" w:space="0" w:color="auto"/>
              <w:left w:val="double" w:sz="6" w:space="0" w:color="auto"/>
              <w:bottom w:val="single" w:sz="6" w:space="0" w:color="auto"/>
              <w:right w:val="double" w:sz="6" w:space="0" w:color="auto"/>
            </w:tcBorders>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3.23-3.4</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MOBILE except aeronautical mobile</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Radiolocation</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44"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642" w:type="dxa"/>
            <w:tcBorders>
              <w:top w:val="single" w:sz="6" w:space="0" w:color="auto"/>
              <w:left w:val="double" w:sz="6" w:space="0" w:color="auto"/>
              <w:bottom w:val="single" w:sz="6" w:space="0" w:color="auto"/>
            </w:tcBorders>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Maritime (80)</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Aviation (87)</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Private Land Mobile (90)</w:t>
            </w:r>
          </w:p>
        </w:tc>
      </w:tr>
      <w:tr w:rsidR="00DA7618" w:rsidRPr="006477DC" w:rsidTr="00D93228">
        <w:tc>
          <w:tcPr>
            <w:tcW w:w="7320" w:type="dxa"/>
            <w:gridSpan w:val="5"/>
            <w:tcBorders>
              <w:top w:val="single" w:sz="6" w:space="0" w:color="auto"/>
              <w:left w:val="nil"/>
              <w:bottom w:val="single" w:sz="6" w:space="0" w:color="auto"/>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3.4-3.5</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AERONAUTICAL MOBILE (R)</w:t>
            </w:r>
          </w:p>
        </w:tc>
        <w:tc>
          <w:tcPr>
            <w:tcW w:w="4661" w:type="dxa"/>
            <w:gridSpan w:val="2"/>
            <w:tcBorders>
              <w:top w:val="single" w:sz="6" w:space="0" w:color="auto"/>
              <w:left w:val="double" w:sz="6" w:space="0" w:color="auto"/>
              <w:bottom w:val="single" w:sz="6" w:space="0" w:color="auto"/>
              <w:right w:val="double" w:sz="6" w:space="0" w:color="auto"/>
            </w:tcBorders>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3.4-3.5</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AERONAUTICAL MOBILE (R)</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44"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US283  US340</w:t>
            </w:r>
          </w:p>
        </w:tc>
        <w:tc>
          <w:tcPr>
            <w:tcW w:w="1642" w:type="dxa"/>
            <w:tcBorders>
              <w:top w:val="single" w:sz="6" w:space="0" w:color="auto"/>
              <w:left w:val="double" w:sz="6" w:space="0" w:color="auto"/>
              <w:bottom w:val="single" w:sz="6" w:space="0" w:color="auto"/>
            </w:tcBorders>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6477DC" w:rsidRDefault="00DA7618" w:rsidP="00056FCE">
            <w:pPr>
              <w:tabs>
                <w:tab w:val="left" w:pos="-855"/>
                <w:tab w:val="left" w:pos="-432"/>
                <w:tab w:val="left" w:pos="168"/>
                <w:tab w:val="left" w:pos="528"/>
                <w:tab w:val="left" w:pos="888"/>
                <w:tab w:val="left" w:pos="154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Aviation (87)</w:t>
            </w:r>
          </w:p>
        </w:tc>
      </w:tr>
      <w:tr w:rsidR="00DA7618" w:rsidRPr="006477DC" w:rsidTr="00D93228">
        <w:trPr>
          <w:trHeight w:val="523"/>
        </w:trPr>
        <w:tc>
          <w:tcPr>
            <w:tcW w:w="2266" w:type="dxa"/>
            <w:tcBorders>
              <w:top w:val="single" w:sz="6" w:space="0" w:color="auto"/>
              <w:left w:val="nil"/>
              <w:right w:val="sing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3.5-3.8</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AMATEUR</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MOBILE except aeronautical mobile</w:t>
            </w:r>
          </w:p>
        </w:tc>
        <w:tc>
          <w:tcPr>
            <w:tcW w:w="2584" w:type="dxa"/>
            <w:gridSpan w:val="3"/>
            <w:tcBorders>
              <w:top w:val="single" w:sz="6" w:space="0" w:color="auto"/>
              <w:left w:val="single" w:sz="6" w:space="0" w:color="auto"/>
              <w:bottom w:val="single" w:sz="6" w:space="0" w:color="auto"/>
              <w:right w:val="sing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3.5-3.75</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AMATEUR</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88"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5.119</w:t>
            </w:r>
          </w:p>
        </w:tc>
        <w:tc>
          <w:tcPr>
            <w:tcW w:w="2470" w:type="dxa"/>
            <w:vMerge w:val="restart"/>
            <w:tcBorders>
              <w:top w:val="single" w:sz="6" w:space="0" w:color="auto"/>
              <w:left w:val="single" w:sz="6" w:space="0" w:color="auto"/>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3.5-3.9</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AMATEUR</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MOBILE</w:t>
            </w:r>
          </w:p>
        </w:tc>
        <w:tc>
          <w:tcPr>
            <w:tcW w:w="2399" w:type="dxa"/>
            <w:vMerge w:val="restart"/>
            <w:tcBorders>
              <w:top w:val="single" w:sz="6" w:space="0" w:color="auto"/>
              <w:left w:val="double" w:sz="6" w:space="0" w:color="auto"/>
              <w:right w:val="single" w:sz="6" w:space="0" w:color="auto"/>
            </w:tcBorders>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3.5-4</w:t>
            </w:r>
          </w:p>
        </w:tc>
        <w:tc>
          <w:tcPr>
            <w:tcW w:w="2262" w:type="dxa"/>
            <w:vMerge w:val="restart"/>
            <w:tcBorders>
              <w:top w:val="single" w:sz="6" w:space="0" w:color="auto"/>
              <w:left w:val="single" w:sz="6" w:space="0" w:color="auto"/>
              <w:right w:val="double" w:sz="6" w:space="0" w:color="auto"/>
            </w:tcBorders>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3.5-4</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AMATEUR</w:t>
            </w:r>
          </w:p>
        </w:tc>
        <w:tc>
          <w:tcPr>
            <w:tcW w:w="1642" w:type="dxa"/>
            <w:vMerge w:val="restart"/>
            <w:tcBorders>
              <w:top w:val="single" w:sz="6" w:space="0" w:color="auto"/>
              <w:left w:val="double" w:sz="6" w:space="0" w:color="auto"/>
              <w:bottom w:val="single" w:sz="6" w:space="0" w:color="auto"/>
            </w:tcBorders>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Amateur Radio (97)</w:t>
            </w:r>
          </w:p>
        </w:tc>
      </w:tr>
      <w:tr w:rsidR="00DA7618" w:rsidRPr="006477DC" w:rsidTr="00D93228">
        <w:trPr>
          <w:trHeight w:val="271"/>
        </w:trPr>
        <w:tc>
          <w:tcPr>
            <w:tcW w:w="2266" w:type="dxa"/>
            <w:tcBorders>
              <w:left w:val="nil"/>
              <w:bottom w:val="single" w:sz="6" w:space="0" w:color="auto"/>
              <w:right w:val="single" w:sz="6" w:space="0" w:color="auto"/>
            </w:tcBorders>
            <w:shd w:val="clear" w:color="auto" w:fill="auto"/>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kern w:val="0"/>
                <w:sz w:val="17"/>
              </w:rPr>
            </w:pPr>
            <w:r w:rsidRPr="006477DC">
              <w:rPr>
                <w:rFonts w:ascii="Arial Narrow" w:hAnsi="Arial Narrow"/>
                <w:kern w:val="0"/>
                <w:sz w:val="17"/>
              </w:rPr>
              <w:t>5.92</w:t>
            </w:r>
          </w:p>
        </w:tc>
        <w:tc>
          <w:tcPr>
            <w:tcW w:w="2584" w:type="dxa"/>
            <w:gridSpan w:val="3"/>
            <w:vMerge w:val="restart"/>
            <w:tcBorders>
              <w:top w:val="single" w:sz="6" w:space="0" w:color="auto"/>
              <w:left w:val="single" w:sz="6" w:space="0" w:color="auto"/>
              <w:bottom w:val="nil"/>
              <w:right w:val="sing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3.75-4</w:t>
            </w:r>
          </w:p>
          <w:p w:rsidR="00DA7618" w:rsidRPr="006477DC" w:rsidRDefault="00DA7618" w:rsidP="00545433">
            <w:pPr>
              <w:tabs>
                <w:tab w:val="left" w:pos="-855"/>
                <w:tab w:val="left" w:pos="-432"/>
                <w:tab w:val="left" w:pos="168"/>
                <w:tab w:val="left" w:pos="528"/>
                <w:tab w:val="left" w:pos="888"/>
                <w:tab w:val="left" w:pos="1548"/>
                <w:tab w:val="left" w:pos="1728"/>
                <w:tab w:val="left" w:pos="2178"/>
                <w:tab w:val="left" w:pos="2328"/>
                <w:tab w:val="left" w:pos="2526"/>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648"/>
                <w:tab w:val="left" w:pos="10980"/>
              </w:tabs>
              <w:suppressAutoHyphens/>
              <w:rPr>
                <w:rFonts w:ascii="Arial Narrow" w:hAnsi="Arial Narrow"/>
                <w:kern w:val="0"/>
                <w:sz w:val="17"/>
              </w:rPr>
            </w:pPr>
            <w:r w:rsidRPr="006477DC">
              <w:rPr>
                <w:rFonts w:ascii="Arial Narrow" w:hAnsi="Arial Narrow"/>
                <w:kern w:val="0"/>
                <w:sz w:val="17"/>
              </w:rPr>
              <w:t>AMATEUR</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MOBILE except aeronautical mobile (R)</w:t>
            </w:r>
          </w:p>
        </w:tc>
        <w:tc>
          <w:tcPr>
            <w:tcW w:w="2470" w:type="dxa"/>
            <w:vMerge/>
            <w:tcBorders>
              <w:left w:val="single" w:sz="6" w:space="0" w:color="auto"/>
              <w:bottom w:val="nil"/>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c>
          <w:tcPr>
            <w:tcW w:w="2399" w:type="dxa"/>
            <w:vMerge/>
            <w:tcBorders>
              <w:left w:val="double" w:sz="6" w:space="0" w:color="auto"/>
              <w:bottom w:val="nil"/>
              <w:right w:val="single" w:sz="6" w:space="0" w:color="auto"/>
            </w:tcBorders>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c>
          <w:tcPr>
            <w:tcW w:w="2262" w:type="dxa"/>
            <w:vMerge/>
            <w:tcBorders>
              <w:left w:val="single" w:sz="6" w:space="0" w:color="auto"/>
              <w:bottom w:val="nil"/>
              <w:right w:val="double" w:sz="6" w:space="0" w:color="auto"/>
            </w:tcBorders>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c>
          <w:tcPr>
            <w:tcW w:w="1642" w:type="dxa"/>
            <w:vMerge/>
            <w:tcBorders>
              <w:top w:val="single" w:sz="6" w:space="0" w:color="auto"/>
              <w:left w:val="double" w:sz="6" w:space="0" w:color="auto"/>
              <w:bottom w:val="single" w:sz="6" w:space="0" w:color="auto"/>
            </w:tcBorders>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jc w:val="center"/>
              <w:rPr>
                <w:rFonts w:ascii="Arial Narrow" w:hAnsi="Arial Narrow"/>
                <w:kern w:val="0"/>
                <w:sz w:val="17"/>
              </w:rPr>
            </w:pPr>
          </w:p>
        </w:tc>
      </w:tr>
      <w:tr w:rsidR="00DA7618" w:rsidRPr="006477DC" w:rsidTr="00306D3A">
        <w:tc>
          <w:tcPr>
            <w:tcW w:w="2266" w:type="dxa"/>
            <w:tcBorders>
              <w:top w:val="single" w:sz="6" w:space="0" w:color="auto"/>
              <w:left w:val="nil"/>
              <w:bottom w:val="single" w:sz="6" w:space="0" w:color="auto"/>
              <w:right w:val="sing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3.8-3.9</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AERONAUTICAL MOBILE (OR)</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10"/>
              <w:ind w:left="-64"/>
              <w:rPr>
                <w:rFonts w:ascii="Arial Narrow" w:hAnsi="Arial Narrow"/>
                <w:kern w:val="0"/>
                <w:sz w:val="17"/>
              </w:rPr>
            </w:pPr>
            <w:r w:rsidRPr="006477DC">
              <w:rPr>
                <w:rFonts w:ascii="Arial Narrow" w:hAnsi="Arial Narrow"/>
                <w:kern w:val="0"/>
                <w:sz w:val="17"/>
              </w:rPr>
              <w:t>LAND MOBILE</w:t>
            </w:r>
          </w:p>
        </w:tc>
        <w:tc>
          <w:tcPr>
            <w:tcW w:w="2584" w:type="dxa"/>
            <w:gridSpan w:val="3"/>
            <w:vMerge/>
            <w:tcBorders>
              <w:left w:val="single" w:sz="6" w:space="0" w:color="auto"/>
              <w:right w:val="sing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c>
          <w:tcPr>
            <w:tcW w:w="2470" w:type="dxa"/>
            <w:vMerge/>
            <w:tcBorders>
              <w:left w:val="single" w:sz="6" w:space="0" w:color="auto"/>
              <w:bottom w:val="single" w:sz="6" w:space="0" w:color="auto"/>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c>
          <w:tcPr>
            <w:tcW w:w="2399" w:type="dxa"/>
            <w:vMerge/>
            <w:tcBorders>
              <w:left w:val="double" w:sz="6" w:space="0" w:color="auto"/>
              <w:right w:val="single" w:sz="6" w:space="0" w:color="auto"/>
            </w:tcBorders>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c>
          <w:tcPr>
            <w:tcW w:w="2262" w:type="dxa"/>
            <w:vMerge/>
            <w:tcBorders>
              <w:left w:val="single" w:sz="6" w:space="0" w:color="auto"/>
              <w:right w:val="double" w:sz="6" w:space="0" w:color="auto"/>
            </w:tcBorders>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c>
          <w:tcPr>
            <w:tcW w:w="1642" w:type="dxa"/>
            <w:vMerge/>
            <w:tcBorders>
              <w:top w:val="single" w:sz="6" w:space="0" w:color="auto"/>
              <w:left w:val="double" w:sz="6" w:space="0" w:color="auto"/>
              <w:bottom w:val="single" w:sz="6" w:space="0" w:color="auto"/>
            </w:tcBorders>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jc w:val="center"/>
              <w:rPr>
                <w:rFonts w:ascii="Arial Narrow" w:hAnsi="Arial Narrow"/>
                <w:kern w:val="0"/>
                <w:sz w:val="17"/>
              </w:rPr>
            </w:pPr>
          </w:p>
        </w:tc>
      </w:tr>
      <w:tr w:rsidR="00DA7618" w:rsidRPr="006477DC" w:rsidTr="00306D3A">
        <w:trPr>
          <w:trHeight w:val="541"/>
        </w:trPr>
        <w:tc>
          <w:tcPr>
            <w:tcW w:w="2266" w:type="dxa"/>
            <w:tcBorders>
              <w:top w:val="single" w:sz="6" w:space="0" w:color="auto"/>
              <w:left w:val="nil"/>
              <w:bottom w:val="single" w:sz="6" w:space="0" w:color="auto"/>
              <w:right w:val="sing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3.9-3.95</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AERONAUTICAL MOBILE (OR)</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20" w:lineRule="auto"/>
              <w:ind w:left="-64"/>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kern w:val="0"/>
                <w:sz w:val="17"/>
              </w:rPr>
            </w:pPr>
            <w:r w:rsidRPr="006477DC">
              <w:rPr>
                <w:rFonts w:ascii="Arial Narrow" w:hAnsi="Arial Narrow"/>
                <w:kern w:val="0"/>
                <w:sz w:val="17"/>
              </w:rPr>
              <w:t>5.123</w:t>
            </w:r>
          </w:p>
        </w:tc>
        <w:tc>
          <w:tcPr>
            <w:tcW w:w="2584" w:type="dxa"/>
            <w:gridSpan w:val="3"/>
            <w:vMerge/>
            <w:tcBorders>
              <w:left w:val="single" w:sz="6" w:space="0" w:color="auto"/>
              <w:right w:val="sing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c>
          <w:tcPr>
            <w:tcW w:w="2470" w:type="dxa"/>
            <w:tcBorders>
              <w:top w:val="single" w:sz="6" w:space="0" w:color="auto"/>
              <w:left w:val="single" w:sz="6" w:space="0" w:color="auto"/>
              <w:bottom w:val="single" w:sz="6" w:space="0" w:color="auto"/>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3.9-3.95</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AERONAUTICAL MOBILE</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BROADCASTING</w:t>
            </w:r>
          </w:p>
        </w:tc>
        <w:tc>
          <w:tcPr>
            <w:tcW w:w="2399" w:type="dxa"/>
            <w:vMerge/>
            <w:tcBorders>
              <w:left w:val="double" w:sz="6" w:space="0" w:color="auto"/>
              <w:right w:val="single" w:sz="6" w:space="0" w:color="auto"/>
            </w:tcBorders>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c>
          <w:tcPr>
            <w:tcW w:w="2262" w:type="dxa"/>
            <w:vMerge/>
            <w:tcBorders>
              <w:left w:val="single" w:sz="6" w:space="0" w:color="auto"/>
              <w:right w:val="double" w:sz="6" w:space="0" w:color="auto"/>
            </w:tcBorders>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c>
          <w:tcPr>
            <w:tcW w:w="1642" w:type="dxa"/>
            <w:vMerge/>
            <w:tcBorders>
              <w:top w:val="single" w:sz="6" w:space="0" w:color="auto"/>
              <w:left w:val="double" w:sz="6" w:space="0" w:color="auto"/>
              <w:bottom w:val="single" w:sz="6" w:space="0" w:color="auto"/>
            </w:tcBorders>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jc w:val="center"/>
              <w:rPr>
                <w:rFonts w:ascii="Arial Narrow" w:hAnsi="Arial Narrow"/>
                <w:kern w:val="0"/>
                <w:sz w:val="17"/>
              </w:rPr>
            </w:pPr>
          </w:p>
        </w:tc>
      </w:tr>
      <w:tr w:rsidR="00DA7618" w:rsidRPr="006477DC" w:rsidTr="00306D3A">
        <w:tc>
          <w:tcPr>
            <w:tcW w:w="2266" w:type="dxa"/>
            <w:tcBorders>
              <w:top w:val="single" w:sz="6" w:space="0" w:color="auto"/>
              <w:left w:val="nil"/>
              <w:bottom w:val="single" w:sz="6" w:space="0" w:color="auto"/>
              <w:right w:val="sing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3.95-4</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BROADCASTING</w:t>
            </w:r>
          </w:p>
        </w:tc>
        <w:tc>
          <w:tcPr>
            <w:tcW w:w="2584" w:type="dxa"/>
            <w:gridSpan w:val="3"/>
            <w:tcBorders>
              <w:top w:val="nil"/>
              <w:left w:val="single" w:sz="6" w:space="0" w:color="auto"/>
              <w:bottom w:val="single" w:sz="6" w:space="0" w:color="auto"/>
              <w:right w:val="single" w:sz="6" w:space="0" w:color="auto"/>
            </w:tcBorders>
            <w:shd w:val="clear" w:color="auto" w:fill="auto"/>
            <w:vAlign w:val="bottom"/>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5.122  5.125</w:t>
            </w:r>
          </w:p>
        </w:tc>
        <w:tc>
          <w:tcPr>
            <w:tcW w:w="2470" w:type="dxa"/>
            <w:tcBorders>
              <w:top w:val="single" w:sz="6" w:space="0" w:color="auto"/>
              <w:left w:val="single" w:sz="6" w:space="0" w:color="auto"/>
              <w:bottom w:val="single" w:sz="6" w:space="0" w:color="auto"/>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3.95-4</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BROADCASTING</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44"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5.126</w:t>
            </w:r>
          </w:p>
        </w:tc>
        <w:tc>
          <w:tcPr>
            <w:tcW w:w="2399" w:type="dxa"/>
            <w:tcBorders>
              <w:top w:val="nil"/>
              <w:left w:val="double" w:sz="6" w:space="0" w:color="auto"/>
              <w:bottom w:val="single" w:sz="6" w:space="0" w:color="auto"/>
              <w:right w:val="single" w:sz="6" w:space="0" w:color="auto"/>
            </w:tcBorders>
            <w:vAlign w:val="bottom"/>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2262" w:type="dxa"/>
            <w:tcBorders>
              <w:left w:val="single" w:sz="6" w:space="0" w:color="auto"/>
              <w:bottom w:val="single" w:sz="6" w:space="0" w:color="auto"/>
              <w:right w:val="double" w:sz="6" w:space="0" w:color="auto"/>
            </w:tcBorders>
            <w:vAlign w:val="bottom"/>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642" w:type="dxa"/>
            <w:vMerge/>
            <w:tcBorders>
              <w:top w:val="single" w:sz="6" w:space="0" w:color="auto"/>
              <w:left w:val="double" w:sz="6" w:space="0" w:color="auto"/>
              <w:bottom w:val="single" w:sz="6" w:space="0" w:color="auto"/>
            </w:tcBorders>
            <w:vAlign w:val="bottom"/>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jc w:val="center"/>
              <w:rPr>
                <w:rFonts w:ascii="Arial Narrow" w:hAnsi="Arial Narrow"/>
                <w:kern w:val="0"/>
                <w:sz w:val="17"/>
              </w:rPr>
            </w:pPr>
          </w:p>
        </w:tc>
      </w:tr>
      <w:tr w:rsidR="00DA7618" w:rsidRPr="006477DC" w:rsidTr="00056FCE">
        <w:trPr>
          <w:trHeight w:val="451"/>
        </w:trPr>
        <w:tc>
          <w:tcPr>
            <w:tcW w:w="7320" w:type="dxa"/>
            <w:gridSpan w:val="5"/>
            <w:tcBorders>
              <w:top w:val="single" w:sz="6" w:space="0" w:color="auto"/>
              <w:left w:val="nil"/>
              <w:bottom w:val="single" w:sz="6" w:space="0" w:color="auto"/>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4-4.063</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MARITIME MOBILE  5.127</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44" w:lineRule="auto"/>
              <w:ind w:left="-58"/>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kern w:val="0"/>
                <w:sz w:val="17"/>
              </w:rPr>
            </w:pPr>
            <w:r w:rsidRPr="006477DC">
              <w:rPr>
                <w:rFonts w:ascii="Arial Narrow" w:hAnsi="Arial Narrow"/>
                <w:kern w:val="0"/>
                <w:sz w:val="17"/>
              </w:rPr>
              <w:t>5.126</w:t>
            </w:r>
          </w:p>
        </w:tc>
        <w:tc>
          <w:tcPr>
            <w:tcW w:w="4661" w:type="dxa"/>
            <w:gridSpan w:val="2"/>
            <w:tcBorders>
              <w:top w:val="single" w:sz="6" w:space="0" w:color="auto"/>
              <w:left w:val="double" w:sz="6" w:space="0" w:color="auto"/>
              <w:bottom w:val="single" w:sz="6" w:space="0" w:color="auto"/>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4-4.063</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MARITIME MOBILE</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44"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642" w:type="dxa"/>
            <w:tcBorders>
              <w:top w:val="single" w:sz="6" w:space="0" w:color="auto"/>
              <w:left w:val="double" w:sz="6" w:space="0" w:color="auto"/>
              <w:bottom w:val="single" w:sz="6" w:space="0" w:color="auto"/>
            </w:tcBorders>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Maritime (80)</w:t>
            </w:r>
          </w:p>
        </w:tc>
      </w:tr>
      <w:tr w:rsidR="00DA7618" w:rsidRPr="006477DC" w:rsidTr="00056FCE">
        <w:trPr>
          <w:trHeight w:val="451"/>
        </w:trPr>
        <w:tc>
          <w:tcPr>
            <w:tcW w:w="7320" w:type="dxa"/>
            <w:gridSpan w:val="5"/>
            <w:tcBorders>
              <w:top w:val="single" w:sz="6" w:space="0" w:color="auto"/>
              <w:left w:val="nil"/>
              <w:bottom w:val="single" w:sz="6" w:space="0" w:color="auto"/>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4.063-4.438</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MARITIME MOBILE  5.79A  5.109  5.110  5.130  5.131  5.132</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44" w:lineRule="auto"/>
              <w:ind w:left="-64"/>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kern w:val="0"/>
                <w:sz w:val="17"/>
              </w:rPr>
            </w:pPr>
            <w:r w:rsidRPr="006477DC">
              <w:rPr>
                <w:rFonts w:ascii="Arial Narrow" w:hAnsi="Arial Narrow"/>
                <w:kern w:val="0"/>
                <w:sz w:val="17"/>
              </w:rPr>
              <w:t>5.128</w:t>
            </w:r>
          </w:p>
        </w:tc>
        <w:tc>
          <w:tcPr>
            <w:tcW w:w="4661" w:type="dxa"/>
            <w:gridSpan w:val="2"/>
            <w:tcBorders>
              <w:top w:val="single" w:sz="6" w:space="0" w:color="auto"/>
              <w:left w:val="double" w:sz="6" w:space="0" w:color="auto"/>
              <w:bottom w:val="single" w:sz="6" w:space="0" w:color="auto"/>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4.063-4.438</w:t>
            </w:r>
          </w:p>
          <w:p w:rsidR="00DA7618" w:rsidRPr="006477DC" w:rsidRDefault="00DA7618" w:rsidP="00056FCE">
            <w:pPr>
              <w:tabs>
                <w:tab w:val="left" w:pos="-1440"/>
                <w:tab w:val="left" w:pos="-720"/>
                <w:tab w:val="left" w:pos="0"/>
                <w:tab w:val="left" w:pos="440"/>
                <w:tab w:val="left" w:pos="1440"/>
                <w:tab w:val="left" w:pos="217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kern w:val="0"/>
                <w:sz w:val="17"/>
              </w:rPr>
            </w:pPr>
            <w:r w:rsidRPr="006477DC">
              <w:rPr>
                <w:rFonts w:ascii="Arial Narrow" w:hAnsi="Arial Narrow"/>
                <w:kern w:val="0"/>
                <w:sz w:val="17"/>
              </w:rPr>
              <w:t>MARITIME MOBILE  5.79A  5.109  5.110  5.130  5.131  5.132  US82</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44"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US296  US340</w:t>
            </w:r>
          </w:p>
        </w:tc>
        <w:tc>
          <w:tcPr>
            <w:tcW w:w="1642" w:type="dxa"/>
            <w:tcBorders>
              <w:top w:val="single" w:sz="6" w:space="0" w:color="auto"/>
              <w:left w:val="double" w:sz="6" w:space="0" w:color="auto"/>
              <w:bottom w:val="single" w:sz="4" w:space="0" w:color="auto"/>
              <w:right w:val="nil"/>
            </w:tcBorders>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Maritime (80)</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Aviation (87)</w:t>
            </w:r>
          </w:p>
        </w:tc>
      </w:tr>
      <w:tr w:rsidR="00DA7618" w:rsidRPr="006477DC" w:rsidTr="001113E1">
        <w:trPr>
          <w:trHeight w:val="1045"/>
        </w:trPr>
        <w:tc>
          <w:tcPr>
            <w:tcW w:w="2277" w:type="dxa"/>
            <w:gridSpan w:val="2"/>
            <w:tcBorders>
              <w:top w:val="single" w:sz="6" w:space="0" w:color="auto"/>
              <w:left w:val="nil"/>
              <w:bottom w:val="single" w:sz="6" w:space="0" w:color="FFFFFF"/>
              <w:right w:val="sing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4.438-4.488</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MOBILE except aeronautical</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04" w:lineRule="auto"/>
              <w:ind w:left="-64"/>
              <w:rPr>
                <w:rFonts w:ascii="Arial Narrow" w:hAnsi="Arial Narrow"/>
                <w:kern w:val="0"/>
                <w:sz w:val="17"/>
              </w:rPr>
            </w:pPr>
            <w:r w:rsidRPr="006477DC">
              <w:rPr>
                <w:rFonts w:ascii="Arial Narrow" w:hAnsi="Arial Narrow"/>
                <w:kern w:val="0"/>
                <w:sz w:val="17"/>
              </w:rPr>
              <w:t xml:space="preserve">   mobile (R)</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Radiolocation  5.132A</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44" w:lineRule="auto"/>
              <w:ind w:left="-64"/>
              <w:rPr>
                <w:rFonts w:ascii="Arial Narrow" w:hAnsi="Arial Narrow"/>
                <w:kern w:val="0"/>
                <w:sz w:val="17"/>
              </w:rPr>
            </w:pP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04" w:lineRule="auto"/>
              <w:ind w:left="-58"/>
              <w:rPr>
                <w:rFonts w:ascii="Arial Narrow" w:hAnsi="Arial Narrow"/>
                <w:kern w:val="0"/>
                <w:sz w:val="17"/>
              </w:rPr>
            </w:pPr>
            <w:r w:rsidRPr="006477DC">
              <w:rPr>
                <w:rFonts w:ascii="Arial Narrow" w:hAnsi="Arial Narrow"/>
                <w:kern w:val="0"/>
                <w:sz w:val="17"/>
              </w:rPr>
              <w:t>5.132B</w:t>
            </w:r>
          </w:p>
        </w:tc>
        <w:tc>
          <w:tcPr>
            <w:tcW w:w="2555" w:type="dxa"/>
            <w:tcBorders>
              <w:top w:val="single" w:sz="6" w:space="0" w:color="auto"/>
              <w:left w:val="single" w:sz="6" w:space="0" w:color="auto"/>
              <w:bottom w:val="single" w:sz="6" w:space="0" w:color="FFFFFF"/>
              <w:right w:val="sing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4.438-4.488</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 xml:space="preserve">MOBILE except aeronautical </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 xml:space="preserve">   mobile (R)</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RADIOLOCATION  5.132A</w:t>
            </w:r>
          </w:p>
        </w:tc>
        <w:tc>
          <w:tcPr>
            <w:tcW w:w="2488" w:type="dxa"/>
            <w:gridSpan w:val="2"/>
            <w:tcBorders>
              <w:left w:val="single" w:sz="6" w:space="0" w:color="auto"/>
              <w:bottom w:val="single" w:sz="6" w:space="0" w:color="auto"/>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4.438-4.488</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MOBILE except aeronautical mobile</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Radiolocation  5.132A</w:t>
            </w:r>
          </w:p>
        </w:tc>
        <w:tc>
          <w:tcPr>
            <w:tcW w:w="4661" w:type="dxa"/>
            <w:gridSpan w:val="2"/>
            <w:tcBorders>
              <w:top w:val="single" w:sz="6" w:space="0" w:color="auto"/>
              <w:left w:val="double" w:sz="6" w:space="0" w:color="auto"/>
              <w:bottom w:val="single" w:sz="6" w:space="0" w:color="auto"/>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Pr>
                <w:rFonts w:ascii="Arial Narrow" w:hAnsi="Arial Narrow"/>
                <w:kern w:val="0"/>
                <w:sz w:val="17"/>
              </w:rPr>
              <w:t>4.438-4.488</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MOBILE except aeronautical mobile (R)</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Pr>
                <w:rFonts w:ascii="Arial Narrow" w:hAnsi="Arial Narrow"/>
                <w:kern w:val="0"/>
                <w:sz w:val="17"/>
              </w:rPr>
              <w:t>RADIOLOCATION  5.</w:t>
            </w:r>
            <w:r w:rsidRPr="006477DC">
              <w:rPr>
                <w:rFonts w:ascii="Arial Narrow" w:hAnsi="Arial Narrow"/>
                <w:kern w:val="0"/>
                <w:sz w:val="17"/>
              </w:rPr>
              <w:t>132A</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08" w:lineRule="auto"/>
              <w:rPr>
                <w:rFonts w:ascii="Arial Narrow" w:hAnsi="Arial Narrow"/>
                <w:kern w:val="0"/>
                <w:sz w:val="17"/>
              </w:rPr>
            </w:pP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642" w:type="dxa"/>
            <w:tcBorders>
              <w:top w:val="single" w:sz="4" w:space="0" w:color="auto"/>
              <w:left w:val="double" w:sz="6" w:space="0" w:color="auto"/>
              <w:bottom w:val="single" w:sz="6" w:space="0" w:color="auto"/>
            </w:tcBorders>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F22DA2"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F22DA2">
              <w:rPr>
                <w:rFonts w:ascii="Arial Narrow" w:hAnsi="Arial Narrow"/>
                <w:kern w:val="0"/>
                <w:sz w:val="17"/>
              </w:rPr>
              <w:t>Maritime (80)</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F22DA2">
              <w:rPr>
                <w:rFonts w:ascii="Arial Narrow" w:hAnsi="Arial Narrow"/>
                <w:kern w:val="0"/>
                <w:sz w:val="17"/>
              </w:rPr>
              <w:t>Private Land Mobile (90)</w:t>
            </w:r>
          </w:p>
        </w:tc>
      </w:tr>
      <w:tr w:rsidR="00DA7618" w:rsidRPr="006477DC" w:rsidTr="001113E1">
        <w:trPr>
          <w:trHeight w:val="442"/>
        </w:trPr>
        <w:tc>
          <w:tcPr>
            <w:tcW w:w="4832" w:type="dxa"/>
            <w:gridSpan w:val="3"/>
            <w:tcBorders>
              <w:top w:val="single" w:sz="6" w:space="0" w:color="auto"/>
              <w:left w:val="nil"/>
              <w:bottom w:val="single" w:sz="6" w:space="0" w:color="FFFFFF"/>
              <w:right w:val="sing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4.488-4.65</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MOBILE except aeronautical mobile (R)</w:t>
            </w:r>
          </w:p>
        </w:tc>
        <w:tc>
          <w:tcPr>
            <w:tcW w:w="2488" w:type="dxa"/>
            <w:gridSpan w:val="2"/>
            <w:tcBorders>
              <w:left w:val="single" w:sz="6" w:space="0" w:color="auto"/>
              <w:bottom w:val="single" w:sz="6" w:space="0" w:color="FFFFFF"/>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4.488-4.65</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MOBILE except aeronautical mobile</w:t>
            </w:r>
          </w:p>
        </w:tc>
        <w:tc>
          <w:tcPr>
            <w:tcW w:w="4661" w:type="dxa"/>
            <w:gridSpan w:val="2"/>
            <w:tcBorders>
              <w:top w:val="single" w:sz="6" w:space="0" w:color="auto"/>
              <w:left w:val="double" w:sz="6" w:space="0" w:color="auto"/>
              <w:bottom w:val="single" w:sz="6" w:space="0" w:color="FFFFFF"/>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Pr>
                <w:rFonts w:ascii="Arial Narrow" w:hAnsi="Arial Narrow"/>
                <w:kern w:val="0"/>
                <w:sz w:val="17"/>
              </w:rPr>
              <w:t>4.48</w:t>
            </w:r>
            <w:r w:rsidRPr="006477DC">
              <w:rPr>
                <w:rFonts w:ascii="Arial Narrow" w:hAnsi="Arial Narrow"/>
                <w:kern w:val="0"/>
                <w:sz w:val="17"/>
              </w:rPr>
              <w:t>8-4.65</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MOBILE except aeronautical mobile (R)</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20" w:lineRule="auto"/>
              <w:rPr>
                <w:rFonts w:ascii="Arial Narrow" w:hAnsi="Arial Narrow"/>
                <w:kern w:val="0"/>
                <w:sz w:val="17"/>
              </w:rPr>
            </w:pP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04" w:lineRule="auto"/>
              <w:rPr>
                <w:rFonts w:ascii="Arial Narrow" w:hAnsi="Arial Narrow"/>
                <w:kern w:val="0"/>
                <w:sz w:val="17"/>
              </w:rPr>
            </w:pPr>
            <w:r w:rsidRPr="006477DC">
              <w:rPr>
                <w:rFonts w:ascii="Arial Narrow" w:hAnsi="Arial Narrow"/>
                <w:kern w:val="0"/>
                <w:sz w:val="17"/>
              </w:rPr>
              <w:t>US22  US340</w:t>
            </w:r>
          </w:p>
        </w:tc>
        <w:tc>
          <w:tcPr>
            <w:tcW w:w="1642" w:type="dxa"/>
            <w:tcBorders>
              <w:top w:val="single" w:sz="6" w:space="0" w:color="auto"/>
              <w:left w:val="double" w:sz="6" w:space="0" w:color="auto"/>
              <w:bottom w:val="single" w:sz="6" w:space="0" w:color="FFFFFF"/>
            </w:tcBorders>
          </w:tcPr>
          <w:p w:rsidR="00DA7618"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F22DA2"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F22DA2">
              <w:rPr>
                <w:rFonts w:ascii="Arial Narrow" w:hAnsi="Arial Narrow"/>
                <w:kern w:val="0"/>
                <w:sz w:val="17"/>
              </w:rPr>
              <w:t>Maritime (80)</w:t>
            </w:r>
          </w:p>
          <w:p w:rsidR="00DA7618" w:rsidRPr="00F22DA2"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F22DA2">
              <w:rPr>
                <w:rFonts w:ascii="Arial Narrow" w:hAnsi="Arial Narrow"/>
                <w:kern w:val="0"/>
                <w:sz w:val="17"/>
              </w:rPr>
              <w:t>Aviation (87)</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F22DA2">
              <w:rPr>
                <w:rFonts w:ascii="Arial Narrow" w:hAnsi="Arial Narrow"/>
                <w:kern w:val="0"/>
                <w:sz w:val="17"/>
              </w:rPr>
              <w:t>Private Land Mobile (90)</w:t>
            </w:r>
          </w:p>
        </w:tc>
      </w:tr>
      <w:tr w:rsidR="00DA7618" w:rsidRPr="006477DC" w:rsidTr="00056FCE">
        <w:trPr>
          <w:trHeight w:val="298"/>
        </w:trPr>
        <w:tc>
          <w:tcPr>
            <w:tcW w:w="7320" w:type="dxa"/>
            <w:gridSpan w:val="5"/>
            <w:tcBorders>
              <w:top w:val="single" w:sz="7" w:space="0" w:color="000000"/>
              <w:left w:val="nil"/>
              <w:bottom w:val="single" w:sz="6" w:space="0" w:color="auto"/>
              <w:right w:val="double" w:sz="6" w:space="0" w:color="auto"/>
            </w:tcBorders>
            <w:shd w:val="clear" w:color="auto" w:fill="auto"/>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4.65-4.7</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AERONAUTICAL MOBILE (R)</w:t>
            </w:r>
          </w:p>
        </w:tc>
        <w:tc>
          <w:tcPr>
            <w:tcW w:w="4661" w:type="dxa"/>
            <w:gridSpan w:val="2"/>
            <w:tcBorders>
              <w:top w:val="single" w:sz="7" w:space="0" w:color="000000"/>
              <w:left w:val="double" w:sz="6" w:space="0" w:color="auto"/>
              <w:bottom w:val="single" w:sz="6" w:space="0" w:color="auto"/>
              <w:right w:val="double" w:sz="6" w:space="0" w:color="auto"/>
            </w:tcBorders>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4.65-4.7</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AERONAUTICAL MOBILE (R)</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44"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US282  US283  US340</w:t>
            </w:r>
          </w:p>
        </w:tc>
        <w:tc>
          <w:tcPr>
            <w:tcW w:w="1642" w:type="dxa"/>
            <w:tcBorders>
              <w:top w:val="single" w:sz="7" w:space="0" w:color="000000"/>
              <w:left w:val="double" w:sz="6" w:space="0" w:color="auto"/>
              <w:bottom w:val="single" w:sz="6" w:space="0" w:color="auto"/>
              <w:right w:val="nil"/>
            </w:tcBorders>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Aviation (87)</w:t>
            </w:r>
          </w:p>
        </w:tc>
      </w:tr>
    </w:tbl>
    <w:p w:rsidR="00DA7618" w:rsidRPr="006477DC" w:rsidRDefault="00DA7618" w:rsidP="00DA7618">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sectPr w:rsidR="00DA7618" w:rsidRPr="006477DC" w:rsidSect="00056FCE">
          <w:pgSz w:w="15840" w:h="12240" w:orient="landscape" w:code="1"/>
          <w:pgMar w:top="864" w:right="1080" w:bottom="720" w:left="1080" w:header="0" w:footer="720" w:gutter="0"/>
          <w:cols w:space="720"/>
        </w:sectPr>
      </w:pPr>
    </w:p>
    <w:tbl>
      <w:tblPr>
        <w:tblW w:w="5003" w:type="pct"/>
        <w:tblLayout w:type="fixed"/>
        <w:tblCellMar>
          <w:left w:w="64" w:type="dxa"/>
          <w:right w:w="64" w:type="dxa"/>
        </w:tblCellMar>
        <w:tblLook w:val="0000" w:firstRow="0" w:lastRow="0" w:firstColumn="0" w:lastColumn="0" w:noHBand="0" w:noVBand="0"/>
      </w:tblPr>
      <w:tblGrid>
        <w:gridCol w:w="2244"/>
        <w:gridCol w:w="57"/>
        <w:gridCol w:w="12"/>
        <w:gridCol w:w="51"/>
        <w:gridCol w:w="2286"/>
        <w:gridCol w:w="259"/>
        <w:gridCol w:w="1903"/>
        <w:gridCol w:w="643"/>
        <w:gridCol w:w="2092"/>
        <w:gridCol w:w="63"/>
        <w:gridCol w:w="259"/>
        <w:gridCol w:w="2164"/>
        <w:gridCol w:w="6"/>
        <w:gridCol w:w="1769"/>
        <w:gridCol w:w="8"/>
      </w:tblGrid>
      <w:tr w:rsidR="00DA7618" w:rsidRPr="006477DC" w:rsidTr="00C66E57">
        <w:trPr>
          <w:gridAfter w:val="1"/>
          <w:wAfter w:w="8" w:type="dxa"/>
          <w:trHeight w:val="55"/>
        </w:trPr>
        <w:tc>
          <w:tcPr>
            <w:tcW w:w="7385" w:type="dxa"/>
            <w:gridSpan w:val="8"/>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4.7-4.75</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AERONAUTICAL MOBILE (OR)</w:t>
            </w:r>
          </w:p>
        </w:tc>
        <w:tc>
          <w:tcPr>
            <w:tcW w:w="4536" w:type="dxa"/>
            <w:gridSpan w:val="4"/>
            <w:tcBorders>
              <w:top w:val="single" w:sz="6" w:space="0" w:color="auto"/>
              <w:left w:val="double" w:sz="6" w:space="0" w:color="auto"/>
              <w:bottom w:val="single" w:sz="6" w:space="0" w:color="auto"/>
              <w:right w:val="double" w:sz="6" w:space="0" w:color="auto"/>
            </w:tcBorders>
            <w:noWrap/>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4.7-4.75</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AERONAUTICAL MOBILE (OR)</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59" w:type="dxa"/>
            <w:gridSpan w:val="2"/>
            <w:tcBorders>
              <w:top w:val="single" w:sz="6" w:space="0" w:color="auto"/>
              <w:left w:val="double" w:sz="6" w:space="0" w:color="auto"/>
              <w:bottom w:val="single" w:sz="6" w:space="0" w:color="auto"/>
              <w:right w:val="nil"/>
            </w:tcBorders>
            <w:noWrap/>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r>
      <w:tr w:rsidR="00DA7618" w:rsidRPr="006477DC" w:rsidTr="00C66E57">
        <w:trPr>
          <w:gridAfter w:val="1"/>
          <w:wAfter w:w="8" w:type="dxa"/>
          <w:trHeight w:val="903"/>
        </w:trPr>
        <w:tc>
          <w:tcPr>
            <w:tcW w:w="2278" w:type="dxa"/>
            <w:gridSpan w:val="2"/>
            <w:tcBorders>
              <w:top w:val="single" w:sz="6" w:space="0" w:color="auto"/>
              <w:left w:val="nil"/>
              <w:bottom w:val="single" w:sz="6" w:space="0" w:color="auto"/>
              <w:right w:val="sing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4.75-4.85</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AERONAUTICAL MOBILE (OR)</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LAND MOBILE</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10"/>
              <w:ind w:left="-64"/>
              <w:rPr>
                <w:rFonts w:ascii="Arial Narrow" w:hAnsi="Arial Narrow"/>
                <w:kern w:val="0"/>
                <w:sz w:val="17"/>
              </w:rPr>
            </w:pPr>
            <w:r w:rsidRPr="006477DC">
              <w:rPr>
                <w:rFonts w:ascii="Arial Narrow" w:hAnsi="Arial Narrow"/>
                <w:kern w:val="0"/>
                <w:sz w:val="17"/>
              </w:rPr>
              <w:t>BROADCASTING  5.113</w:t>
            </w:r>
          </w:p>
        </w:tc>
        <w:tc>
          <w:tcPr>
            <w:tcW w:w="2585" w:type="dxa"/>
            <w:gridSpan w:val="4"/>
            <w:tcBorders>
              <w:top w:val="single" w:sz="6" w:space="0" w:color="auto"/>
              <w:left w:val="single" w:sz="6" w:space="0" w:color="auto"/>
              <w:bottom w:val="single" w:sz="6" w:space="0" w:color="auto"/>
              <w:right w:val="sing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4.75-4.85</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MOBILE except aeronautical mobile (R)</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BROADCASTING  5.113</w:t>
            </w:r>
          </w:p>
        </w:tc>
        <w:tc>
          <w:tcPr>
            <w:tcW w:w="2522" w:type="dxa"/>
            <w:gridSpan w:val="2"/>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4.75-4.85</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BROADCASTING  5.113</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Land mobile</w:t>
            </w:r>
          </w:p>
        </w:tc>
        <w:tc>
          <w:tcPr>
            <w:tcW w:w="4536" w:type="dxa"/>
            <w:gridSpan w:val="4"/>
            <w:tcBorders>
              <w:top w:val="single" w:sz="6" w:space="0" w:color="auto"/>
              <w:left w:val="double" w:sz="6" w:space="0" w:color="auto"/>
              <w:right w:val="double" w:sz="6" w:space="0" w:color="auto"/>
            </w:tcBorders>
            <w:noWrap/>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4.75-4.85</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MOBILE except aeronautical mobile (R)</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72"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59" w:type="dxa"/>
            <w:gridSpan w:val="2"/>
            <w:tcBorders>
              <w:top w:val="single" w:sz="6" w:space="0" w:color="auto"/>
              <w:left w:val="double" w:sz="6" w:space="0" w:color="auto"/>
              <w:right w:val="nil"/>
            </w:tcBorders>
            <w:noWrap/>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Maritime (80)</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Private Land Mobile (90)</w:t>
            </w:r>
          </w:p>
        </w:tc>
      </w:tr>
      <w:tr w:rsidR="00DA7618" w:rsidRPr="006477DC" w:rsidTr="00637DF4">
        <w:trPr>
          <w:gridAfter w:val="1"/>
          <w:wAfter w:w="8" w:type="dxa"/>
          <w:trHeight w:val="55"/>
        </w:trPr>
        <w:tc>
          <w:tcPr>
            <w:tcW w:w="7385" w:type="dxa"/>
            <w:gridSpan w:val="8"/>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4.85-4.995</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LAND MOBILE</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BROADCASTING  5.113</w:t>
            </w:r>
          </w:p>
        </w:tc>
        <w:tc>
          <w:tcPr>
            <w:tcW w:w="2392" w:type="dxa"/>
            <w:gridSpan w:val="3"/>
            <w:tcBorders>
              <w:top w:val="single" w:sz="6" w:space="0" w:color="auto"/>
              <w:left w:val="double" w:sz="6" w:space="0" w:color="auto"/>
              <w:bottom w:val="single" w:sz="6" w:space="0" w:color="auto"/>
              <w:right w:val="single" w:sz="6" w:space="0" w:color="auto"/>
            </w:tcBorders>
            <w:noWrap/>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4.85-4.995</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2144" w:type="dxa"/>
            <w:tcBorders>
              <w:top w:val="single" w:sz="6" w:space="0" w:color="auto"/>
              <w:left w:val="single" w:sz="6" w:space="0" w:color="auto"/>
              <w:bottom w:val="single" w:sz="6" w:space="0" w:color="auto"/>
              <w:right w:val="double" w:sz="6" w:space="0" w:color="auto"/>
            </w:tcBorders>
            <w:noWrap/>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4.85-4.995</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59" w:type="dxa"/>
            <w:gridSpan w:val="2"/>
            <w:tcBorders>
              <w:top w:val="single" w:sz="6" w:space="0" w:color="auto"/>
              <w:left w:val="double" w:sz="6" w:space="0" w:color="auto"/>
              <w:bottom w:val="single" w:sz="6" w:space="0" w:color="auto"/>
              <w:right w:val="nil"/>
            </w:tcBorders>
            <w:noWrap/>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Aviation (87)</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Private Land Mobile (90)</w:t>
            </w:r>
          </w:p>
        </w:tc>
      </w:tr>
      <w:tr w:rsidR="00DA7618" w:rsidRPr="006477DC" w:rsidTr="00C66E57">
        <w:trPr>
          <w:gridAfter w:val="1"/>
          <w:wAfter w:w="8" w:type="dxa"/>
          <w:trHeight w:val="156"/>
        </w:trPr>
        <w:tc>
          <w:tcPr>
            <w:tcW w:w="7385" w:type="dxa"/>
            <w:gridSpan w:val="8"/>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4.995-5.003</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40"/>
              <w:ind w:left="-64"/>
              <w:rPr>
                <w:rFonts w:ascii="Arial Narrow" w:hAnsi="Arial Narrow"/>
                <w:kern w:val="0"/>
                <w:sz w:val="17"/>
              </w:rPr>
            </w:pPr>
            <w:r w:rsidRPr="006477DC">
              <w:rPr>
                <w:rFonts w:ascii="Arial Narrow" w:hAnsi="Arial Narrow"/>
                <w:kern w:val="0"/>
                <w:sz w:val="17"/>
              </w:rPr>
              <w:t>STANDARD FREQUENCY AND TIME SIGNAL (5 MHz)</w:t>
            </w:r>
          </w:p>
        </w:tc>
        <w:tc>
          <w:tcPr>
            <w:tcW w:w="4536" w:type="dxa"/>
            <w:gridSpan w:val="4"/>
            <w:tcBorders>
              <w:top w:val="single" w:sz="6" w:space="0" w:color="auto"/>
              <w:left w:val="double" w:sz="6" w:space="0" w:color="auto"/>
              <w:right w:val="double" w:sz="6" w:space="0" w:color="auto"/>
            </w:tcBorders>
            <w:noWrap/>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4.995-5.005</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STANDARD FREQUENCY AND TIME SIGNAL (5 MHz)</w:t>
            </w:r>
          </w:p>
        </w:tc>
        <w:tc>
          <w:tcPr>
            <w:tcW w:w="1759" w:type="dxa"/>
            <w:gridSpan w:val="2"/>
            <w:vMerge w:val="restart"/>
            <w:tcBorders>
              <w:top w:val="single" w:sz="6" w:space="0" w:color="auto"/>
              <w:left w:val="double" w:sz="6" w:space="0" w:color="auto"/>
              <w:right w:val="nil"/>
            </w:tcBorders>
            <w:noWrap/>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r>
      <w:tr w:rsidR="00DA7618" w:rsidRPr="006477DC" w:rsidTr="00C66E57">
        <w:trPr>
          <w:gridAfter w:val="1"/>
          <w:wAfter w:w="8" w:type="dxa"/>
          <w:trHeight w:val="45"/>
        </w:trPr>
        <w:tc>
          <w:tcPr>
            <w:tcW w:w="7385" w:type="dxa"/>
            <w:gridSpan w:val="8"/>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snapToGrid/>
                <w:kern w:val="0"/>
                <w:sz w:val="17"/>
                <w:szCs w:val="17"/>
              </w:rPr>
              <w:br w:type="page"/>
            </w:r>
            <w:r w:rsidRPr="006477DC">
              <w:rPr>
                <w:rFonts w:ascii="Arial Narrow" w:hAnsi="Arial Narrow"/>
                <w:kern w:val="0"/>
                <w:sz w:val="17"/>
              </w:rPr>
              <w:t>5.003-5.005</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STANDARD FREQUENCY AND TIME SIGNAL</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20"/>
              <w:ind w:left="-64"/>
              <w:rPr>
                <w:rFonts w:ascii="Arial Narrow" w:hAnsi="Arial Narrow"/>
                <w:kern w:val="0"/>
                <w:sz w:val="17"/>
              </w:rPr>
            </w:pPr>
            <w:r w:rsidRPr="006477DC">
              <w:rPr>
                <w:rFonts w:ascii="Arial Narrow" w:hAnsi="Arial Narrow"/>
                <w:kern w:val="0"/>
                <w:sz w:val="17"/>
              </w:rPr>
              <w:t>Space research</w:t>
            </w:r>
          </w:p>
        </w:tc>
        <w:tc>
          <w:tcPr>
            <w:tcW w:w="4536" w:type="dxa"/>
            <w:gridSpan w:val="4"/>
            <w:tcBorders>
              <w:left w:val="double" w:sz="6" w:space="0" w:color="auto"/>
              <w:bottom w:val="single" w:sz="6" w:space="0" w:color="auto"/>
              <w:right w:val="double" w:sz="6" w:space="0" w:color="auto"/>
            </w:tcBorders>
            <w:noWrap/>
            <w:vAlign w:val="bottom"/>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US1  US340</w:t>
            </w:r>
          </w:p>
        </w:tc>
        <w:tc>
          <w:tcPr>
            <w:tcW w:w="1759" w:type="dxa"/>
            <w:gridSpan w:val="2"/>
            <w:vMerge/>
            <w:tcBorders>
              <w:left w:val="double" w:sz="6" w:space="0" w:color="auto"/>
              <w:bottom w:val="single" w:sz="6" w:space="0" w:color="FFFFFF"/>
              <w:right w:val="nil"/>
            </w:tcBorders>
            <w:noWrap/>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r>
      <w:tr w:rsidR="00DA7618" w:rsidRPr="006477DC" w:rsidTr="00C66E57">
        <w:trPr>
          <w:gridAfter w:val="1"/>
          <w:wAfter w:w="8" w:type="dxa"/>
          <w:trHeight w:val="253"/>
        </w:trPr>
        <w:tc>
          <w:tcPr>
            <w:tcW w:w="7385" w:type="dxa"/>
            <w:gridSpan w:val="8"/>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5.005-5.06</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BROADCASTING  5.113</w:t>
            </w:r>
          </w:p>
        </w:tc>
        <w:tc>
          <w:tcPr>
            <w:tcW w:w="4536" w:type="dxa"/>
            <w:gridSpan w:val="4"/>
            <w:tcBorders>
              <w:top w:val="single" w:sz="6" w:space="0" w:color="auto"/>
              <w:left w:val="double" w:sz="6" w:space="0" w:color="auto"/>
              <w:bottom w:val="single" w:sz="6" w:space="0" w:color="auto"/>
              <w:right w:val="double" w:sz="6" w:space="0" w:color="auto"/>
            </w:tcBorders>
            <w:noWrap/>
          </w:tcPr>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5.005-5.06</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  US22</w:t>
            </w:r>
          </w:p>
          <w:p w:rsidR="00DA7618" w:rsidRPr="006477DC" w:rsidRDefault="00DA7618" w:rsidP="00056FCE">
            <w:pPr>
              <w:tabs>
                <w:tab w:val="left" w:pos="-855"/>
                <w:tab w:val="left" w:pos="-432"/>
                <w:tab w:val="left" w:pos="168"/>
                <w:tab w:val="left" w:pos="528"/>
                <w:tab w:val="left" w:pos="888"/>
                <w:tab w:val="left" w:pos="1548"/>
                <w:tab w:val="left" w:pos="1728"/>
                <w:tab w:val="left" w:pos="217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59" w:type="dxa"/>
            <w:gridSpan w:val="2"/>
            <w:tcBorders>
              <w:top w:val="single" w:sz="7" w:space="0" w:color="000000"/>
              <w:left w:val="double" w:sz="6" w:space="0" w:color="auto"/>
              <w:bottom w:val="nil"/>
              <w:right w:val="nil"/>
            </w:tcBorders>
            <w:noWrap/>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Aviation (87)</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Private Land Mobile (90)</w:t>
            </w:r>
          </w:p>
        </w:tc>
      </w:tr>
      <w:tr w:rsidR="00DA7618" w:rsidRPr="006477DC" w:rsidTr="00C66E57">
        <w:trPr>
          <w:gridAfter w:val="1"/>
          <w:wAfter w:w="8" w:type="dxa"/>
          <w:trHeight w:val="552"/>
        </w:trPr>
        <w:tc>
          <w:tcPr>
            <w:tcW w:w="7385" w:type="dxa"/>
            <w:gridSpan w:val="8"/>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5.06-5.25</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Mobile except aeronautical mobile</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20" w:lineRule="auto"/>
              <w:ind w:left="-64"/>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kern w:val="0"/>
                <w:sz w:val="17"/>
              </w:rPr>
            </w:pPr>
            <w:r w:rsidRPr="006477DC">
              <w:rPr>
                <w:rFonts w:ascii="Arial Narrow" w:hAnsi="Arial Narrow"/>
                <w:kern w:val="0"/>
                <w:sz w:val="17"/>
              </w:rPr>
              <w:t>5.133</w:t>
            </w:r>
          </w:p>
        </w:tc>
        <w:tc>
          <w:tcPr>
            <w:tcW w:w="4536" w:type="dxa"/>
            <w:gridSpan w:val="4"/>
            <w:tcBorders>
              <w:top w:val="single" w:sz="6" w:space="0" w:color="auto"/>
              <w:left w:val="double" w:sz="6" w:space="0" w:color="auto"/>
              <w:bottom w:val="single" w:sz="6" w:space="0" w:color="auto"/>
              <w:right w:val="double" w:sz="6" w:space="0" w:color="auto"/>
            </w:tcBorders>
            <w:noWrap/>
          </w:tcPr>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Pr>
                <w:rFonts w:ascii="Arial Narrow" w:hAnsi="Arial Narrow"/>
                <w:kern w:val="0"/>
                <w:sz w:val="17"/>
              </w:rPr>
              <w:t>5.06-5.2</w:t>
            </w:r>
            <w:r w:rsidRPr="006477DC">
              <w:rPr>
                <w:rFonts w:ascii="Arial Narrow" w:hAnsi="Arial Narrow"/>
                <w:kern w:val="0"/>
                <w:sz w:val="17"/>
              </w:rPr>
              <w:t>5</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  US22</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Mobile except aeronautical mobile</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20" w:lineRule="auto"/>
              <w:rPr>
                <w:rFonts w:ascii="Arial Narrow" w:hAnsi="Arial Narrow"/>
                <w:kern w:val="0"/>
                <w:sz w:val="17"/>
              </w:rPr>
            </w:pP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36" w:lineRule="auto"/>
              <w:rPr>
                <w:rFonts w:ascii="Arial Narrow" w:hAnsi="Arial Narrow"/>
                <w:kern w:val="0"/>
                <w:sz w:val="17"/>
              </w:rPr>
            </w:pP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04" w:lineRule="auto"/>
              <w:rPr>
                <w:rFonts w:ascii="Arial Narrow" w:hAnsi="Arial Narrow"/>
                <w:kern w:val="0"/>
                <w:sz w:val="17"/>
              </w:rPr>
            </w:pPr>
            <w:r w:rsidRPr="006477DC">
              <w:rPr>
                <w:rFonts w:ascii="Arial Narrow" w:hAnsi="Arial Narrow"/>
                <w:kern w:val="0"/>
                <w:sz w:val="17"/>
              </w:rPr>
              <w:t>US212  US340</w:t>
            </w:r>
          </w:p>
        </w:tc>
        <w:tc>
          <w:tcPr>
            <w:tcW w:w="1759" w:type="dxa"/>
            <w:gridSpan w:val="2"/>
            <w:tcBorders>
              <w:top w:val="single" w:sz="6" w:space="0" w:color="auto"/>
              <w:left w:val="double" w:sz="6" w:space="0" w:color="auto"/>
              <w:bottom w:val="single" w:sz="6" w:space="0" w:color="auto"/>
              <w:right w:val="nil"/>
            </w:tcBorders>
            <w:noWrap/>
          </w:tcPr>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F22DA2"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F22DA2">
              <w:rPr>
                <w:rFonts w:ascii="Arial Narrow" w:hAnsi="Arial Narrow"/>
                <w:kern w:val="0"/>
                <w:sz w:val="17"/>
              </w:rPr>
              <w:t>Maritime (80)</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F22DA2">
              <w:rPr>
                <w:rFonts w:ascii="Arial Narrow" w:hAnsi="Arial Narrow"/>
                <w:kern w:val="0"/>
                <w:sz w:val="17"/>
              </w:rPr>
              <w:t>Aviation (87)</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Private Land Mobile (90)</w:t>
            </w:r>
          </w:p>
        </w:tc>
      </w:tr>
      <w:tr w:rsidR="00DA7618" w:rsidRPr="006477DC" w:rsidTr="00C66E57">
        <w:trPr>
          <w:gridAfter w:val="1"/>
          <w:wAfter w:w="8" w:type="dxa"/>
          <w:trHeight w:val="300"/>
        </w:trPr>
        <w:tc>
          <w:tcPr>
            <w:tcW w:w="2290" w:type="dxa"/>
            <w:gridSpan w:val="3"/>
            <w:tcBorders>
              <w:top w:val="single" w:sz="6" w:space="0" w:color="auto"/>
              <w:left w:val="nil"/>
              <w:bottom w:val="single" w:sz="6" w:space="0" w:color="auto"/>
              <w:right w:val="single" w:sz="6" w:space="0" w:color="auto"/>
            </w:tcBorders>
            <w:shd w:val="clear" w:color="auto" w:fill="auto"/>
            <w:noWrap/>
          </w:tcPr>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5.25-5.275</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1548"/>
                <w:tab w:val="left" w:pos="1968"/>
                <w:tab w:val="left" w:pos="2116"/>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MOBILE except aeronautical mobile</w:t>
            </w:r>
          </w:p>
          <w:p w:rsidR="00DA7618" w:rsidRPr="006477DC" w:rsidRDefault="00DA7618" w:rsidP="00056FCE">
            <w:pPr>
              <w:tabs>
                <w:tab w:val="left" w:pos="-855"/>
                <w:tab w:val="left" w:pos="-432"/>
                <w:tab w:val="left" w:pos="168"/>
                <w:tab w:val="left" w:pos="528"/>
                <w:tab w:val="left" w:pos="1548"/>
                <w:tab w:val="left" w:pos="1968"/>
                <w:tab w:val="left" w:pos="2116"/>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Radiolocation  5.132A</w:t>
            </w:r>
          </w:p>
          <w:p w:rsidR="00DA7618" w:rsidRPr="006477DC" w:rsidRDefault="00DA7618" w:rsidP="00056FCE">
            <w:pPr>
              <w:tabs>
                <w:tab w:val="left" w:pos="-855"/>
                <w:tab w:val="left" w:pos="-432"/>
                <w:tab w:val="left" w:pos="168"/>
                <w:tab w:val="left" w:pos="528"/>
                <w:tab w:val="left" w:pos="1548"/>
                <w:tab w:val="left" w:pos="1968"/>
                <w:tab w:val="left" w:pos="2116"/>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10" w:line="120" w:lineRule="auto"/>
              <w:ind w:left="-58"/>
              <w:rPr>
                <w:rFonts w:ascii="Arial Narrow" w:hAnsi="Arial Narrow"/>
                <w:kern w:val="0"/>
                <w:sz w:val="17"/>
              </w:rPr>
            </w:pPr>
          </w:p>
          <w:p w:rsidR="00DA7618" w:rsidRPr="006477DC" w:rsidRDefault="00DA7618" w:rsidP="00056FCE">
            <w:pPr>
              <w:tabs>
                <w:tab w:val="left" w:pos="-855"/>
                <w:tab w:val="left" w:pos="-432"/>
                <w:tab w:val="left" w:pos="168"/>
                <w:tab w:val="left" w:pos="528"/>
                <w:tab w:val="left" w:pos="1548"/>
                <w:tab w:val="left" w:pos="1968"/>
                <w:tab w:val="left" w:pos="2116"/>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04" w:lineRule="auto"/>
              <w:ind w:left="-64"/>
              <w:rPr>
                <w:rFonts w:ascii="Arial Narrow" w:hAnsi="Arial Narrow"/>
                <w:kern w:val="0"/>
                <w:sz w:val="17"/>
              </w:rPr>
            </w:pPr>
            <w:r w:rsidRPr="006477DC">
              <w:rPr>
                <w:rFonts w:ascii="Arial Narrow" w:hAnsi="Arial Narrow"/>
                <w:kern w:val="0"/>
                <w:sz w:val="17"/>
              </w:rPr>
              <w:t>5.133A</w:t>
            </w:r>
          </w:p>
        </w:tc>
        <w:tc>
          <w:tcPr>
            <w:tcW w:w="2573" w:type="dxa"/>
            <w:gridSpan w:val="3"/>
            <w:tcBorders>
              <w:top w:val="single" w:sz="6" w:space="0" w:color="auto"/>
              <w:left w:val="single" w:sz="6" w:space="0" w:color="auto"/>
              <w:bottom w:val="single" w:sz="6" w:space="0" w:color="auto"/>
              <w:right w:val="single" w:sz="6" w:space="0" w:color="auto"/>
            </w:tcBorders>
            <w:shd w:val="clear" w:color="auto" w:fill="auto"/>
            <w:noWrap/>
          </w:tcPr>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5.25-5.275</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1548"/>
                <w:tab w:val="left" w:pos="1968"/>
                <w:tab w:val="left" w:pos="2116"/>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MOBILE except aeronautical mobile</w:t>
            </w:r>
          </w:p>
          <w:p w:rsidR="00DA7618" w:rsidRPr="006477DC" w:rsidRDefault="00DA7618" w:rsidP="00056FCE">
            <w:pPr>
              <w:tabs>
                <w:tab w:val="left" w:pos="-855"/>
                <w:tab w:val="left" w:pos="-432"/>
                <w:tab w:val="left" w:pos="168"/>
                <w:tab w:val="left" w:pos="528"/>
                <w:tab w:val="left" w:pos="1548"/>
                <w:tab w:val="left" w:pos="1968"/>
                <w:tab w:val="left" w:pos="2116"/>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RADIOLOCATION  5.132A</w:t>
            </w:r>
          </w:p>
        </w:tc>
        <w:tc>
          <w:tcPr>
            <w:tcW w:w="2522" w:type="dxa"/>
            <w:gridSpan w:val="2"/>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5.25-5.275</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1548"/>
                <w:tab w:val="left" w:pos="1968"/>
                <w:tab w:val="left" w:pos="2116"/>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MOBILE except aeronautical mobile</w:t>
            </w:r>
          </w:p>
          <w:p w:rsidR="00DA7618" w:rsidRPr="006477DC" w:rsidRDefault="00DA7618" w:rsidP="00056FCE">
            <w:pPr>
              <w:tabs>
                <w:tab w:val="left" w:pos="-855"/>
                <w:tab w:val="left" w:pos="-432"/>
                <w:tab w:val="left" w:pos="168"/>
                <w:tab w:val="left" w:pos="528"/>
                <w:tab w:val="left" w:pos="1548"/>
                <w:tab w:val="left" w:pos="1968"/>
                <w:tab w:val="left" w:pos="2116"/>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Radiolocation  5.132A</w:t>
            </w:r>
          </w:p>
        </w:tc>
        <w:tc>
          <w:tcPr>
            <w:tcW w:w="4536" w:type="dxa"/>
            <w:gridSpan w:val="4"/>
            <w:tcBorders>
              <w:top w:val="single" w:sz="6" w:space="0" w:color="auto"/>
              <w:left w:val="double" w:sz="6" w:space="0" w:color="auto"/>
              <w:bottom w:val="single" w:sz="6" w:space="0" w:color="auto"/>
              <w:right w:val="double" w:sz="6" w:space="0" w:color="auto"/>
            </w:tcBorders>
            <w:noWrap/>
          </w:tcPr>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Pr>
                <w:rFonts w:ascii="Arial Narrow" w:hAnsi="Arial Narrow"/>
                <w:kern w:val="0"/>
                <w:sz w:val="17"/>
              </w:rPr>
              <w:t>5.25-5.275</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Pr>
                <w:rFonts w:ascii="Arial Narrow" w:hAnsi="Arial Narrow"/>
                <w:kern w:val="0"/>
                <w:sz w:val="17"/>
              </w:rPr>
              <w:t>FIXED</w:t>
            </w:r>
          </w:p>
          <w:p w:rsidR="00DA7618"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w:t>
            </w:r>
            <w:r>
              <w:rPr>
                <w:rFonts w:ascii="Arial Narrow" w:hAnsi="Arial Narrow"/>
                <w:kern w:val="0"/>
                <w:sz w:val="17"/>
              </w:rPr>
              <w:t>OBILE</w:t>
            </w:r>
            <w:r w:rsidRPr="006477DC">
              <w:rPr>
                <w:rFonts w:ascii="Arial Narrow" w:hAnsi="Arial Narrow"/>
                <w:kern w:val="0"/>
                <w:sz w:val="17"/>
              </w:rPr>
              <w:t xml:space="preserve"> except aeronautical mobile</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R</w:t>
            </w:r>
            <w:r>
              <w:rPr>
                <w:rFonts w:ascii="Arial Narrow" w:hAnsi="Arial Narrow"/>
                <w:kern w:val="0"/>
                <w:sz w:val="17"/>
              </w:rPr>
              <w:t>ADIOLOCATION  5.</w:t>
            </w:r>
            <w:r w:rsidRPr="006477DC">
              <w:rPr>
                <w:rFonts w:ascii="Arial Narrow" w:hAnsi="Arial Narrow"/>
                <w:kern w:val="0"/>
                <w:sz w:val="17"/>
              </w:rPr>
              <w:t>132A</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59" w:type="dxa"/>
            <w:gridSpan w:val="2"/>
            <w:tcBorders>
              <w:top w:val="single" w:sz="6" w:space="0" w:color="auto"/>
              <w:left w:val="double" w:sz="6" w:space="0" w:color="auto"/>
              <w:bottom w:val="single" w:sz="6" w:space="0" w:color="auto"/>
              <w:right w:val="nil"/>
            </w:tcBorders>
            <w:noWrap/>
          </w:tcPr>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F22DA2"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F22DA2">
              <w:rPr>
                <w:rFonts w:ascii="Arial Narrow" w:hAnsi="Arial Narrow"/>
                <w:kern w:val="0"/>
                <w:sz w:val="17"/>
              </w:rPr>
              <w:t>Maritime (80)</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Private Land Mobile (90)</w:t>
            </w:r>
          </w:p>
        </w:tc>
      </w:tr>
      <w:tr w:rsidR="00DA7618" w:rsidRPr="006477DC" w:rsidTr="00C66E57">
        <w:trPr>
          <w:gridAfter w:val="1"/>
          <w:wAfter w:w="8" w:type="dxa"/>
          <w:trHeight w:val="300"/>
        </w:trPr>
        <w:tc>
          <w:tcPr>
            <w:tcW w:w="7385" w:type="dxa"/>
            <w:gridSpan w:val="8"/>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5.275-5.45</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MOBILE except aeronautical mobile</w:t>
            </w:r>
          </w:p>
        </w:tc>
        <w:tc>
          <w:tcPr>
            <w:tcW w:w="4536" w:type="dxa"/>
            <w:gridSpan w:val="4"/>
            <w:tcBorders>
              <w:top w:val="single" w:sz="6" w:space="0" w:color="auto"/>
              <w:left w:val="double" w:sz="6" w:space="0" w:color="auto"/>
              <w:bottom w:val="single" w:sz="6" w:space="0" w:color="auto"/>
              <w:right w:val="double" w:sz="6" w:space="0" w:color="auto"/>
            </w:tcBorders>
            <w:noWrap/>
          </w:tcPr>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Pr>
                <w:rFonts w:ascii="Arial Narrow" w:hAnsi="Arial Narrow"/>
                <w:kern w:val="0"/>
                <w:sz w:val="17"/>
              </w:rPr>
              <w:t>5.275</w:t>
            </w:r>
            <w:r w:rsidRPr="006477DC">
              <w:rPr>
                <w:rFonts w:ascii="Arial Narrow" w:hAnsi="Arial Narrow"/>
                <w:kern w:val="0"/>
                <w:sz w:val="17"/>
              </w:rPr>
              <w:t>-5.45</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  US22</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Mobile except aeronautical mobile</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US23  US340</w:t>
            </w:r>
          </w:p>
        </w:tc>
        <w:tc>
          <w:tcPr>
            <w:tcW w:w="1759" w:type="dxa"/>
            <w:gridSpan w:val="2"/>
            <w:tcBorders>
              <w:top w:val="single" w:sz="6" w:space="0" w:color="auto"/>
              <w:left w:val="double" w:sz="6" w:space="0" w:color="auto"/>
              <w:bottom w:val="single" w:sz="6" w:space="0" w:color="auto"/>
              <w:right w:val="nil"/>
            </w:tcBorders>
            <w:noWrap/>
          </w:tcPr>
          <w:p w:rsidR="00DA7618"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20" w:lineRule="auto"/>
              <w:rPr>
                <w:rFonts w:ascii="Arial Narrow" w:hAnsi="Arial Narrow"/>
                <w:kern w:val="0"/>
                <w:sz w:val="17"/>
              </w:rPr>
            </w:pPr>
          </w:p>
          <w:p w:rsidR="00DA7618" w:rsidRPr="00F22DA2"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28" w:lineRule="auto"/>
              <w:rPr>
                <w:rFonts w:ascii="Arial Narrow" w:hAnsi="Arial Narrow"/>
                <w:kern w:val="0"/>
                <w:sz w:val="17"/>
              </w:rPr>
            </w:pPr>
            <w:r w:rsidRPr="00F22DA2">
              <w:rPr>
                <w:rFonts w:ascii="Arial Narrow" w:hAnsi="Arial Narrow"/>
                <w:kern w:val="0"/>
                <w:sz w:val="17"/>
              </w:rPr>
              <w:t>Maritime (80)</w:t>
            </w:r>
          </w:p>
          <w:p w:rsidR="00DA7618" w:rsidRPr="00F22DA2"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28" w:lineRule="auto"/>
              <w:rPr>
                <w:rFonts w:ascii="Arial Narrow" w:hAnsi="Arial Narrow"/>
                <w:kern w:val="0"/>
                <w:sz w:val="17"/>
              </w:rPr>
            </w:pPr>
            <w:r w:rsidRPr="00F22DA2">
              <w:rPr>
                <w:rFonts w:ascii="Arial Narrow" w:hAnsi="Arial Narrow"/>
                <w:kern w:val="0"/>
                <w:sz w:val="17"/>
              </w:rPr>
              <w:t>Aviation (87)</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28" w:lineRule="auto"/>
              <w:rPr>
                <w:rFonts w:ascii="Arial Narrow" w:hAnsi="Arial Narrow"/>
                <w:kern w:val="0"/>
                <w:sz w:val="17"/>
              </w:rPr>
            </w:pPr>
            <w:r w:rsidRPr="00F22DA2">
              <w:rPr>
                <w:rFonts w:ascii="Arial Narrow" w:hAnsi="Arial Narrow"/>
                <w:kern w:val="0"/>
                <w:sz w:val="17"/>
              </w:rPr>
              <w:t>Private Land Mobile (90)</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28" w:lineRule="auto"/>
              <w:rPr>
                <w:rFonts w:ascii="Arial Narrow" w:hAnsi="Arial Narrow"/>
                <w:kern w:val="0"/>
                <w:sz w:val="17"/>
              </w:rPr>
            </w:pPr>
            <w:r w:rsidRPr="006477DC">
              <w:rPr>
                <w:rFonts w:ascii="Arial Narrow" w:hAnsi="Arial Narrow"/>
                <w:kern w:val="0"/>
                <w:sz w:val="17"/>
              </w:rPr>
              <w:t>Amateur Radio (97)</w:t>
            </w:r>
          </w:p>
        </w:tc>
      </w:tr>
      <w:tr w:rsidR="00037CEC" w:rsidRPr="006477DC" w:rsidTr="00F46857">
        <w:trPr>
          <w:gridAfter w:val="1"/>
          <w:wAfter w:w="8" w:type="dxa"/>
          <w:trHeight w:val="442"/>
        </w:trPr>
        <w:tc>
          <w:tcPr>
            <w:tcW w:w="2278" w:type="dxa"/>
            <w:gridSpan w:val="2"/>
            <w:tcBorders>
              <w:top w:val="single" w:sz="6" w:space="0" w:color="auto"/>
              <w:left w:val="nil"/>
              <w:bottom w:val="single" w:sz="6" w:space="0" w:color="auto"/>
              <w:right w:val="single" w:sz="6" w:space="0" w:color="auto"/>
            </w:tcBorders>
            <w:shd w:val="clear" w:color="auto" w:fill="auto"/>
            <w:noWrap/>
          </w:tcPr>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5.45-5.48</w:t>
            </w:r>
          </w:p>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FIXED</w:t>
            </w:r>
          </w:p>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AERONAUTICAL MOBILE (OR)</w:t>
            </w:r>
          </w:p>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after="10"/>
              <w:ind w:left="-64"/>
              <w:rPr>
                <w:rFonts w:ascii="Arial Narrow" w:hAnsi="Arial Narrow"/>
                <w:kern w:val="0"/>
                <w:sz w:val="17"/>
              </w:rPr>
            </w:pPr>
            <w:r w:rsidRPr="006477DC">
              <w:rPr>
                <w:rFonts w:ascii="Arial Narrow" w:hAnsi="Arial Narrow"/>
                <w:kern w:val="0"/>
                <w:sz w:val="17"/>
              </w:rPr>
              <w:t>LAND MOBILE</w:t>
            </w:r>
          </w:p>
        </w:tc>
        <w:tc>
          <w:tcPr>
            <w:tcW w:w="2585" w:type="dxa"/>
            <w:gridSpan w:val="4"/>
            <w:tcBorders>
              <w:top w:val="single" w:sz="6" w:space="0" w:color="auto"/>
              <w:left w:val="single" w:sz="6" w:space="0" w:color="auto"/>
              <w:bottom w:val="single" w:sz="6" w:space="0" w:color="auto"/>
              <w:right w:val="single" w:sz="6" w:space="0" w:color="auto"/>
            </w:tcBorders>
            <w:shd w:val="clear" w:color="auto" w:fill="auto"/>
            <w:noWrap/>
          </w:tcPr>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5.45-5.48</w:t>
            </w:r>
          </w:p>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AERONAUTICAL MOBILE (R)</w:t>
            </w:r>
          </w:p>
        </w:tc>
        <w:tc>
          <w:tcPr>
            <w:tcW w:w="2522" w:type="dxa"/>
            <w:gridSpan w:val="2"/>
            <w:tcBorders>
              <w:top w:val="single" w:sz="6" w:space="0" w:color="auto"/>
              <w:left w:val="single" w:sz="6" w:space="0" w:color="auto"/>
              <w:bottom w:val="single" w:sz="6" w:space="0" w:color="auto"/>
              <w:right w:val="double" w:sz="6" w:space="0" w:color="auto"/>
            </w:tcBorders>
            <w:shd w:val="clear" w:color="auto" w:fill="auto"/>
            <w:noWrap/>
          </w:tcPr>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5.45-5.48</w:t>
            </w:r>
          </w:p>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w:t>
            </w:r>
          </w:p>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AERONAUTICAL MOBILE (OR)</w:t>
            </w:r>
          </w:p>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LAND MOBILE</w:t>
            </w:r>
          </w:p>
        </w:tc>
        <w:tc>
          <w:tcPr>
            <w:tcW w:w="4536" w:type="dxa"/>
            <w:gridSpan w:val="4"/>
            <w:vMerge w:val="restart"/>
            <w:tcBorders>
              <w:top w:val="single" w:sz="6" w:space="0" w:color="auto"/>
              <w:left w:val="double" w:sz="6" w:space="0" w:color="auto"/>
              <w:right w:val="double" w:sz="6" w:space="0" w:color="auto"/>
            </w:tcBorders>
            <w:noWrap/>
          </w:tcPr>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5.45-5.68</w:t>
            </w:r>
          </w:p>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AERONAUTICAL MOBILE (R)</w:t>
            </w:r>
          </w:p>
        </w:tc>
        <w:tc>
          <w:tcPr>
            <w:tcW w:w="1759" w:type="dxa"/>
            <w:gridSpan w:val="2"/>
            <w:vMerge w:val="restart"/>
            <w:tcBorders>
              <w:top w:val="single" w:sz="6" w:space="0" w:color="auto"/>
              <w:left w:val="double" w:sz="6" w:space="0" w:color="auto"/>
            </w:tcBorders>
            <w:shd w:val="clear" w:color="auto" w:fill="auto"/>
            <w:noWrap/>
          </w:tcPr>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037CEC" w:rsidRPr="006477DC" w:rsidRDefault="00037CEC"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Aviation (87)</w:t>
            </w:r>
          </w:p>
        </w:tc>
      </w:tr>
      <w:tr w:rsidR="00037CEC" w:rsidRPr="006477DC" w:rsidTr="00F46857">
        <w:trPr>
          <w:gridAfter w:val="1"/>
          <w:wAfter w:w="8" w:type="dxa"/>
          <w:trHeight w:val="408"/>
        </w:trPr>
        <w:tc>
          <w:tcPr>
            <w:tcW w:w="7385" w:type="dxa"/>
            <w:gridSpan w:val="8"/>
            <w:tcBorders>
              <w:top w:val="single" w:sz="6" w:space="0" w:color="auto"/>
              <w:left w:val="nil"/>
              <w:bottom w:val="nil"/>
              <w:right w:val="double" w:sz="6" w:space="0" w:color="auto"/>
            </w:tcBorders>
            <w:shd w:val="clear" w:color="auto" w:fill="auto"/>
            <w:noWrap/>
          </w:tcPr>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5.48-5.68</w:t>
            </w:r>
          </w:p>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AERONAUTICAL MOBILE (R)</w:t>
            </w:r>
          </w:p>
        </w:tc>
        <w:tc>
          <w:tcPr>
            <w:tcW w:w="4536" w:type="dxa"/>
            <w:gridSpan w:val="4"/>
            <w:vMerge/>
            <w:tcBorders>
              <w:left w:val="double" w:sz="6" w:space="0" w:color="auto"/>
              <w:bottom w:val="nil"/>
              <w:right w:val="double" w:sz="6" w:space="0" w:color="auto"/>
            </w:tcBorders>
            <w:noWrap/>
            <w:vAlign w:val="bottom"/>
          </w:tcPr>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92" w:lineRule="auto"/>
              <w:rPr>
                <w:rFonts w:ascii="Arial Narrow" w:hAnsi="Arial Narrow"/>
                <w:kern w:val="0"/>
                <w:sz w:val="17"/>
              </w:rPr>
            </w:pPr>
          </w:p>
        </w:tc>
        <w:tc>
          <w:tcPr>
            <w:tcW w:w="1759" w:type="dxa"/>
            <w:gridSpan w:val="2"/>
            <w:vMerge/>
            <w:tcBorders>
              <w:left w:val="double" w:sz="6" w:space="0" w:color="auto"/>
            </w:tcBorders>
            <w:shd w:val="clear" w:color="auto" w:fill="auto"/>
            <w:noWrap/>
          </w:tcPr>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r>
      <w:tr w:rsidR="00037CEC" w:rsidRPr="006477DC" w:rsidTr="00F46857">
        <w:trPr>
          <w:gridAfter w:val="1"/>
          <w:wAfter w:w="8" w:type="dxa"/>
          <w:trHeight w:val="216"/>
        </w:trPr>
        <w:tc>
          <w:tcPr>
            <w:tcW w:w="7385" w:type="dxa"/>
            <w:gridSpan w:val="8"/>
            <w:tcBorders>
              <w:left w:val="nil"/>
              <w:bottom w:val="single" w:sz="6" w:space="0" w:color="auto"/>
              <w:right w:val="double" w:sz="6" w:space="0" w:color="auto"/>
            </w:tcBorders>
            <w:shd w:val="clear" w:color="auto" w:fill="auto"/>
            <w:noWrap/>
            <w:vAlign w:val="bottom"/>
          </w:tcPr>
          <w:p w:rsidR="00037CEC" w:rsidRPr="006477DC" w:rsidRDefault="00037CEC"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kern w:val="0"/>
                <w:sz w:val="17"/>
              </w:rPr>
            </w:pPr>
            <w:r w:rsidRPr="006477DC">
              <w:rPr>
                <w:rFonts w:ascii="Arial Narrow" w:hAnsi="Arial Narrow"/>
                <w:kern w:val="0"/>
                <w:sz w:val="17"/>
              </w:rPr>
              <w:t>5.111  5.115</w:t>
            </w:r>
          </w:p>
        </w:tc>
        <w:tc>
          <w:tcPr>
            <w:tcW w:w="4536" w:type="dxa"/>
            <w:gridSpan w:val="4"/>
            <w:tcBorders>
              <w:left w:val="double" w:sz="6" w:space="0" w:color="auto"/>
              <w:bottom w:val="single" w:sz="6" w:space="0" w:color="auto"/>
              <w:right w:val="double" w:sz="6" w:space="0" w:color="auto"/>
            </w:tcBorders>
            <w:noWrap/>
            <w:vAlign w:val="bottom"/>
          </w:tcPr>
          <w:p w:rsidR="00037CEC" w:rsidRPr="006477DC" w:rsidRDefault="00037CEC"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5.111  5.115  US283  US340</w:t>
            </w:r>
          </w:p>
        </w:tc>
        <w:tc>
          <w:tcPr>
            <w:tcW w:w="1759" w:type="dxa"/>
            <w:gridSpan w:val="2"/>
            <w:vMerge/>
            <w:tcBorders>
              <w:left w:val="double" w:sz="6" w:space="0" w:color="auto"/>
            </w:tcBorders>
            <w:noWrap/>
          </w:tcPr>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jc w:val="center"/>
              <w:rPr>
                <w:rFonts w:ascii="Arial Narrow" w:hAnsi="Arial Narrow"/>
                <w:kern w:val="0"/>
                <w:sz w:val="17"/>
              </w:rPr>
            </w:pPr>
          </w:p>
        </w:tc>
      </w:tr>
      <w:tr w:rsidR="00037CEC" w:rsidRPr="006477DC" w:rsidTr="00F46857">
        <w:trPr>
          <w:gridAfter w:val="1"/>
          <w:wAfter w:w="8" w:type="dxa"/>
          <w:trHeight w:val="216"/>
        </w:trPr>
        <w:tc>
          <w:tcPr>
            <w:tcW w:w="7385" w:type="dxa"/>
            <w:gridSpan w:val="8"/>
            <w:tcBorders>
              <w:top w:val="single" w:sz="6" w:space="0" w:color="auto"/>
              <w:left w:val="nil"/>
              <w:bottom w:val="single" w:sz="6" w:space="0" w:color="auto"/>
              <w:right w:val="double" w:sz="6" w:space="0" w:color="auto"/>
            </w:tcBorders>
            <w:shd w:val="clear" w:color="auto" w:fill="auto"/>
            <w:noWrap/>
          </w:tcPr>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5.68-5.73</w:t>
            </w:r>
          </w:p>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AERONAUTICAL MOBILE (OR)</w:t>
            </w:r>
          </w:p>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20" w:lineRule="auto"/>
              <w:ind w:left="-64"/>
              <w:rPr>
                <w:rFonts w:ascii="Arial Narrow" w:hAnsi="Arial Narrow"/>
                <w:kern w:val="0"/>
                <w:sz w:val="17"/>
              </w:rPr>
            </w:pPr>
          </w:p>
          <w:p w:rsidR="00037CEC" w:rsidRPr="006477DC" w:rsidRDefault="00037CEC"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kern w:val="0"/>
                <w:sz w:val="17"/>
              </w:rPr>
            </w:pPr>
            <w:r w:rsidRPr="006477DC">
              <w:rPr>
                <w:rFonts w:ascii="Arial Narrow" w:hAnsi="Arial Narrow"/>
                <w:kern w:val="0"/>
                <w:sz w:val="17"/>
              </w:rPr>
              <w:t>5.111  5.115</w:t>
            </w:r>
          </w:p>
        </w:tc>
        <w:tc>
          <w:tcPr>
            <w:tcW w:w="4536" w:type="dxa"/>
            <w:gridSpan w:val="4"/>
            <w:tcBorders>
              <w:top w:val="single" w:sz="6" w:space="0" w:color="auto"/>
              <w:left w:val="double" w:sz="6" w:space="0" w:color="auto"/>
              <w:bottom w:val="single" w:sz="6" w:space="0" w:color="auto"/>
              <w:right w:val="double" w:sz="6" w:space="0" w:color="auto"/>
            </w:tcBorders>
            <w:noWrap/>
          </w:tcPr>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5.68-5.73</w:t>
            </w:r>
          </w:p>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AERONAUTICAL MOBILE (OR)</w:t>
            </w:r>
          </w:p>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20" w:lineRule="auto"/>
              <w:rPr>
                <w:rFonts w:ascii="Arial Narrow" w:hAnsi="Arial Narrow"/>
                <w:kern w:val="0"/>
                <w:sz w:val="17"/>
              </w:rPr>
            </w:pPr>
          </w:p>
          <w:p w:rsidR="00037CEC" w:rsidRPr="006477DC" w:rsidRDefault="00037CEC"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5.111  5.115  US340</w:t>
            </w:r>
          </w:p>
        </w:tc>
        <w:tc>
          <w:tcPr>
            <w:tcW w:w="1759" w:type="dxa"/>
            <w:gridSpan w:val="2"/>
            <w:vMerge/>
            <w:tcBorders>
              <w:left w:val="double" w:sz="6" w:space="0" w:color="auto"/>
              <w:bottom w:val="single" w:sz="6" w:space="0" w:color="auto"/>
            </w:tcBorders>
            <w:noWrap/>
          </w:tcPr>
          <w:p w:rsidR="00037CEC" w:rsidRPr="006477DC" w:rsidRDefault="00037CEC"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r>
      <w:tr w:rsidR="00DA7618" w:rsidRPr="006477DC" w:rsidTr="00C66E57">
        <w:trPr>
          <w:gridAfter w:val="1"/>
          <w:wAfter w:w="8" w:type="dxa"/>
          <w:trHeight w:val="660"/>
        </w:trPr>
        <w:tc>
          <w:tcPr>
            <w:tcW w:w="2278" w:type="dxa"/>
            <w:gridSpan w:val="2"/>
            <w:tcBorders>
              <w:top w:val="single" w:sz="6" w:space="0" w:color="auto"/>
              <w:left w:val="nil"/>
              <w:bottom w:val="single" w:sz="6" w:space="0" w:color="auto"/>
              <w:right w:val="single" w:sz="6" w:space="0" w:color="auto"/>
            </w:tcBorders>
            <w:shd w:val="clear" w:color="auto" w:fill="auto"/>
            <w:noWrap/>
          </w:tcPr>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5.73-5.9</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left="-64"/>
              <w:rPr>
                <w:rFonts w:ascii="Arial Narrow" w:hAnsi="Arial Narrow"/>
                <w:kern w:val="0"/>
                <w:sz w:val="17"/>
              </w:rPr>
            </w:pPr>
            <w:r w:rsidRPr="006477DC">
              <w:rPr>
                <w:rFonts w:ascii="Arial Narrow" w:hAnsi="Arial Narrow"/>
                <w:kern w:val="0"/>
                <w:sz w:val="17"/>
              </w:rPr>
              <w:t>LAND MOBILE</w:t>
            </w:r>
          </w:p>
        </w:tc>
        <w:tc>
          <w:tcPr>
            <w:tcW w:w="2585" w:type="dxa"/>
            <w:gridSpan w:val="4"/>
            <w:tcBorders>
              <w:top w:val="single" w:sz="6" w:space="0" w:color="auto"/>
              <w:left w:val="single" w:sz="6" w:space="0" w:color="auto"/>
              <w:bottom w:val="single" w:sz="6" w:space="0" w:color="auto"/>
              <w:right w:val="single" w:sz="6" w:space="0" w:color="auto"/>
            </w:tcBorders>
            <w:shd w:val="clear" w:color="auto" w:fill="auto"/>
            <w:noWrap/>
          </w:tcPr>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5.73-5.9</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MOBILE except aeronautical mobile (R)</w:t>
            </w:r>
          </w:p>
        </w:tc>
        <w:tc>
          <w:tcPr>
            <w:tcW w:w="2522" w:type="dxa"/>
            <w:gridSpan w:val="2"/>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5.73-5.9</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1548"/>
                <w:tab w:val="left" w:pos="196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Mobile except aeronautical mobile (R)</w:t>
            </w:r>
          </w:p>
        </w:tc>
        <w:tc>
          <w:tcPr>
            <w:tcW w:w="4536" w:type="dxa"/>
            <w:gridSpan w:val="4"/>
            <w:tcBorders>
              <w:top w:val="single" w:sz="6" w:space="0" w:color="auto"/>
              <w:left w:val="double" w:sz="6" w:space="0" w:color="auto"/>
              <w:bottom w:val="single" w:sz="6" w:space="0" w:color="auto"/>
              <w:right w:val="double" w:sz="6" w:space="0" w:color="auto"/>
            </w:tcBorders>
            <w:noWrap/>
          </w:tcPr>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5.73-5.9</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28" w:lineRule="auto"/>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228" w:lineRule="auto"/>
              <w:rPr>
                <w:rFonts w:ascii="Arial Narrow" w:hAnsi="Arial Narrow"/>
                <w:kern w:val="0"/>
                <w:sz w:val="17"/>
              </w:rPr>
            </w:pPr>
            <w:r w:rsidRPr="006477DC">
              <w:rPr>
                <w:rFonts w:ascii="Arial Narrow" w:hAnsi="Arial Narrow"/>
                <w:kern w:val="0"/>
                <w:sz w:val="17"/>
              </w:rPr>
              <w:t>MOBILE except aeronautical mobile (R)</w:t>
            </w: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59" w:type="dxa"/>
            <w:gridSpan w:val="2"/>
            <w:tcBorders>
              <w:top w:val="single" w:sz="6" w:space="0" w:color="auto"/>
              <w:left w:val="double" w:sz="6" w:space="0" w:color="auto"/>
              <w:bottom w:val="single" w:sz="6" w:space="0" w:color="auto"/>
              <w:right w:val="nil"/>
            </w:tcBorders>
            <w:noWrap/>
          </w:tcPr>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Maritime (80)</w:t>
            </w:r>
          </w:p>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Aviation (87)</w:t>
            </w:r>
          </w:p>
          <w:p w:rsidR="00DA7618" w:rsidRPr="006477DC" w:rsidRDefault="00DA7618" w:rsidP="00056FCE">
            <w:pPr>
              <w:tabs>
                <w:tab w:val="left" w:pos="-864"/>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r w:rsidRPr="006477DC">
              <w:rPr>
                <w:rFonts w:ascii="Arial Narrow" w:hAnsi="Arial Narrow"/>
                <w:kern w:val="0"/>
                <w:sz w:val="17"/>
              </w:rPr>
              <w:t>Private Land Mobile (90)</w:t>
            </w:r>
          </w:p>
        </w:tc>
      </w:tr>
      <w:tr w:rsidR="00DA7618" w:rsidRPr="006477DC" w:rsidTr="00C66E57">
        <w:trPr>
          <w:gridAfter w:val="1"/>
          <w:wAfter w:w="8" w:type="dxa"/>
          <w:trHeight w:val="216"/>
        </w:trPr>
        <w:tc>
          <w:tcPr>
            <w:tcW w:w="11921" w:type="dxa"/>
            <w:gridSpan w:val="12"/>
            <w:tcBorders>
              <w:top w:val="single" w:sz="6" w:space="0" w:color="auto"/>
              <w:left w:val="nil"/>
            </w:tcBorders>
            <w:shd w:val="clear" w:color="auto" w:fill="auto"/>
            <w:noWrap/>
          </w:tcPr>
          <w:p w:rsidR="00DA7618" w:rsidRPr="006477DC" w:rsidRDefault="00DA7618" w:rsidP="00056FCE">
            <w:pPr>
              <w:tabs>
                <w:tab w:val="left" w:pos="-855"/>
                <w:tab w:val="left" w:pos="-432"/>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rPr>
                <w:rFonts w:ascii="Arial Narrow" w:hAnsi="Arial Narrow"/>
                <w:kern w:val="0"/>
                <w:sz w:val="17"/>
              </w:rPr>
            </w:pPr>
          </w:p>
        </w:tc>
        <w:tc>
          <w:tcPr>
            <w:tcW w:w="1759" w:type="dxa"/>
            <w:gridSpan w:val="2"/>
            <w:tcBorders>
              <w:right w:val="nil"/>
            </w:tcBorders>
            <w:noWrap/>
          </w:tcPr>
          <w:p w:rsidR="00DA7618" w:rsidRPr="006477DC" w:rsidRDefault="00DA7618" w:rsidP="00056FCE">
            <w:pPr>
              <w:tabs>
                <w:tab w:val="left" w:pos="-855"/>
                <w:tab w:val="left" w:pos="-432"/>
                <w:tab w:val="left" w:pos="168"/>
                <w:tab w:val="left" w:pos="528"/>
                <w:tab w:val="left" w:pos="1637"/>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35"/>
              <w:jc w:val="right"/>
              <w:rPr>
                <w:rFonts w:ascii="Arial Narrow" w:hAnsi="Arial Narrow"/>
                <w:kern w:val="0"/>
                <w:sz w:val="17"/>
              </w:rPr>
            </w:pPr>
            <w:r w:rsidRPr="006477DC">
              <w:rPr>
                <w:rFonts w:ascii="Arial Narrow" w:hAnsi="Arial Narrow"/>
                <w:kern w:val="0"/>
                <w:sz w:val="17"/>
              </w:rPr>
              <w:t>Page 8</w:t>
            </w:r>
          </w:p>
        </w:tc>
      </w:tr>
      <w:tr w:rsidR="00DA7618" w:rsidRPr="006477DC" w:rsidTr="00C66E57">
        <w:trPr>
          <w:gridAfter w:val="1"/>
          <w:wAfter w:w="8" w:type="dxa"/>
          <w:trHeight w:val="216"/>
        </w:trPr>
        <w:tc>
          <w:tcPr>
            <w:tcW w:w="11921" w:type="dxa"/>
            <w:gridSpan w:val="12"/>
            <w:tcBorders>
              <w:top w:val="single" w:sz="6" w:space="0" w:color="auto"/>
              <w:left w:val="nil"/>
              <w:bottom w:val="single" w:sz="6" w:space="0" w:color="auto"/>
            </w:tcBorders>
            <w:shd w:val="clear" w:color="auto" w:fill="auto"/>
            <w:noWrap/>
          </w:tcPr>
          <w:p w:rsidR="00DA7618" w:rsidRPr="006477DC" w:rsidRDefault="00DA7618" w:rsidP="00AC1BD6">
            <w:pPr>
              <w:tabs>
                <w:tab w:val="left" w:pos="-855"/>
                <w:tab w:val="left" w:pos="-420"/>
                <w:tab w:val="left" w:pos="168"/>
                <w:tab w:val="left" w:pos="528"/>
                <w:tab w:val="left" w:pos="1548"/>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hanging="55"/>
              <w:rPr>
                <w:rFonts w:ascii="Arial Narrow" w:hAnsi="Arial Narrow"/>
                <w:kern w:val="0"/>
                <w:sz w:val="17"/>
              </w:rPr>
            </w:pPr>
            <w:r>
              <w:br w:type="page"/>
            </w:r>
            <w:r w:rsidRPr="006477DC">
              <w:rPr>
                <w:rFonts w:ascii="Arial Narrow" w:hAnsi="Arial Narrow"/>
                <w:kern w:val="0"/>
                <w:sz w:val="17"/>
              </w:rPr>
              <w:t>Table of Frequency Allocations                                                                                                               11.175-15.1 MHz (HF)</w:t>
            </w:r>
          </w:p>
        </w:tc>
        <w:tc>
          <w:tcPr>
            <w:tcW w:w="1759" w:type="dxa"/>
            <w:gridSpan w:val="2"/>
            <w:tcBorders>
              <w:top w:val="single" w:sz="6" w:space="0" w:color="auto"/>
              <w:bottom w:val="single" w:sz="6" w:space="0" w:color="auto"/>
              <w:right w:val="nil"/>
            </w:tcBorders>
            <w:noWrap/>
          </w:tcPr>
          <w:p w:rsidR="00DA7618" w:rsidRPr="006477DC" w:rsidRDefault="00DA7618" w:rsidP="00056FCE">
            <w:pPr>
              <w:tabs>
                <w:tab w:val="left" w:pos="-855"/>
                <w:tab w:val="left" w:pos="-420"/>
                <w:tab w:val="left" w:pos="168"/>
                <w:tab w:val="left" w:pos="528"/>
                <w:tab w:val="left" w:pos="1637"/>
                <w:tab w:val="left" w:pos="196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ind w:right="-35"/>
              <w:jc w:val="right"/>
              <w:rPr>
                <w:rFonts w:ascii="Arial Narrow" w:hAnsi="Arial Narrow"/>
                <w:kern w:val="0"/>
                <w:sz w:val="17"/>
              </w:rPr>
            </w:pPr>
            <w:r w:rsidRPr="006477DC">
              <w:rPr>
                <w:rFonts w:ascii="Arial Narrow" w:hAnsi="Arial Narrow"/>
                <w:kern w:val="0"/>
                <w:sz w:val="17"/>
              </w:rPr>
              <w:t>Page 11</w:t>
            </w:r>
          </w:p>
        </w:tc>
      </w:tr>
      <w:tr w:rsidR="00DA7618" w:rsidRPr="006477DC" w:rsidTr="00C66E57">
        <w:tblPrEx>
          <w:tblCellMar>
            <w:left w:w="58" w:type="dxa"/>
            <w:right w:w="0" w:type="dxa"/>
          </w:tblCellMar>
        </w:tblPrEx>
        <w:trPr>
          <w:trHeight w:val="262"/>
        </w:trPr>
        <w:tc>
          <w:tcPr>
            <w:tcW w:w="6748" w:type="dxa"/>
            <w:gridSpan w:val="7"/>
            <w:tcBorders>
              <w:left w:val="nil"/>
              <w:bottom w:val="single" w:sz="6" w:space="0" w:color="auto"/>
              <w:right w:val="double" w:sz="6" w:space="0" w:color="auto"/>
            </w:tcBorders>
            <w:noWrap/>
            <w:vAlign w:val="cente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63"/>
              <w:jc w:val="center"/>
              <w:rPr>
                <w:rFonts w:ascii="Arial Narrow" w:hAnsi="Arial Narrow"/>
                <w:kern w:val="0"/>
                <w:sz w:val="17"/>
              </w:rPr>
            </w:pPr>
            <w:r w:rsidRPr="006477DC">
              <w:rPr>
                <w:rFonts w:ascii="Arial Narrow" w:hAnsi="Arial Narrow"/>
                <w:kern w:val="0"/>
                <w:sz w:val="17"/>
              </w:rPr>
              <w:t>International Table</w:t>
            </w:r>
          </w:p>
        </w:tc>
        <w:tc>
          <w:tcPr>
            <w:tcW w:w="5179" w:type="dxa"/>
            <w:gridSpan w:val="6"/>
            <w:tcBorders>
              <w:left w:val="double" w:sz="6" w:space="0" w:color="auto"/>
              <w:bottom w:val="single" w:sz="6" w:space="0" w:color="auto"/>
              <w:right w:val="double" w:sz="6" w:space="0" w:color="auto"/>
            </w:tcBorders>
            <w:noWrap/>
            <w:vAlign w:val="cente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jc w:val="center"/>
              <w:rPr>
                <w:rFonts w:ascii="Arial Narrow" w:hAnsi="Arial Narrow"/>
                <w:kern w:val="0"/>
                <w:sz w:val="17"/>
              </w:rPr>
            </w:pPr>
            <w:r w:rsidRPr="006477DC">
              <w:rPr>
                <w:rFonts w:ascii="Arial Narrow" w:hAnsi="Arial Narrow"/>
                <w:kern w:val="0"/>
                <w:sz w:val="17"/>
              </w:rPr>
              <w:t>United States Table</w:t>
            </w:r>
          </w:p>
        </w:tc>
        <w:tc>
          <w:tcPr>
            <w:tcW w:w="1761" w:type="dxa"/>
            <w:gridSpan w:val="2"/>
            <w:vMerge w:val="restart"/>
            <w:tcBorders>
              <w:left w:val="double" w:sz="6" w:space="0" w:color="auto"/>
              <w:bottom w:val="single" w:sz="6" w:space="0" w:color="auto"/>
              <w:right w:val="nil"/>
            </w:tcBorders>
            <w:noWrap/>
          </w:tcPr>
          <w:p w:rsidR="00DA7618" w:rsidRPr="006477DC" w:rsidRDefault="00DA7618" w:rsidP="00056FCE">
            <w:pPr>
              <w:tabs>
                <w:tab w:val="left" w:pos="-4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kern w:val="0"/>
                <w:sz w:val="17"/>
              </w:rPr>
            </w:pPr>
            <w:r w:rsidRPr="006477DC">
              <w:rPr>
                <w:rFonts w:ascii="Arial Narrow" w:hAnsi="Arial Narrow"/>
                <w:kern w:val="0"/>
                <w:sz w:val="17"/>
              </w:rPr>
              <w:t>FCC Rule Part(s)</w:t>
            </w:r>
          </w:p>
        </w:tc>
      </w:tr>
      <w:tr w:rsidR="00DA7618" w:rsidRPr="006477DC" w:rsidTr="003F562A">
        <w:tblPrEx>
          <w:tblCellMar>
            <w:left w:w="58" w:type="dxa"/>
            <w:right w:w="0" w:type="dxa"/>
          </w:tblCellMar>
        </w:tblPrEx>
        <w:tc>
          <w:tcPr>
            <w:tcW w:w="2222" w:type="dxa"/>
            <w:tcBorders>
              <w:top w:val="single" w:sz="6" w:space="0" w:color="auto"/>
              <w:left w:val="nil"/>
              <w:bottom w:val="single" w:sz="6" w:space="0" w:color="auto"/>
              <w:right w:val="single" w:sz="6" w:space="0" w:color="auto"/>
            </w:tcBorders>
            <w:noWrap/>
            <w:vAlign w:val="cente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63"/>
              <w:rPr>
                <w:rFonts w:ascii="Arial Narrow" w:hAnsi="Arial Narrow"/>
                <w:kern w:val="0"/>
                <w:sz w:val="17"/>
              </w:rPr>
            </w:pPr>
            <w:r w:rsidRPr="006477DC">
              <w:rPr>
                <w:rFonts w:ascii="Arial Narrow" w:hAnsi="Arial Narrow"/>
                <w:kern w:val="0"/>
                <w:sz w:val="17"/>
              </w:rPr>
              <w:t>Region 1 Table</w:t>
            </w:r>
          </w:p>
        </w:tc>
        <w:tc>
          <w:tcPr>
            <w:tcW w:w="2384" w:type="dxa"/>
            <w:gridSpan w:val="4"/>
            <w:tcBorders>
              <w:top w:val="single" w:sz="6" w:space="0" w:color="auto"/>
              <w:left w:val="single" w:sz="6" w:space="0" w:color="auto"/>
              <w:bottom w:val="single" w:sz="6" w:space="0" w:color="auto"/>
              <w:right w:val="single" w:sz="6" w:space="0" w:color="auto"/>
            </w:tcBorders>
            <w:noWrap/>
            <w:vAlign w:val="cente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kern w:val="0"/>
                <w:sz w:val="17"/>
              </w:rPr>
            </w:pPr>
            <w:r w:rsidRPr="006477DC">
              <w:rPr>
                <w:rFonts w:ascii="Arial Narrow" w:hAnsi="Arial Narrow"/>
                <w:kern w:val="0"/>
                <w:sz w:val="17"/>
              </w:rPr>
              <w:t>Region 2 Table</w:t>
            </w:r>
          </w:p>
        </w:tc>
        <w:tc>
          <w:tcPr>
            <w:tcW w:w="2142" w:type="dxa"/>
            <w:gridSpan w:val="2"/>
            <w:tcBorders>
              <w:top w:val="single" w:sz="6" w:space="0" w:color="auto"/>
              <w:left w:val="single" w:sz="6" w:space="0" w:color="auto"/>
              <w:bottom w:val="single" w:sz="6" w:space="0" w:color="auto"/>
              <w:right w:val="double" w:sz="6" w:space="0" w:color="auto"/>
            </w:tcBorders>
            <w:noWrap/>
            <w:vAlign w:val="center"/>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before="10" w:after="10"/>
              <w:rPr>
                <w:rFonts w:ascii="Arial Narrow" w:hAnsi="Arial Narrow"/>
                <w:kern w:val="0"/>
                <w:sz w:val="17"/>
              </w:rPr>
            </w:pPr>
            <w:r w:rsidRPr="006477DC">
              <w:rPr>
                <w:rFonts w:ascii="Arial Narrow" w:hAnsi="Arial Narrow"/>
                <w:kern w:val="0"/>
                <w:sz w:val="17"/>
              </w:rPr>
              <w:t>Region 3 Table</w:t>
            </w:r>
          </w:p>
        </w:tc>
        <w:tc>
          <w:tcPr>
            <w:tcW w:w="2710" w:type="dxa"/>
            <w:gridSpan w:val="2"/>
            <w:tcBorders>
              <w:top w:val="single" w:sz="6" w:space="0" w:color="auto"/>
              <w:left w:val="double" w:sz="6" w:space="0" w:color="auto"/>
              <w:bottom w:val="single" w:sz="6" w:space="0" w:color="auto"/>
              <w:right w:val="single" w:sz="6" w:space="0" w:color="auto"/>
            </w:tcBorders>
            <w:noWrap/>
            <w:vAlign w:val="cente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kern w:val="0"/>
                <w:sz w:val="17"/>
              </w:rPr>
            </w:pPr>
            <w:r w:rsidRPr="006477DC">
              <w:rPr>
                <w:rFonts w:ascii="Arial Narrow" w:hAnsi="Arial Narrow"/>
                <w:kern w:val="0"/>
                <w:sz w:val="17"/>
              </w:rPr>
              <w:t>Federal Table</w:t>
            </w:r>
          </w:p>
        </w:tc>
        <w:tc>
          <w:tcPr>
            <w:tcW w:w="2469" w:type="dxa"/>
            <w:gridSpan w:val="4"/>
            <w:tcBorders>
              <w:top w:val="single" w:sz="6" w:space="0" w:color="auto"/>
              <w:left w:val="single" w:sz="6" w:space="0" w:color="auto"/>
              <w:bottom w:val="single" w:sz="6" w:space="0" w:color="auto"/>
              <w:right w:val="double" w:sz="6" w:space="0" w:color="auto"/>
            </w:tcBorders>
            <w:noWrap/>
            <w:vAlign w:val="cente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kern w:val="0"/>
                <w:sz w:val="17"/>
              </w:rPr>
            </w:pPr>
            <w:r w:rsidRPr="006477DC">
              <w:rPr>
                <w:rFonts w:ascii="Arial Narrow" w:hAnsi="Arial Narrow"/>
                <w:kern w:val="0"/>
                <w:sz w:val="17"/>
              </w:rPr>
              <w:t>Non-Federal Table</w:t>
            </w:r>
          </w:p>
        </w:tc>
        <w:tc>
          <w:tcPr>
            <w:tcW w:w="1761" w:type="dxa"/>
            <w:gridSpan w:val="2"/>
            <w:vMerge/>
            <w:tcBorders>
              <w:left w:val="double" w:sz="6" w:space="0" w:color="auto"/>
              <w:bottom w:val="single" w:sz="6" w:space="0" w:color="auto"/>
              <w:right w:val="nil"/>
            </w:tcBorders>
            <w:noWrap/>
            <w:vAlign w:val="cente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kern w:val="0"/>
                <w:sz w:val="17"/>
              </w:rPr>
            </w:pPr>
          </w:p>
        </w:tc>
      </w:tr>
      <w:tr w:rsidR="00DA7618" w:rsidRPr="006477DC" w:rsidTr="00C66E57">
        <w:tblPrEx>
          <w:tblBorders>
            <w:top w:val="single" w:sz="6" w:space="0" w:color="000000"/>
            <w:insideH w:val="double" w:sz="6" w:space="0" w:color="auto"/>
            <w:insideV w:val="double" w:sz="6" w:space="0" w:color="auto"/>
          </w:tblBorders>
          <w:tblCellMar>
            <w:left w:w="58" w:type="dxa"/>
            <w:right w:w="0" w:type="dxa"/>
          </w:tblCellMar>
        </w:tblPrEx>
        <w:tc>
          <w:tcPr>
            <w:tcW w:w="6748" w:type="dxa"/>
            <w:gridSpan w:val="7"/>
            <w:tcBorders>
              <w:top w:val="single" w:sz="6" w:space="0" w:color="auto"/>
              <w:bottom w:val="sing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11.175-11.275</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AERONAUTICAL MOBILE (OR)</w:t>
            </w:r>
          </w:p>
        </w:tc>
        <w:tc>
          <w:tcPr>
            <w:tcW w:w="5179" w:type="dxa"/>
            <w:gridSpan w:val="6"/>
            <w:tcBorders>
              <w:top w:val="single" w:sz="6" w:space="0" w:color="auto"/>
              <w:bottom w:val="single" w:sz="6" w:space="0" w:color="auto"/>
            </w:tcBorders>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11.175-11.275</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AERONAUTICAL MOBILE (OR)</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61" w:type="dxa"/>
            <w:gridSpan w:val="2"/>
            <w:tcBorders>
              <w:top w:val="single" w:sz="6" w:space="0" w:color="auto"/>
              <w:bottom w:val="single" w:sz="6" w:space="0" w:color="auto"/>
            </w:tcBorders>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r>
      <w:tr w:rsidR="00DA7618" w:rsidRPr="006477DC" w:rsidTr="00C66E57">
        <w:tblPrEx>
          <w:tblCellMar>
            <w:left w:w="58" w:type="dxa"/>
            <w:right w:w="0" w:type="dxa"/>
          </w:tblCellMar>
        </w:tblPrEx>
        <w:tc>
          <w:tcPr>
            <w:tcW w:w="6748" w:type="dxa"/>
            <w:gridSpan w:val="7"/>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11.275-11.4</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AERONAUTICAL MOBILE (R)</w:t>
            </w:r>
          </w:p>
        </w:tc>
        <w:tc>
          <w:tcPr>
            <w:tcW w:w="5179" w:type="dxa"/>
            <w:gridSpan w:val="6"/>
            <w:tcBorders>
              <w:top w:val="single" w:sz="6" w:space="0" w:color="auto"/>
              <w:left w:val="double" w:sz="6" w:space="0" w:color="auto"/>
              <w:bottom w:val="single" w:sz="6" w:space="0" w:color="auto"/>
              <w:right w:val="double" w:sz="6" w:space="0" w:color="auto"/>
            </w:tcBorders>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11.275-11.4</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AERONAUTICAL MOBILE (R)</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US283  US340</w:t>
            </w:r>
          </w:p>
        </w:tc>
        <w:tc>
          <w:tcPr>
            <w:tcW w:w="1761" w:type="dxa"/>
            <w:gridSpan w:val="2"/>
            <w:tcBorders>
              <w:top w:val="single" w:sz="6" w:space="0" w:color="auto"/>
              <w:left w:val="double" w:sz="6" w:space="0" w:color="auto"/>
              <w:bottom w:val="single" w:sz="6" w:space="0" w:color="auto"/>
              <w:right w:val="nil"/>
            </w:tcBorders>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Aviation (87)</w:t>
            </w:r>
          </w:p>
        </w:tc>
      </w:tr>
      <w:tr w:rsidR="00DA7618" w:rsidRPr="006477DC" w:rsidTr="00C66E57">
        <w:tblPrEx>
          <w:tblCellMar>
            <w:left w:w="58" w:type="dxa"/>
            <w:right w:w="0" w:type="dxa"/>
          </w:tblCellMar>
        </w:tblPrEx>
        <w:tc>
          <w:tcPr>
            <w:tcW w:w="6748" w:type="dxa"/>
            <w:gridSpan w:val="7"/>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11.4-11.6</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FIXED</w:t>
            </w:r>
          </w:p>
        </w:tc>
        <w:tc>
          <w:tcPr>
            <w:tcW w:w="5179" w:type="dxa"/>
            <w:gridSpan w:val="6"/>
            <w:tcBorders>
              <w:top w:val="single" w:sz="6" w:space="0" w:color="auto"/>
              <w:left w:val="double" w:sz="6" w:space="0" w:color="auto"/>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11.4-11.6</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61" w:type="dxa"/>
            <w:gridSpan w:val="2"/>
            <w:tcBorders>
              <w:top w:val="single" w:sz="6" w:space="0" w:color="auto"/>
              <w:left w:val="double" w:sz="6" w:space="0" w:color="auto"/>
              <w:bottom w:val="single" w:sz="6" w:space="0" w:color="auto"/>
              <w:right w:val="nil"/>
            </w:tcBorders>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Private Land Mobile (90)</w:t>
            </w:r>
          </w:p>
        </w:tc>
      </w:tr>
      <w:tr w:rsidR="00DA7618" w:rsidRPr="006477DC" w:rsidTr="00C66E57">
        <w:tblPrEx>
          <w:tblCellMar>
            <w:left w:w="58" w:type="dxa"/>
            <w:right w:w="0" w:type="dxa"/>
          </w:tblCellMar>
        </w:tblPrEx>
        <w:tc>
          <w:tcPr>
            <w:tcW w:w="6748" w:type="dxa"/>
            <w:gridSpan w:val="7"/>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11.6-11.65</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BROADCASTING  5.134</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5.146</w:t>
            </w:r>
          </w:p>
        </w:tc>
        <w:tc>
          <w:tcPr>
            <w:tcW w:w="5179" w:type="dxa"/>
            <w:gridSpan w:val="6"/>
            <w:vMerge w:val="restart"/>
            <w:tcBorders>
              <w:top w:val="single" w:sz="6" w:space="0" w:color="auto"/>
              <w:left w:val="doub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11.6-12.1</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BROADCASTING  5.134</w:t>
            </w:r>
          </w:p>
        </w:tc>
        <w:tc>
          <w:tcPr>
            <w:tcW w:w="1761" w:type="dxa"/>
            <w:gridSpan w:val="2"/>
            <w:vMerge w:val="restart"/>
            <w:tcBorders>
              <w:top w:val="single" w:sz="6" w:space="0" w:color="auto"/>
              <w:left w:val="double" w:sz="6" w:space="0" w:color="auto"/>
              <w:right w:val="nil"/>
            </w:tcBorders>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International Broadcast</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 xml:space="preserve">   Stations (73F)</w:t>
            </w:r>
          </w:p>
        </w:tc>
      </w:tr>
      <w:tr w:rsidR="00DA7618" w:rsidRPr="006477DC" w:rsidTr="00C66E57">
        <w:tblPrEx>
          <w:tblCellMar>
            <w:left w:w="58" w:type="dxa"/>
            <w:right w:w="0" w:type="dxa"/>
          </w:tblCellMar>
        </w:tblPrEx>
        <w:trPr>
          <w:trHeight w:val="532"/>
        </w:trPr>
        <w:tc>
          <w:tcPr>
            <w:tcW w:w="6748" w:type="dxa"/>
            <w:gridSpan w:val="7"/>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11.65-12.05</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BROADCASTING</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5.147</w:t>
            </w:r>
          </w:p>
        </w:tc>
        <w:tc>
          <w:tcPr>
            <w:tcW w:w="5179" w:type="dxa"/>
            <w:gridSpan w:val="6"/>
            <w:vMerge/>
            <w:tcBorders>
              <w:left w:val="doub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92" w:lineRule="auto"/>
              <w:rPr>
                <w:rFonts w:ascii="Arial Narrow" w:hAnsi="Arial Narrow"/>
                <w:kern w:val="0"/>
                <w:sz w:val="17"/>
              </w:rPr>
            </w:pPr>
          </w:p>
        </w:tc>
        <w:tc>
          <w:tcPr>
            <w:tcW w:w="1761" w:type="dxa"/>
            <w:gridSpan w:val="2"/>
            <w:vMerge/>
            <w:tcBorders>
              <w:left w:val="double" w:sz="6" w:space="0" w:color="auto"/>
              <w:right w:val="nil"/>
            </w:tcBorders>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r>
      <w:tr w:rsidR="00DA7618" w:rsidRPr="006477DC" w:rsidTr="00C66E57">
        <w:tblPrEx>
          <w:tblCellMar>
            <w:left w:w="58" w:type="dxa"/>
            <w:right w:w="0" w:type="dxa"/>
          </w:tblCellMar>
        </w:tblPrEx>
        <w:trPr>
          <w:trHeight w:val="505"/>
        </w:trPr>
        <w:tc>
          <w:tcPr>
            <w:tcW w:w="6748" w:type="dxa"/>
            <w:gridSpan w:val="7"/>
            <w:tcBorders>
              <w:top w:val="single" w:sz="7" w:space="0" w:color="000000"/>
              <w:left w:val="nil"/>
              <w:bottom w:val="single" w:sz="6" w:space="0" w:color="FFFFFF"/>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12.05-12.1</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BROADCASTING  5.134</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5.146</w:t>
            </w:r>
          </w:p>
        </w:tc>
        <w:tc>
          <w:tcPr>
            <w:tcW w:w="5179" w:type="dxa"/>
            <w:gridSpan w:val="6"/>
            <w:tcBorders>
              <w:left w:val="double" w:sz="6" w:space="0" w:color="auto"/>
              <w:bottom w:val="single" w:sz="6" w:space="0" w:color="auto"/>
              <w:right w:val="doub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US136  US340</w:t>
            </w:r>
          </w:p>
        </w:tc>
        <w:tc>
          <w:tcPr>
            <w:tcW w:w="1761" w:type="dxa"/>
            <w:gridSpan w:val="2"/>
            <w:vMerge/>
            <w:tcBorders>
              <w:left w:val="double" w:sz="6" w:space="0" w:color="auto"/>
              <w:bottom w:val="single" w:sz="6" w:space="0" w:color="auto"/>
              <w:right w:val="nil"/>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r>
      <w:tr w:rsidR="00DA7618" w:rsidRPr="006477DC" w:rsidTr="00C66E57">
        <w:tblPrEx>
          <w:tblCellMar>
            <w:left w:w="58" w:type="dxa"/>
            <w:right w:w="0" w:type="dxa"/>
          </w:tblCellMar>
        </w:tblPrEx>
        <w:tc>
          <w:tcPr>
            <w:tcW w:w="6748" w:type="dxa"/>
            <w:gridSpan w:val="7"/>
            <w:tcBorders>
              <w:top w:val="single" w:sz="7" w:space="0" w:color="000000"/>
              <w:left w:val="nil"/>
              <w:bottom w:val="single" w:sz="6" w:space="0" w:color="FFFFFF"/>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12.1-12.23</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FIXED</w:t>
            </w:r>
          </w:p>
        </w:tc>
        <w:tc>
          <w:tcPr>
            <w:tcW w:w="5179" w:type="dxa"/>
            <w:gridSpan w:val="6"/>
            <w:tcBorders>
              <w:top w:val="single" w:sz="6" w:space="0" w:color="auto"/>
              <w:left w:val="double" w:sz="6" w:space="0" w:color="auto"/>
              <w:bottom w:val="single" w:sz="6" w:space="0" w:color="FFFFFF"/>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12.1-12.23</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61" w:type="dxa"/>
            <w:gridSpan w:val="2"/>
            <w:tcBorders>
              <w:top w:val="single" w:sz="6" w:space="0" w:color="auto"/>
              <w:left w:val="double" w:sz="6" w:space="0" w:color="auto"/>
              <w:bottom w:val="single" w:sz="6" w:space="0" w:color="FFFFFF"/>
              <w:right w:val="nil"/>
            </w:tcBorders>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Private Land Mobile (90)</w:t>
            </w:r>
          </w:p>
        </w:tc>
      </w:tr>
      <w:tr w:rsidR="00DA7618" w:rsidRPr="006477DC" w:rsidTr="00C66E57">
        <w:tblPrEx>
          <w:tblCellMar>
            <w:left w:w="58" w:type="dxa"/>
            <w:right w:w="0" w:type="dxa"/>
          </w:tblCellMar>
        </w:tblPrEx>
        <w:trPr>
          <w:trHeight w:val="442"/>
        </w:trPr>
        <w:tc>
          <w:tcPr>
            <w:tcW w:w="6748" w:type="dxa"/>
            <w:gridSpan w:val="7"/>
            <w:tcBorders>
              <w:top w:val="single" w:sz="7" w:space="0" w:color="000000"/>
              <w:left w:val="nil"/>
              <w:bottom w:val="single" w:sz="6" w:space="0" w:color="FFFFFF"/>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12.23-13.2</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MARITIME MOBILE  5.109  5.110  5.132  5.145</w:t>
            </w:r>
          </w:p>
        </w:tc>
        <w:tc>
          <w:tcPr>
            <w:tcW w:w="5179" w:type="dxa"/>
            <w:gridSpan w:val="6"/>
            <w:tcBorders>
              <w:top w:val="single" w:sz="7" w:space="0" w:color="000000"/>
              <w:left w:val="double" w:sz="6" w:space="0" w:color="auto"/>
              <w:bottom w:val="single" w:sz="6" w:space="0" w:color="FFFFFF"/>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12.23-13.2</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MARITIME MOBILE  5.109  5.110  5.132  5.145  US82</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US296  US340</w:t>
            </w:r>
          </w:p>
        </w:tc>
        <w:tc>
          <w:tcPr>
            <w:tcW w:w="1761" w:type="dxa"/>
            <w:gridSpan w:val="2"/>
            <w:tcBorders>
              <w:top w:val="single" w:sz="7" w:space="0" w:color="000000"/>
              <w:left w:val="double" w:sz="6" w:space="0" w:color="auto"/>
              <w:bottom w:val="single" w:sz="6" w:space="0" w:color="FFFFFF"/>
              <w:right w:val="nil"/>
            </w:tcBorders>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Maritime (80)</w:t>
            </w:r>
          </w:p>
        </w:tc>
      </w:tr>
      <w:tr w:rsidR="00DA7618" w:rsidRPr="006477DC" w:rsidTr="00C66E57">
        <w:tblPrEx>
          <w:tblCellMar>
            <w:left w:w="58" w:type="dxa"/>
            <w:right w:w="0" w:type="dxa"/>
          </w:tblCellMar>
        </w:tblPrEx>
        <w:tc>
          <w:tcPr>
            <w:tcW w:w="6748" w:type="dxa"/>
            <w:gridSpan w:val="7"/>
            <w:tcBorders>
              <w:top w:val="single" w:sz="7" w:space="0" w:color="000000"/>
              <w:left w:val="nil"/>
              <w:bottom w:val="single" w:sz="7" w:space="0" w:color="000000"/>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13.2-13.26</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AERONAUTICAL MOBILE (OR)</w:t>
            </w:r>
          </w:p>
        </w:tc>
        <w:tc>
          <w:tcPr>
            <w:tcW w:w="5179" w:type="dxa"/>
            <w:gridSpan w:val="6"/>
            <w:tcBorders>
              <w:top w:val="single" w:sz="7" w:space="0" w:color="000000"/>
              <w:left w:val="double" w:sz="6" w:space="0" w:color="auto"/>
              <w:bottom w:val="single" w:sz="7" w:space="0" w:color="000000"/>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13.2-13.26</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AERONAUTICAL MOBILE (OR)</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92"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61" w:type="dxa"/>
            <w:gridSpan w:val="2"/>
            <w:tcBorders>
              <w:top w:val="single" w:sz="7" w:space="0" w:color="000000"/>
              <w:left w:val="double" w:sz="6" w:space="0" w:color="auto"/>
              <w:bottom w:val="single" w:sz="7" w:space="0" w:color="000000"/>
              <w:right w:val="nil"/>
            </w:tcBorders>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r>
      <w:tr w:rsidR="00DA7618" w:rsidRPr="006477DC" w:rsidTr="00C66E57">
        <w:tblPrEx>
          <w:tblCellMar>
            <w:left w:w="58" w:type="dxa"/>
            <w:right w:w="0" w:type="dxa"/>
          </w:tblCellMar>
        </w:tblPrEx>
        <w:tc>
          <w:tcPr>
            <w:tcW w:w="6748" w:type="dxa"/>
            <w:gridSpan w:val="7"/>
            <w:tcBorders>
              <w:top w:val="single" w:sz="7" w:space="0" w:color="000000"/>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13.26-13.36</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AERONAUTICAL MOBILE (R)</w:t>
            </w:r>
          </w:p>
        </w:tc>
        <w:tc>
          <w:tcPr>
            <w:tcW w:w="5179" w:type="dxa"/>
            <w:gridSpan w:val="6"/>
            <w:tcBorders>
              <w:top w:val="single" w:sz="7" w:space="0" w:color="000000"/>
              <w:left w:val="double" w:sz="6" w:space="0" w:color="auto"/>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13.26-13.36</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AERONAUTICAL MOBILE (R)</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US283  US340</w:t>
            </w:r>
          </w:p>
        </w:tc>
        <w:tc>
          <w:tcPr>
            <w:tcW w:w="1761" w:type="dxa"/>
            <w:gridSpan w:val="2"/>
            <w:tcBorders>
              <w:top w:val="single" w:sz="7" w:space="0" w:color="000000"/>
              <w:left w:val="double" w:sz="6" w:space="0" w:color="auto"/>
              <w:bottom w:val="single" w:sz="6" w:space="0" w:color="auto"/>
              <w:right w:val="nil"/>
            </w:tcBorders>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Aviation (87)</w:t>
            </w:r>
          </w:p>
        </w:tc>
      </w:tr>
      <w:tr w:rsidR="00DA7618" w:rsidRPr="006477DC" w:rsidTr="00C66E57">
        <w:tblPrEx>
          <w:tblCellMar>
            <w:left w:w="58" w:type="dxa"/>
            <w:right w:w="0" w:type="dxa"/>
          </w:tblCellMar>
        </w:tblPrEx>
        <w:tc>
          <w:tcPr>
            <w:tcW w:w="6748" w:type="dxa"/>
            <w:gridSpan w:val="7"/>
            <w:tcBorders>
              <w:top w:val="single" w:sz="7" w:space="0" w:color="000000"/>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13.36-13.41</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5.149</w:t>
            </w:r>
          </w:p>
        </w:tc>
        <w:tc>
          <w:tcPr>
            <w:tcW w:w="2772" w:type="dxa"/>
            <w:gridSpan w:val="3"/>
            <w:tcBorders>
              <w:top w:val="single" w:sz="7" w:space="0" w:color="000000"/>
              <w:left w:val="double" w:sz="6" w:space="0" w:color="auto"/>
              <w:bottom w:val="single" w:sz="6" w:space="0" w:color="auto"/>
              <w:right w:val="sing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13.36-13.41</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US342  G115</w:t>
            </w:r>
          </w:p>
        </w:tc>
        <w:tc>
          <w:tcPr>
            <w:tcW w:w="2407" w:type="dxa"/>
            <w:gridSpan w:val="3"/>
            <w:tcBorders>
              <w:top w:val="single" w:sz="7" w:space="0" w:color="000000"/>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13.36-13.41</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US342</w:t>
            </w:r>
          </w:p>
        </w:tc>
        <w:tc>
          <w:tcPr>
            <w:tcW w:w="1761" w:type="dxa"/>
            <w:gridSpan w:val="2"/>
            <w:tcBorders>
              <w:top w:val="single" w:sz="7" w:space="0" w:color="000000"/>
              <w:left w:val="double" w:sz="6" w:space="0" w:color="auto"/>
              <w:bottom w:val="single" w:sz="6" w:space="0" w:color="auto"/>
              <w:right w:val="nil"/>
            </w:tcBorders>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r>
      <w:tr w:rsidR="00DA7618" w:rsidRPr="006477DC" w:rsidTr="00C66E57">
        <w:tblPrEx>
          <w:tblCellMar>
            <w:left w:w="58" w:type="dxa"/>
            <w:right w:w="0" w:type="dxa"/>
          </w:tblCellMar>
        </w:tblPrEx>
        <w:trPr>
          <w:trHeight w:val="315"/>
        </w:trPr>
        <w:tc>
          <w:tcPr>
            <w:tcW w:w="6748" w:type="dxa"/>
            <w:gridSpan w:val="7"/>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13.41-13.45</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Mobile except aeronautical mobile (R)</w:t>
            </w:r>
          </w:p>
        </w:tc>
        <w:tc>
          <w:tcPr>
            <w:tcW w:w="2772" w:type="dxa"/>
            <w:gridSpan w:val="3"/>
            <w:tcBorders>
              <w:top w:val="single" w:sz="6" w:space="0" w:color="auto"/>
              <w:left w:val="double" w:sz="6" w:space="0" w:color="auto"/>
              <w:bottom w:val="single" w:sz="6" w:space="0" w:color="auto"/>
              <w:right w:val="sing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13.41-13.45</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 except aeronautical mobile (R)</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US340</w:t>
            </w:r>
          </w:p>
        </w:tc>
        <w:tc>
          <w:tcPr>
            <w:tcW w:w="2407" w:type="dxa"/>
            <w:gridSpan w:val="3"/>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13.41-13.45</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US340</w:t>
            </w:r>
          </w:p>
        </w:tc>
        <w:tc>
          <w:tcPr>
            <w:tcW w:w="1761" w:type="dxa"/>
            <w:gridSpan w:val="2"/>
            <w:tcBorders>
              <w:top w:val="single" w:sz="6" w:space="0" w:color="auto"/>
              <w:left w:val="double" w:sz="6" w:space="0" w:color="auto"/>
              <w:right w:val="nil"/>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22B86">
              <w:rPr>
                <w:rFonts w:ascii="Arial Narrow" w:hAnsi="Arial Narrow"/>
                <w:kern w:val="0"/>
                <w:sz w:val="17"/>
              </w:rPr>
              <w:t>Private Land Mobile (90)</w:t>
            </w:r>
          </w:p>
        </w:tc>
      </w:tr>
      <w:tr w:rsidR="00DA7618" w:rsidRPr="006477DC" w:rsidTr="00797EB5">
        <w:tblPrEx>
          <w:tblCellMar>
            <w:left w:w="58" w:type="dxa"/>
            <w:right w:w="0" w:type="dxa"/>
          </w:tblCellMar>
        </w:tblPrEx>
        <w:trPr>
          <w:trHeight w:val="315"/>
        </w:trPr>
        <w:tc>
          <w:tcPr>
            <w:tcW w:w="2341" w:type="dxa"/>
            <w:gridSpan w:val="4"/>
            <w:tcBorders>
              <w:top w:val="single" w:sz="6" w:space="0" w:color="auto"/>
              <w:left w:val="nil"/>
              <w:bottom w:val="single" w:sz="6" w:space="0" w:color="auto"/>
              <w:right w:val="sing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br w:type="page"/>
            </w:r>
            <w:r w:rsidRPr="006477DC">
              <w:rPr>
                <w:rFonts w:ascii="Arial Narrow" w:hAnsi="Arial Narrow"/>
                <w:kern w:val="0"/>
                <w:sz w:val="17"/>
              </w:rPr>
              <w:t>13.45-13.55</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 xml:space="preserve">Mobile except aeronautical </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 xml:space="preserve">   mobile (R)</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Radiolocation  5.132A</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ind w:left="-58"/>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5.149A</w:t>
            </w:r>
          </w:p>
        </w:tc>
        <w:tc>
          <w:tcPr>
            <w:tcW w:w="4407" w:type="dxa"/>
            <w:gridSpan w:val="3"/>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13.45-13.55</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 except aeronautical mobile (R)</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Radiolocation  5.132A</w:t>
            </w:r>
          </w:p>
        </w:tc>
        <w:tc>
          <w:tcPr>
            <w:tcW w:w="2772" w:type="dxa"/>
            <w:gridSpan w:val="3"/>
            <w:tcBorders>
              <w:top w:val="single" w:sz="6" w:space="0" w:color="auto"/>
              <w:left w:val="double" w:sz="6" w:space="0" w:color="auto"/>
              <w:bottom w:val="single" w:sz="6" w:space="0" w:color="auto"/>
              <w:right w:val="sing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13.45-13.55</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 except aeronautical mobile (R)</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 xml:space="preserve">Radiolocation  </w:t>
            </w:r>
            <w:r>
              <w:rPr>
                <w:rFonts w:ascii="Arial Narrow" w:hAnsi="Arial Narrow"/>
                <w:kern w:val="0"/>
                <w:sz w:val="17"/>
              </w:rPr>
              <w:t>5.</w:t>
            </w:r>
            <w:r w:rsidRPr="006477DC">
              <w:rPr>
                <w:rFonts w:ascii="Arial Narrow" w:hAnsi="Arial Narrow"/>
                <w:kern w:val="0"/>
                <w:sz w:val="17"/>
              </w:rPr>
              <w:t>132A</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2407" w:type="dxa"/>
            <w:gridSpan w:val="3"/>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13.45-13.55</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 xml:space="preserve">Radiolocation  </w:t>
            </w:r>
            <w:r>
              <w:rPr>
                <w:rFonts w:ascii="Arial Narrow" w:hAnsi="Arial Narrow"/>
                <w:kern w:val="0"/>
                <w:sz w:val="17"/>
              </w:rPr>
              <w:t>5.</w:t>
            </w:r>
            <w:r w:rsidRPr="006477DC">
              <w:rPr>
                <w:rFonts w:ascii="Arial Narrow" w:hAnsi="Arial Narrow"/>
                <w:kern w:val="0"/>
                <w:sz w:val="17"/>
              </w:rPr>
              <w:t>132A</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61" w:type="dxa"/>
            <w:gridSpan w:val="2"/>
            <w:tcBorders>
              <w:left w:val="double" w:sz="6" w:space="0" w:color="auto"/>
              <w:bottom w:val="sing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r>
      <w:tr w:rsidR="00DA7618" w:rsidRPr="006477DC" w:rsidTr="00797EB5">
        <w:tblPrEx>
          <w:tblCellMar>
            <w:left w:w="58" w:type="dxa"/>
            <w:right w:w="0" w:type="dxa"/>
          </w:tblCellMar>
        </w:tblPrEx>
        <w:trPr>
          <w:trHeight w:val="315"/>
        </w:trPr>
        <w:tc>
          <w:tcPr>
            <w:tcW w:w="6748" w:type="dxa"/>
            <w:gridSpan w:val="7"/>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13.55-13.57</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Mobile except aeronautical mobile (R)</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5.150</w:t>
            </w:r>
          </w:p>
        </w:tc>
        <w:tc>
          <w:tcPr>
            <w:tcW w:w="2772" w:type="dxa"/>
            <w:gridSpan w:val="3"/>
            <w:tcBorders>
              <w:top w:val="single" w:sz="6" w:space="0" w:color="auto"/>
              <w:left w:val="double" w:sz="6" w:space="0" w:color="auto"/>
              <w:bottom w:val="single" w:sz="6" w:space="0" w:color="auto"/>
              <w:right w:val="sing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13.55</w:t>
            </w:r>
            <w:r w:rsidRPr="006477DC">
              <w:rPr>
                <w:rFonts w:ascii="Arial Narrow" w:hAnsi="Arial Narrow"/>
                <w:kern w:val="0"/>
                <w:sz w:val="17"/>
              </w:rPr>
              <w:t>-13.57</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 except aeronautical mobile (R)</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5.150  US340</w:t>
            </w:r>
          </w:p>
        </w:tc>
        <w:tc>
          <w:tcPr>
            <w:tcW w:w="2407" w:type="dxa"/>
            <w:gridSpan w:val="3"/>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13.55</w:t>
            </w:r>
            <w:r w:rsidRPr="006477DC">
              <w:rPr>
                <w:rFonts w:ascii="Arial Narrow" w:hAnsi="Arial Narrow"/>
                <w:kern w:val="0"/>
                <w:sz w:val="17"/>
              </w:rPr>
              <w:t>-13.57</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5.150  US340</w:t>
            </w:r>
          </w:p>
        </w:tc>
        <w:tc>
          <w:tcPr>
            <w:tcW w:w="1761" w:type="dxa"/>
            <w:gridSpan w:val="2"/>
            <w:tcBorders>
              <w:top w:val="single" w:sz="6" w:space="0" w:color="auto"/>
              <w:left w:val="double" w:sz="6" w:space="0" w:color="auto"/>
              <w:bottom w:val="single" w:sz="6" w:space="0" w:color="auto"/>
            </w:tcBorders>
            <w:shd w:val="clear" w:color="auto" w:fill="auto"/>
            <w:noWrap/>
          </w:tcPr>
          <w:p w:rsidR="00DA7618" w:rsidRDefault="00DA7618" w:rsidP="00056FCE">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22B86" w:rsidRDefault="00DA7618" w:rsidP="00056FCE">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22B86">
              <w:rPr>
                <w:rFonts w:ascii="Arial Narrow" w:hAnsi="Arial Narrow"/>
                <w:kern w:val="0"/>
                <w:sz w:val="17"/>
              </w:rPr>
              <w:t>ISM Equipment (18)</w:t>
            </w:r>
          </w:p>
          <w:p w:rsidR="00DA7618" w:rsidRPr="006477DC" w:rsidRDefault="00DA7618" w:rsidP="00056FCE">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22B86">
              <w:rPr>
                <w:rFonts w:ascii="Arial Narrow" w:hAnsi="Arial Narrow"/>
                <w:kern w:val="0"/>
                <w:sz w:val="17"/>
              </w:rPr>
              <w:t>Private Land Mobile (90)</w:t>
            </w:r>
          </w:p>
        </w:tc>
      </w:tr>
      <w:tr w:rsidR="00DA7618" w:rsidRPr="006477DC" w:rsidTr="00797EB5">
        <w:tblPrEx>
          <w:tblCellMar>
            <w:left w:w="58" w:type="dxa"/>
            <w:right w:w="0" w:type="dxa"/>
          </w:tblCellMar>
        </w:tblPrEx>
        <w:trPr>
          <w:trHeight w:val="253"/>
        </w:trPr>
        <w:tc>
          <w:tcPr>
            <w:tcW w:w="6748" w:type="dxa"/>
            <w:gridSpan w:val="7"/>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13.57-13.6</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BROADCASTING  5.134</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68" w:lineRule="auto"/>
              <w:ind w:left="-54"/>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5.151</w:t>
            </w:r>
          </w:p>
        </w:tc>
        <w:tc>
          <w:tcPr>
            <w:tcW w:w="5179" w:type="dxa"/>
            <w:gridSpan w:val="6"/>
            <w:vMerge w:val="restart"/>
            <w:tcBorders>
              <w:top w:val="single" w:sz="6" w:space="0" w:color="auto"/>
              <w:left w:val="doub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13.57-13.87</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BROADCASTING  5.134</w:t>
            </w:r>
          </w:p>
        </w:tc>
        <w:tc>
          <w:tcPr>
            <w:tcW w:w="1761" w:type="dxa"/>
            <w:gridSpan w:val="2"/>
            <w:vMerge w:val="restart"/>
            <w:tcBorders>
              <w:top w:val="single" w:sz="6" w:space="0" w:color="auto"/>
              <w:left w:val="double" w:sz="6" w:space="0" w:color="auto"/>
              <w:bottom w:val="single" w:sz="8" w:space="0" w:color="000000"/>
            </w:tcBorders>
            <w:noWrap/>
          </w:tcPr>
          <w:p w:rsidR="00DA7618" w:rsidRPr="006477DC" w:rsidRDefault="00DA7618" w:rsidP="00056FCE">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International Broadcast</w:t>
            </w:r>
          </w:p>
          <w:p w:rsidR="00DA7618" w:rsidRPr="006477DC" w:rsidRDefault="00DA7618" w:rsidP="00056FCE">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 xml:space="preserve">   Stations (73F)</w:t>
            </w:r>
          </w:p>
        </w:tc>
      </w:tr>
      <w:tr w:rsidR="00DA7618" w:rsidRPr="006477DC" w:rsidTr="00797EB5">
        <w:tblPrEx>
          <w:tblCellMar>
            <w:left w:w="58" w:type="dxa"/>
            <w:right w:w="0" w:type="dxa"/>
          </w:tblCellMar>
        </w:tblPrEx>
        <w:trPr>
          <w:trHeight w:val="298"/>
        </w:trPr>
        <w:tc>
          <w:tcPr>
            <w:tcW w:w="6748" w:type="dxa"/>
            <w:gridSpan w:val="7"/>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13.6-13.8</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40"/>
              <w:ind w:left="-54"/>
              <w:rPr>
                <w:rFonts w:ascii="Arial Narrow" w:hAnsi="Arial Narrow"/>
                <w:kern w:val="0"/>
                <w:sz w:val="17"/>
              </w:rPr>
            </w:pPr>
            <w:r w:rsidRPr="006477DC">
              <w:rPr>
                <w:rFonts w:ascii="Arial Narrow" w:hAnsi="Arial Narrow"/>
                <w:kern w:val="0"/>
                <w:sz w:val="17"/>
              </w:rPr>
              <w:t>BROADCASTING</w:t>
            </w:r>
          </w:p>
        </w:tc>
        <w:tc>
          <w:tcPr>
            <w:tcW w:w="5179" w:type="dxa"/>
            <w:gridSpan w:val="6"/>
            <w:vMerge/>
            <w:tcBorders>
              <w:left w:val="doub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c>
          <w:tcPr>
            <w:tcW w:w="1761" w:type="dxa"/>
            <w:gridSpan w:val="2"/>
            <w:vMerge/>
            <w:tcBorders>
              <w:top w:val="single" w:sz="8" w:space="0" w:color="000000"/>
              <w:left w:val="double" w:sz="6" w:space="0" w:color="auto"/>
              <w:bottom w:val="single" w:sz="8" w:space="0" w:color="000000"/>
            </w:tcBorders>
            <w:noWrap/>
          </w:tcPr>
          <w:p w:rsidR="00DA7618" w:rsidRPr="006477DC" w:rsidRDefault="00DA7618" w:rsidP="00056FCE">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r>
      <w:tr w:rsidR="00DA7618" w:rsidRPr="006477DC" w:rsidTr="00797EB5">
        <w:tblPrEx>
          <w:tblCellMar>
            <w:left w:w="58" w:type="dxa"/>
            <w:right w:w="0" w:type="dxa"/>
          </w:tblCellMar>
        </w:tblPrEx>
        <w:trPr>
          <w:trHeight w:val="109"/>
        </w:trPr>
        <w:tc>
          <w:tcPr>
            <w:tcW w:w="6748" w:type="dxa"/>
            <w:gridSpan w:val="7"/>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13.8-13.87</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BROADCASTING  5.134</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68" w:lineRule="auto"/>
              <w:ind w:left="-54"/>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5.151</w:t>
            </w:r>
          </w:p>
        </w:tc>
        <w:tc>
          <w:tcPr>
            <w:tcW w:w="5179" w:type="dxa"/>
            <w:gridSpan w:val="6"/>
            <w:tcBorders>
              <w:left w:val="double" w:sz="6" w:space="0" w:color="auto"/>
              <w:bottom w:val="single" w:sz="6" w:space="0" w:color="auto"/>
              <w:right w:val="doub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US136  US340</w:t>
            </w:r>
          </w:p>
        </w:tc>
        <w:tc>
          <w:tcPr>
            <w:tcW w:w="1761" w:type="dxa"/>
            <w:gridSpan w:val="2"/>
            <w:vMerge/>
            <w:tcBorders>
              <w:top w:val="single" w:sz="8" w:space="0" w:color="000000"/>
              <w:left w:val="double" w:sz="6" w:space="0" w:color="auto"/>
              <w:bottom w:val="single" w:sz="6" w:space="0" w:color="auto"/>
            </w:tcBorders>
            <w:noWrap/>
          </w:tcPr>
          <w:p w:rsidR="00DA7618" w:rsidRPr="006477DC" w:rsidRDefault="00DA7618" w:rsidP="00056FCE">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p>
        </w:tc>
      </w:tr>
      <w:tr w:rsidR="00DA7618" w:rsidRPr="006477DC" w:rsidTr="00C66E57">
        <w:tblPrEx>
          <w:tblCellMar>
            <w:left w:w="58" w:type="dxa"/>
            <w:right w:w="0" w:type="dxa"/>
          </w:tblCellMar>
        </w:tblPrEx>
        <w:trPr>
          <w:trHeight w:val="397"/>
        </w:trPr>
        <w:tc>
          <w:tcPr>
            <w:tcW w:w="6748" w:type="dxa"/>
            <w:gridSpan w:val="7"/>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13.87-14</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Mobile except aeronautical mobile (R)</w:t>
            </w:r>
          </w:p>
        </w:tc>
        <w:tc>
          <w:tcPr>
            <w:tcW w:w="2772" w:type="dxa"/>
            <w:gridSpan w:val="3"/>
            <w:tcBorders>
              <w:top w:val="single" w:sz="6" w:space="0" w:color="auto"/>
              <w:left w:val="double" w:sz="6" w:space="0" w:color="auto"/>
              <w:bottom w:val="single" w:sz="6" w:space="0" w:color="auto"/>
              <w:right w:val="sing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13.87-14</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 except aeronautical mobile (R)</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2407" w:type="dxa"/>
            <w:gridSpan w:val="3"/>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13.87-14</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61" w:type="dxa"/>
            <w:gridSpan w:val="2"/>
            <w:tcBorders>
              <w:top w:val="single" w:sz="6" w:space="0" w:color="auto"/>
              <w:left w:val="double" w:sz="6" w:space="0" w:color="auto"/>
              <w:bottom w:val="single" w:sz="6" w:space="0" w:color="auto"/>
              <w:right w:val="nil"/>
            </w:tcBorders>
            <w:noWrap/>
          </w:tcPr>
          <w:p w:rsidR="00DA7618" w:rsidRPr="006477DC" w:rsidRDefault="00DA7618" w:rsidP="00056FCE">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81"/>
              <w:rPr>
                <w:rFonts w:ascii="Arial Narrow" w:hAnsi="Arial Narrow"/>
                <w:kern w:val="0"/>
                <w:sz w:val="17"/>
              </w:rPr>
            </w:pPr>
            <w:r w:rsidRPr="006477DC">
              <w:rPr>
                <w:rFonts w:ascii="Arial Narrow" w:hAnsi="Arial Narrow"/>
                <w:kern w:val="0"/>
                <w:sz w:val="17"/>
              </w:rPr>
              <w:t>Private Land Mobile (90)</w:t>
            </w:r>
          </w:p>
        </w:tc>
      </w:tr>
      <w:tr w:rsidR="00DA7618" w:rsidRPr="006477DC" w:rsidTr="00C66E57">
        <w:tblPrEx>
          <w:tblCellMar>
            <w:left w:w="58" w:type="dxa"/>
            <w:right w:w="0" w:type="dxa"/>
          </w:tblCellMar>
        </w:tblPrEx>
        <w:tc>
          <w:tcPr>
            <w:tcW w:w="6748" w:type="dxa"/>
            <w:gridSpan w:val="7"/>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14-14.25</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AMATEUR</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AMATEUR-SATELLITE</w:t>
            </w:r>
          </w:p>
        </w:tc>
        <w:tc>
          <w:tcPr>
            <w:tcW w:w="2772" w:type="dxa"/>
            <w:gridSpan w:val="3"/>
            <w:tcBorders>
              <w:top w:val="single" w:sz="6" w:space="0" w:color="auto"/>
              <w:left w:val="double" w:sz="6" w:space="0" w:color="auto"/>
              <w:bottom w:val="nil"/>
              <w:right w:val="sing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14-14.35</w:t>
            </w:r>
          </w:p>
        </w:tc>
        <w:tc>
          <w:tcPr>
            <w:tcW w:w="2407" w:type="dxa"/>
            <w:gridSpan w:val="3"/>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14-14.25</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AMATEUR</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AMATEUR-SATELLITE</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61" w:type="dxa"/>
            <w:gridSpan w:val="2"/>
            <w:vMerge w:val="restart"/>
            <w:tcBorders>
              <w:top w:val="single" w:sz="6" w:space="0" w:color="auto"/>
              <w:left w:val="double" w:sz="6" w:space="0" w:color="auto"/>
              <w:bottom w:val="nil"/>
              <w:right w:val="nil"/>
            </w:tcBorders>
            <w:noWrap/>
          </w:tcPr>
          <w:p w:rsidR="00DA7618" w:rsidRPr="006477DC" w:rsidRDefault="00DA7618" w:rsidP="00056FCE">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Amateur Radio (97)</w:t>
            </w:r>
          </w:p>
        </w:tc>
      </w:tr>
      <w:tr w:rsidR="00DA7618" w:rsidRPr="006477DC" w:rsidTr="00C66E57">
        <w:tblPrEx>
          <w:tblCellMar>
            <w:left w:w="58" w:type="dxa"/>
            <w:right w:w="0" w:type="dxa"/>
          </w:tblCellMar>
        </w:tblPrEx>
        <w:trPr>
          <w:trHeight w:val="505"/>
        </w:trPr>
        <w:tc>
          <w:tcPr>
            <w:tcW w:w="6748" w:type="dxa"/>
            <w:gridSpan w:val="7"/>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14.25-14.35</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AMATEUR</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5.152</w:t>
            </w:r>
          </w:p>
        </w:tc>
        <w:tc>
          <w:tcPr>
            <w:tcW w:w="2772" w:type="dxa"/>
            <w:gridSpan w:val="3"/>
            <w:tcBorders>
              <w:top w:val="nil"/>
              <w:left w:val="double" w:sz="6" w:space="0" w:color="auto"/>
              <w:bottom w:val="single" w:sz="6" w:space="0" w:color="auto"/>
              <w:right w:val="sing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2407" w:type="dxa"/>
            <w:gridSpan w:val="3"/>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14.25-14.35</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AMATEUR</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61" w:type="dxa"/>
            <w:gridSpan w:val="2"/>
            <w:vMerge/>
            <w:tcBorders>
              <w:top w:val="nil"/>
              <w:left w:val="double" w:sz="6" w:space="0" w:color="auto"/>
              <w:bottom w:val="single" w:sz="6" w:space="0" w:color="auto"/>
              <w:right w:val="nil"/>
            </w:tcBorders>
            <w:noWrap/>
          </w:tcPr>
          <w:p w:rsidR="00DA7618" w:rsidRPr="006477DC" w:rsidRDefault="00DA7618" w:rsidP="00056FCE">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r>
      <w:tr w:rsidR="00DA7618" w:rsidRPr="006477DC" w:rsidTr="00C66E57">
        <w:tblPrEx>
          <w:tblCellMar>
            <w:left w:w="58" w:type="dxa"/>
            <w:right w:w="0" w:type="dxa"/>
          </w:tblCellMar>
        </w:tblPrEx>
        <w:trPr>
          <w:trHeight w:val="505"/>
        </w:trPr>
        <w:tc>
          <w:tcPr>
            <w:tcW w:w="6748" w:type="dxa"/>
            <w:gridSpan w:val="7"/>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14.35-14.99</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Mobile except aeronautical mobile (R)</w:t>
            </w:r>
          </w:p>
        </w:tc>
        <w:tc>
          <w:tcPr>
            <w:tcW w:w="2772" w:type="dxa"/>
            <w:gridSpan w:val="3"/>
            <w:tcBorders>
              <w:top w:val="single" w:sz="6" w:space="0" w:color="auto"/>
              <w:left w:val="double" w:sz="6" w:space="0" w:color="auto"/>
              <w:bottom w:val="single" w:sz="6" w:space="0" w:color="auto"/>
              <w:right w:val="sing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14.35-14.99</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 except aeronautical mobile (R)</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2407" w:type="dxa"/>
            <w:gridSpan w:val="3"/>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14.35-14.99</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61" w:type="dxa"/>
            <w:gridSpan w:val="2"/>
            <w:tcBorders>
              <w:top w:val="single" w:sz="6" w:space="0" w:color="auto"/>
              <w:left w:val="double" w:sz="6" w:space="0" w:color="auto"/>
              <w:bottom w:val="single" w:sz="6" w:space="0" w:color="auto"/>
              <w:right w:val="nil"/>
            </w:tcBorders>
            <w:noWrap/>
          </w:tcPr>
          <w:p w:rsidR="00DA7618" w:rsidRPr="006477DC" w:rsidRDefault="00DA7618" w:rsidP="00056FCE">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91"/>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72"/>
              <w:rPr>
                <w:rFonts w:ascii="Arial Narrow" w:hAnsi="Arial Narrow"/>
                <w:kern w:val="0"/>
                <w:sz w:val="17"/>
              </w:rPr>
            </w:pPr>
            <w:r w:rsidRPr="006477DC">
              <w:rPr>
                <w:rFonts w:ascii="Arial Narrow" w:hAnsi="Arial Narrow"/>
                <w:kern w:val="0"/>
                <w:sz w:val="17"/>
              </w:rPr>
              <w:t>Private Land Mobile (90)</w:t>
            </w:r>
          </w:p>
        </w:tc>
      </w:tr>
      <w:tr w:rsidR="00DA7618" w:rsidRPr="006477DC" w:rsidTr="00C66E57">
        <w:tblPrEx>
          <w:tblCellMar>
            <w:left w:w="58" w:type="dxa"/>
            <w:right w:w="0" w:type="dxa"/>
          </w:tblCellMar>
        </w:tblPrEx>
        <w:trPr>
          <w:trHeight w:val="327"/>
        </w:trPr>
        <w:tc>
          <w:tcPr>
            <w:tcW w:w="6748" w:type="dxa"/>
            <w:gridSpan w:val="7"/>
            <w:tcBorders>
              <w:top w:val="single" w:sz="6" w:space="0" w:color="auto"/>
              <w:left w:val="nil"/>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14.99-15.005</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STANDARD FREQUENCY AND TIME SIGNAL (15 MHz)</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5.111</w:t>
            </w:r>
          </w:p>
        </w:tc>
        <w:tc>
          <w:tcPr>
            <w:tcW w:w="5179" w:type="dxa"/>
            <w:gridSpan w:val="6"/>
            <w:tcBorders>
              <w:top w:val="single" w:sz="6" w:space="0" w:color="auto"/>
              <w:left w:val="nil"/>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14.99-15.01</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STANDARD FREQUENCY AND TIME SIGNAL (15 MHz)</w:t>
            </w:r>
          </w:p>
        </w:tc>
        <w:tc>
          <w:tcPr>
            <w:tcW w:w="1761" w:type="dxa"/>
            <w:gridSpan w:val="2"/>
            <w:vMerge w:val="restart"/>
            <w:tcBorders>
              <w:top w:val="single" w:sz="6" w:space="0" w:color="auto"/>
              <w:left w:val="nil"/>
              <w:right w:val="nil"/>
            </w:tcBorders>
            <w:noWrap/>
            <w:vAlign w:val="bottom"/>
          </w:tcPr>
          <w:p w:rsidR="00DA7618" w:rsidRPr="006477DC" w:rsidRDefault="00DA7618" w:rsidP="00CB63AB">
            <w:pPr>
              <w:tabs>
                <w:tab w:val="left" w:pos="-792"/>
                <w:tab w:val="left" w:pos="-252"/>
                <w:tab w:val="left" w:pos="288"/>
                <w:tab w:val="left" w:pos="100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20"/>
              <w:ind w:right="53"/>
              <w:jc w:val="right"/>
              <w:rPr>
                <w:rFonts w:ascii="Arial Narrow" w:hAnsi="Arial Narrow"/>
                <w:kern w:val="0"/>
                <w:sz w:val="17"/>
              </w:rPr>
            </w:pPr>
            <w:r w:rsidRPr="006477DC">
              <w:rPr>
                <w:rFonts w:ascii="Arial Narrow" w:hAnsi="Arial Narrow"/>
                <w:kern w:val="0"/>
                <w:sz w:val="17"/>
              </w:rPr>
              <w:t>Page 12</w:t>
            </w:r>
          </w:p>
        </w:tc>
      </w:tr>
      <w:tr w:rsidR="00DA7618" w:rsidRPr="006477DC" w:rsidTr="00C66E57">
        <w:tblPrEx>
          <w:tblCellMar>
            <w:left w:w="58" w:type="dxa"/>
            <w:right w:w="0" w:type="dxa"/>
          </w:tblCellMar>
        </w:tblPrEx>
        <w:trPr>
          <w:trHeight w:val="600"/>
        </w:trPr>
        <w:tc>
          <w:tcPr>
            <w:tcW w:w="6748" w:type="dxa"/>
            <w:gridSpan w:val="7"/>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15.005-15.01</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STANDARD FREQUENCY AND TIME SIGNAL</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20"/>
              <w:ind w:left="-54"/>
              <w:rPr>
                <w:rFonts w:ascii="Arial Narrow" w:hAnsi="Arial Narrow"/>
                <w:kern w:val="0"/>
                <w:sz w:val="17"/>
              </w:rPr>
            </w:pPr>
            <w:r w:rsidRPr="006477DC">
              <w:rPr>
                <w:rFonts w:ascii="Arial Narrow" w:hAnsi="Arial Narrow"/>
                <w:kern w:val="0"/>
                <w:sz w:val="17"/>
              </w:rPr>
              <w:t>Space research</w:t>
            </w:r>
          </w:p>
        </w:tc>
        <w:tc>
          <w:tcPr>
            <w:tcW w:w="5179" w:type="dxa"/>
            <w:gridSpan w:val="6"/>
            <w:tcBorders>
              <w:left w:val="nil"/>
              <w:bottom w:val="single" w:sz="6" w:space="0" w:color="auto"/>
              <w:right w:val="doub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5.111  US1  US340</w:t>
            </w:r>
          </w:p>
        </w:tc>
        <w:tc>
          <w:tcPr>
            <w:tcW w:w="1761" w:type="dxa"/>
            <w:gridSpan w:val="2"/>
            <w:vMerge/>
            <w:tcBorders>
              <w:left w:val="nil"/>
              <w:bottom w:val="nil"/>
              <w:right w:val="nil"/>
            </w:tcBorders>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20"/>
              <w:rPr>
                <w:rFonts w:ascii="Arial Narrow" w:hAnsi="Arial Narrow"/>
                <w:kern w:val="0"/>
                <w:sz w:val="17"/>
              </w:rPr>
            </w:pPr>
          </w:p>
        </w:tc>
      </w:tr>
      <w:tr w:rsidR="00DA7618" w:rsidRPr="006477DC" w:rsidTr="00C66E57">
        <w:tblPrEx>
          <w:tblCellMar>
            <w:left w:w="58" w:type="dxa"/>
            <w:right w:w="0" w:type="dxa"/>
          </w:tblCellMar>
        </w:tblPrEx>
        <w:trPr>
          <w:trHeight w:val="80"/>
        </w:trPr>
        <w:tc>
          <w:tcPr>
            <w:tcW w:w="6748" w:type="dxa"/>
            <w:gridSpan w:val="7"/>
            <w:tcBorders>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15.01-15.1</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AERONAUTICAL MOBILE (OR)</w:t>
            </w:r>
          </w:p>
        </w:tc>
        <w:tc>
          <w:tcPr>
            <w:tcW w:w="5179" w:type="dxa"/>
            <w:gridSpan w:val="6"/>
            <w:tcBorders>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15.01-15.1</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AERONAUTICAL MOBILE (OR)</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61" w:type="dxa"/>
            <w:gridSpan w:val="2"/>
            <w:vMerge/>
            <w:tcBorders>
              <w:left w:val="nil"/>
              <w:bottom w:val="single" w:sz="6" w:space="0" w:color="auto"/>
              <w:right w:val="nil"/>
            </w:tcBorders>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r>
    </w:tbl>
    <w:p w:rsidR="00C66E57" w:rsidRDefault="00C66E57" w:rsidP="00DA7618"/>
    <w:p w:rsidR="00C66E57" w:rsidRDefault="00C66E57">
      <w:pPr>
        <w:widowControl/>
      </w:pPr>
      <w:r>
        <w:br w:type="page"/>
      </w:r>
    </w:p>
    <w:tbl>
      <w:tblPr>
        <w:tblW w:w="5000" w:type="pct"/>
        <w:tblLayout w:type="fixed"/>
        <w:tblCellMar>
          <w:left w:w="58" w:type="dxa"/>
          <w:right w:w="0" w:type="dxa"/>
        </w:tblCellMar>
        <w:tblLook w:val="0000" w:firstRow="0" w:lastRow="0" w:firstColumn="0" w:lastColumn="0" w:noHBand="0" w:noVBand="0"/>
      </w:tblPr>
      <w:tblGrid>
        <w:gridCol w:w="2124"/>
        <w:gridCol w:w="17"/>
        <w:gridCol w:w="2270"/>
        <w:gridCol w:w="10"/>
        <w:gridCol w:w="2449"/>
        <w:gridCol w:w="2677"/>
        <w:gridCol w:w="27"/>
        <w:gridCol w:w="2526"/>
        <w:gridCol w:w="18"/>
        <w:gridCol w:w="1620"/>
      </w:tblGrid>
      <w:tr w:rsidR="00DA7618" w:rsidRPr="006477DC" w:rsidTr="00E12E31">
        <w:trPr>
          <w:trHeight w:val="65"/>
        </w:trPr>
        <w:tc>
          <w:tcPr>
            <w:tcW w:w="12067" w:type="dxa"/>
            <w:gridSpan w:val="9"/>
            <w:tcBorders>
              <w:top w:val="single" w:sz="6" w:space="0" w:color="auto"/>
              <w:bottom w:val="single" w:sz="6" w:space="0" w:color="auto"/>
            </w:tcBorders>
            <w:noWrap/>
            <w:vAlign w:val="center"/>
          </w:tcPr>
          <w:p w:rsidR="00DA7618" w:rsidRPr="006477DC" w:rsidRDefault="00DA7618" w:rsidP="00056FCE">
            <w:pPr>
              <w:tabs>
                <w:tab w:val="left" w:pos="-4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left="-64"/>
              <w:rPr>
                <w:rFonts w:ascii="Arial Narrow" w:hAnsi="Arial Narrow"/>
                <w:kern w:val="0"/>
                <w:sz w:val="17"/>
              </w:rPr>
            </w:pPr>
            <w:r w:rsidRPr="006477DC">
              <w:rPr>
                <w:rFonts w:ascii="Arial Narrow" w:hAnsi="Arial Narrow"/>
                <w:kern w:val="0"/>
                <w:sz w:val="17"/>
              </w:rPr>
              <w:t xml:space="preserve">Table of Frequency </w:t>
            </w:r>
            <w:r w:rsidRPr="00485158">
              <w:rPr>
                <w:rFonts w:ascii="Arial Narrow" w:hAnsi="Arial Narrow"/>
                <w:kern w:val="0"/>
                <w:sz w:val="17"/>
              </w:rPr>
              <w:t>Allocations                                                                                                               15.1-22.855 MHz (HF)</w:t>
            </w:r>
          </w:p>
        </w:tc>
        <w:tc>
          <w:tcPr>
            <w:tcW w:w="1613" w:type="dxa"/>
            <w:tcBorders>
              <w:top w:val="single" w:sz="6" w:space="0" w:color="auto"/>
              <w:bottom w:val="single" w:sz="6" w:space="0" w:color="auto"/>
              <w:right w:val="nil"/>
            </w:tcBorders>
            <w:noWrap/>
            <w:vAlign w:val="center"/>
          </w:tcPr>
          <w:p w:rsidR="00DA7618" w:rsidRPr="006477DC" w:rsidRDefault="00DA7618" w:rsidP="00056FCE">
            <w:pPr>
              <w:tabs>
                <w:tab w:val="left" w:pos="-4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right="18"/>
              <w:jc w:val="right"/>
              <w:rPr>
                <w:rFonts w:ascii="Arial Narrow" w:hAnsi="Arial Narrow"/>
                <w:kern w:val="0"/>
                <w:sz w:val="17"/>
              </w:rPr>
            </w:pPr>
            <w:r w:rsidRPr="006477DC">
              <w:rPr>
                <w:rFonts w:ascii="Arial Narrow" w:hAnsi="Arial Narrow"/>
                <w:kern w:val="0"/>
                <w:sz w:val="17"/>
              </w:rPr>
              <w:t>Page 13</w:t>
            </w:r>
          </w:p>
        </w:tc>
      </w:tr>
      <w:tr w:rsidR="00DA7618" w:rsidRPr="006477DC" w:rsidTr="00904166">
        <w:trPr>
          <w:trHeight w:val="262"/>
        </w:trPr>
        <w:tc>
          <w:tcPr>
            <w:tcW w:w="6841" w:type="dxa"/>
            <w:gridSpan w:val="5"/>
            <w:tcBorders>
              <w:left w:val="nil"/>
              <w:bottom w:val="single" w:sz="6" w:space="0" w:color="auto"/>
              <w:right w:val="double" w:sz="6" w:space="0" w:color="auto"/>
            </w:tcBorders>
            <w:noWrap/>
            <w:vAlign w:val="cente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64"/>
              <w:jc w:val="center"/>
              <w:rPr>
                <w:rFonts w:ascii="Arial Narrow" w:hAnsi="Arial Narrow"/>
                <w:kern w:val="0"/>
                <w:sz w:val="17"/>
              </w:rPr>
            </w:pPr>
            <w:r w:rsidRPr="006477DC">
              <w:rPr>
                <w:rFonts w:ascii="Arial Narrow" w:hAnsi="Arial Narrow"/>
                <w:kern w:val="0"/>
                <w:sz w:val="17"/>
              </w:rPr>
              <w:t>International Table</w:t>
            </w:r>
          </w:p>
        </w:tc>
        <w:tc>
          <w:tcPr>
            <w:tcW w:w="5208" w:type="dxa"/>
            <w:gridSpan w:val="3"/>
            <w:tcBorders>
              <w:left w:val="double" w:sz="6" w:space="0" w:color="auto"/>
              <w:bottom w:val="single" w:sz="6" w:space="0" w:color="auto"/>
              <w:right w:val="double" w:sz="6" w:space="0" w:color="auto"/>
            </w:tcBorders>
            <w:noWrap/>
            <w:vAlign w:val="cente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jc w:val="center"/>
              <w:rPr>
                <w:rFonts w:ascii="Arial Narrow" w:hAnsi="Arial Narrow"/>
                <w:kern w:val="0"/>
                <w:sz w:val="17"/>
              </w:rPr>
            </w:pPr>
            <w:r w:rsidRPr="006477DC">
              <w:rPr>
                <w:rFonts w:ascii="Arial Narrow" w:hAnsi="Arial Narrow"/>
                <w:kern w:val="0"/>
                <w:sz w:val="17"/>
              </w:rPr>
              <w:t>United States Table</w:t>
            </w:r>
          </w:p>
        </w:tc>
        <w:tc>
          <w:tcPr>
            <w:tcW w:w="1631" w:type="dxa"/>
            <w:gridSpan w:val="2"/>
            <w:vMerge w:val="restart"/>
            <w:tcBorders>
              <w:top w:val="nil"/>
              <w:left w:val="double" w:sz="6" w:space="0" w:color="auto"/>
              <w:right w:val="nil"/>
            </w:tcBorders>
            <w:noWrap/>
          </w:tcPr>
          <w:p w:rsidR="00DA7618" w:rsidRPr="006477DC" w:rsidRDefault="00DA7618" w:rsidP="00056FCE">
            <w:pPr>
              <w:tabs>
                <w:tab w:val="left" w:pos="-420"/>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right="-26"/>
              <w:rPr>
                <w:rFonts w:ascii="Arial Narrow" w:hAnsi="Arial Narrow"/>
                <w:kern w:val="0"/>
                <w:sz w:val="17"/>
              </w:rPr>
            </w:pPr>
            <w:r w:rsidRPr="006477DC">
              <w:rPr>
                <w:rFonts w:ascii="Arial Narrow" w:hAnsi="Arial Narrow"/>
                <w:kern w:val="0"/>
                <w:sz w:val="17"/>
              </w:rPr>
              <w:t>FCC Rule Part(s)</w:t>
            </w:r>
          </w:p>
        </w:tc>
      </w:tr>
      <w:tr w:rsidR="00DA7618" w:rsidRPr="006477DC" w:rsidTr="00904166">
        <w:tc>
          <w:tcPr>
            <w:tcW w:w="2132" w:type="dxa"/>
            <w:gridSpan w:val="2"/>
            <w:tcBorders>
              <w:top w:val="single" w:sz="6" w:space="0" w:color="auto"/>
              <w:left w:val="nil"/>
              <w:bottom w:val="single" w:sz="6" w:space="0" w:color="auto"/>
              <w:right w:val="single" w:sz="6" w:space="0" w:color="auto"/>
            </w:tcBorders>
            <w:noWrap/>
            <w:vAlign w:val="cente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64"/>
              <w:rPr>
                <w:rFonts w:ascii="Arial Narrow" w:hAnsi="Arial Narrow"/>
                <w:kern w:val="0"/>
                <w:sz w:val="17"/>
              </w:rPr>
            </w:pPr>
            <w:r w:rsidRPr="006477DC">
              <w:rPr>
                <w:rFonts w:ascii="Arial Narrow" w:hAnsi="Arial Narrow"/>
                <w:kern w:val="0"/>
                <w:sz w:val="17"/>
              </w:rPr>
              <w:t>Region 1 Table</w:t>
            </w:r>
          </w:p>
        </w:tc>
        <w:tc>
          <w:tcPr>
            <w:tcW w:w="2270" w:type="dxa"/>
            <w:gridSpan w:val="2"/>
            <w:tcBorders>
              <w:top w:val="single" w:sz="6" w:space="0" w:color="auto"/>
              <w:left w:val="single" w:sz="6" w:space="0" w:color="auto"/>
              <w:bottom w:val="single" w:sz="6" w:space="0" w:color="auto"/>
              <w:right w:val="single" w:sz="6" w:space="0" w:color="auto"/>
            </w:tcBorders>
            <w:noWrap/>
            <w:vAlign w:val="cente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kern w:val="0"/>
                <w:sz w:val="17"/>
              </w:rPr>
            </w:pPr>
            <w:r w:rsidRPr="006477DC">
              <w:rPr>
                <w:rFonts w:ascii="Arial Narrow" w:hAnsi="Arial Narrow"/>
                <w:kern w:val="0"/>
                <w:sz w:val="17"/>
              </w:rPr>
              <w:t>Region 2 Table</w:t>
            </w:r>
          </w:p>
        </w:tc>
        <w:tc>
          <w:tcPr>
            <w:tcW w:w="2439" w:type="dxa"/>
            <w:tcBorders>
              <w:top w:val="single" w:sz="6" w:space="0" w:color="auto"/>
              <w:left w:val="single" w:sz="6" w:space="0" w:color="auto"/>
              <w:bottom w:val="single" w:sz="6" w:space="0" w:color="auto"/>
              <w:right w:val="double" w:sz="6" w:space="0" w:color="auto"/>
            </w:tcBorders>
            <w:noWrap/>
            <w:vAlign w:val="center"/>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before="10" w:after="10"/>
              <w:rPr>
                <w:rFonts w:ascii="Arial Narrow" w:hAnsi="Arial Narrow"/>
                <w:kern w:val="0"/>
                <w:sz w:val="17"/>
              </w:rPr>
            </w:pPr>
            <w:r w:rsidRPr="006477DC">
              <w:rPr>
                <w:rFonts w:ascii="Arial Narrow" w:hAnsi="Arial Narrow"/>
                <w:kern w:val="0"/>
                <w:sz w:val="17"/>
              </w:rPr>
              <w:t>Region 3 Table</w:t>
            </w:r>
          </w:p>
        </w:tc>
        <w:tc>
          <w:tcPr>
            <w:tcW w:w="2693" w:type="dxa"/>
            <w:gridSpan w:val="2"/>
            <w:tcBorders>
              <w:top w:val="single" w:sz="6" w:space="0" w:color="auto"/>
              <w:left w:val="double" w:sz="6" w:space="0" w:color="auto"/>
              <w:bottom w:val="single" w:sz="6" w:space="0" w:color="auto"/>
              <w:right w:val="single" w:sz="6" w:space="0" w:color="auto"/>
            </w:tcBorders>
            <w:noWrap/>
            <w:vAlign w:val="cente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kern w:val="0"/>
                <w:sz w:val="17"/>
              </w:rPr>
            </w:pPr>
            <w:r w:rsidRPr="006477DC">
              <w:rPr>
                <w:rFonts w:ascii="Arial Narrow" w:hAnsi="Arial Narrow"/>
                <w:kern w:val="0"/>
                <w:sz w:val="17"/>
              </w:rPr>
              <w:t>Federal Table</w:t>
            </w:r>
          </w:p>
        </w:tc>
        <w:tc>
          <w:tcPr>
            <w:tcW w:w="2515" w:type="dxa"/>
            <w:tcBorders>
              <w:top w:val="single" w:sz="6" w:space="0" w:color="auto"/>
              <w:left w:val="single" w:sz="6" w:space="0" w:color="auto"/>
              <w:bottom w:val="single" w:sz="6" w:space="0" w:color="auto"/>
              <w:right w:val="double" w:sz="6" w:space="0" w:color="auto"/>
            </w:tcBorders>
            <w:noWrap/>
            <w:vAlign w:val="cente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kern w:val="0"/>
                <w:sz w:val="17"/>
              </w:rPr>
            </w:pPr>
            <w:r w:rsidRPr="006477DC">
              <w:rPr>
                <w:rFonts w:ascii="Arial Narrow" w:hAnsi="Arial Narrow"/>
                <w:kern w:val="0"/>
                <w:sz w:val="17"/>
              </w:rPr>
              <w:t>Non-Federal Table</w:t>
            </w:r>
          </w:p>
        </w:tc>
        <w:tc>
          <w:tcPr>
            <w:tcW w:w="1631" w:type="dxa"/>
            <w:gridSpan w:val="2"/>
            <w:vMerge/>
            <w:tcBorders>
              <w:left w:val="double" w:sz="6" w:space="0" w:color="auto"/>
              <w:bottom w:val="single" w:sz="6" w:space="0" w:color="auto"/>
              <w:right w:val="nil"/>
            </w:tcBorders>
            <w:noWrap/>
            <w:vAlign w:val="center"/>
          </w:tcPr>
          <w:p w:rsidR="00DA7618" w:rsidRPr="006477DC" w:rsidRDefault="00DA7618" w:rsidP="00056FCE">
            <w:pPr>
              <w:tabs>
                <w:tab w:val="left" w:pos="-420"/>
                <w:tab w:val="left" w:pos="0"/>
                <w:tab w:val="left" w:pos="72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right="-26"/>
              <w:rPr>
                <w:rFonts w:ascii="Arial Narrow" w:hAnsi="Arial Narrow"/>
                <w:kern w:val="0"/>
                <w:sz w:val="17"/>
              </w:rPr>
            </w:pPr>
          </w:p>
        </w:tc>
      </w:tr>
      <w:tr w:rsidR="00DA7618" w:rsidRPr="006477DC" w:rsidTr="00904166">
        <w:tc>
          <w:tcPr>
            <w:tcW w:w="6841" w:type="dxa"/>
            <w:gridSpan w:val="5"/>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4"/>
              <w:rPr>
                <w:rFonts w:ascii="Arial Narrow" w:hAnsi="Arial Narrow"/>
                <w:kern w:val="0"/>
                <w:sz w:val="17"/>
              </w:rPr>
            </w:pPr>
            <w:r w:rsidRPr="006477DC">
              <w:rPr>
                <w:rFonts w:ascii="Arial Narrow" w:hAnsi="Arial Narrow"/>
                <w:kern w:val="0"/>
                <w:sz w:val="17"/>
              </w:rPr>
              <w:t>15.1-15.6</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4"/>
              <w:rPr>
                <w:rFonts w:ascii="Arial Narrow" w:hAnsi="Arial Narrow"/>
                <w:kern w:val="0"/>
                <w:sz w:val="17"/>
              </w:rPr>
            </w:pPr>
            <w:r w:rsidRPr="006477DC">
              <w:rPr>
                <w:rFonts w:ascii="Arial Narrow" w:hAnsi="Arial Narrow"/>
                <w:kern w:val="0"/>
                <w:sz w:val="17"/>
              </w:rPr>
              <w:t>BROADCASTING</w:t>
            </w:r>
          </w:p>
        </w:tc>
        <w:tc>
          <w:tcPr>
            <w:tcW w:w="5208" w:type="dxa"/>
            <w:gridSpan w:val="3"/>
            <w:tcBorders>
              <w:top w:val="single" w:sz="6" w:space="0" w:color="auto"/>
              <w:left w:val="nil"/>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15.1-15.8</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BROADCASTING  5.134</w:t>
            </w:r>
          </w:p>
        </w:tc>
        <w:tc>
          <w:tcPr>
            <w:tcW w:w="1631" w:type="dxa"/>
            <w:gridSpan w:val="2"/>
            <w:vMerge w:val="restart"/>
            <w:tcBorders>
              <w:top w:val="single" w:sz="6" w:space="0" w:color="auto"/>
              <w:left w:val="nil"/>
              <w:bottom w:val="nil"/>
              <w:right w:val="nil"/>
            </w:tcBorders>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r w:rsidRPr="006477DC">
              <w:rPr>
                <w:rFonts w:ascii="Arial Narrow" w:hAnsi="Arial Narrow"/>
                <w:kern w:val="0"/>
                <w:sz w:val="17"/>
              </w:rPr>
              <w:t>International Broadcast</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r w:rsidRPr="006477DC">
              <w:rPr>
                <w:rFonts w:ascii="Arial Narrow" w:hAnsi="Arial Narrow"/>
                <w:kern w:val="0"/>
                <w:sz w:val="17"/>
              </w:rPr>
              <w:t xml:space="preserve">   Stations (73F)</w:t>
            </w:r>
          </w:p>
        </w:tc>
      </w:tr>
      <w:tr w:rsidR="00DA7618" w:rsidRPr="006477DC" w:rsidTr="00904166">
        <w:trPr>
          <w:trHeight w:val="244"/>
        </w:trPr>
        <w:tc>
          <w:tcPr>
            <w:tcW w:w="6841" w:type="dxa"/>
            <w:gridSpan w:val="5"/>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4"/>
              <w:rPr>
                <w:rFonts w:ascii="Arial Narrow" w:hAnsi="Arial Narrow"/>
                <w:kern w:val="0"/>
                <w:sz w:val="17"/>
              </w:rPr>
            </w:pPr>
            <w:r w:rsidRPr="006477DC">
              <w:rPr>
                <w:rFonts w:ascii="Arial Narrow" w:hAnsi="Arial Narrow"/>
                <w:kern w:val="0"/>
                <w:sz w:val="17"/>
              </w:rPr>
              <w:t>15.6-15.8</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4"/>
              <w:rPr>
                <w:rFonts w:ascii="Arial Narrow" w:hAnsi="Arial Narrow"/>
                <w:kern w:val="0"/>
                <w:sz w:val="17"/>
              </w:rPr>
            </w:pPr>
            <w:r w:rsidRPr="006477DC">
              <w:rPr>
                <w:rFonts w:ascii="Arial Narrow" w:hAnsi="Arial Narrow"/>
                <w:kern w:val="0"/>
                <w:sz w:val="17"/>
              </w:rPr>
              <w:t>BROADCASTING  5.134</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96" w:lineRule="auto"/>
              <w:ind w:left="-64"/>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kern w:val="0"/>
                <w:sz w:val="17"/>
              </w:rPr>
            </w:pPr>
            <w:r w:rsidRPr="006477DC">
              <w:rPr>
                <w:rFonts w:ascii="Arial Narrow" w:hAnsi="Arial Narrow"/>
                <w:kern w:val="0"/>
                <w:sz w:val="17"/>
              </w:rPr>
              <w:t>5.146</w:t>
            </w:r>
          </w:p>
        </w:tc>
        <w:tc>
          <w:tcPr>
            <w:tcW w:w="5208" w:type="dxa"/>
            <w:gridSpan w:val="3"/>
            <w:tcBorders>
              <w:left w:val="nil"/>
              <w:bottom w:val="single" w:sz="6" w:space="0" w:color="auto"/>
              <w:right w:val="doub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US136  US340</w:t>
            </w:r>
          </w:p>
        </w:tc>
        <w:tc>
          <w:tcPr>
            <w:tcW w:w="1631" w:type="dxa"/>
            <w:gridSpan w:val="2"/>
            <w:vMerge/>
            <w:tcBorders>
              <w:top w:val="nil"/>
              <w:left w:val="nil"/>
              <w:bottom w:val="single" w:sz="6" w:space="0" w:color="auto"/>
              <w:right w:val="nil"/>
            </w:tcBorders>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p>
        </w:tc>
      </w:tr>
      <w:tr w:rsidR="00DA7618" w:rsidRPr="006477DC" w:rsidTr="00F04A4F">
        <w:trPr>
          <w:trHeight w:val="190"/>
        </w:trPr>
        <w:tc>
          <w:tcPr>
            <w:tcW w:w="6841" w:type="dxa"/>
            <w:gridSpan w:val="5"/>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4"/>
              <w:rPr>
                <w:rFonts w:ascii="Arial Narrow" w:hAnsi="Arial Narrow"/>
                <w:kern w:val="0"/>
                <w:sz w:val="17"/>
              </w:rPr>
            </w:pPr>
            <w:r w:rsidRPr="006477DC">
              <w:rPr>
                <w:rFonts w:ascii="Arial Narrow" w:hAnsi="Arial Narrow"/>
                <w:kern w:val="0"/>
                <w:sz w:val="17"/>
              </w:rPr>
              <w:t>15.8-16.1</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08" w:lineRule="auto"/>
              <w:ind w:left="-64"/>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kern w:val="0"/>
                <w:sz w:val="17"/>
              </w:rPr>
            </w:pPr>
            <w:r w:rsidRPr="006477DC">
              <w:rPr>
                <w:rFonts w:ascii="Arial Narrow" w:hAnsi="Arial Narrow"/>
                <w:kern w:val="0"/>
                <w:sz w:val="17"/>
              </w:rPr>
              <w:t>5.153</w:t>
            </w:r>
          </w:p>
        </w:tc>
        <w:tc>
          <w:tcPr>
            <w:tcW w:w="5208" w:type="dxa"/>
            <w:gridSpan w:val="3"/>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15.8-16.1</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631" w:type="dxa"/>
            <w:gridSpan w:val="2"/>
            <w:vMerge w:val="restart"/>
            <w:tcBorders>
              <w:top w:val="single" w:sz="6" w:space="0" w:color="auto"/>
              <w:left w:val="nil"/>
              <w:bottom w:val="single" w:sz="6" w:space="0" w:color="auto"/>
            </w:tcBorders>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p>
          <w:p w:rsidR="00DA7618" w:rsidRPr="006477DC" w:rsidRDefault="00DA7618" w:rsidP="00056FCE">
            <w:pPr>
              <w:tabs>
                <w:tab w:val="left" w:pos="-792"/>
                <w:tab w:val="left" w:pos="-252"/>
                <w:tab w:val="left" w:pos="288"/>
                <w:tab w:val="left" w:pos="100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r w:rsidRPr="006477DC">
              <w:rPr>
                <w:rFonts w:ascii="Arial Narrow" w:hAnsi="Arial Narrow"/>
                <w:kern w:val="0"/>
                <w:sz w:val="17"/>
              </w:rPr>
              <w:t>Private Land Mobile (90)</w:t>
            </w:r>
          </w:p>
        </w:tc>
      </w:tr>
      <w:tr w:rsidR="00DA7618" w:rsidRPr="006477DC" w:rsidTr="00C35F32">
        <w:trPr>
          <w:trHeight w:val="220"/>
        </w:trPr>
        <w:tc>
          <w:tcPr>
            <w:tcW w:w="2115" w:type="dxa"/>
            <w:tcBorders>
              <w:top w:val="single" w:sz="6" w:space="0" w:color="auto"/>
              <w:left w:val="nil"/>
              <w:bottom w:val="single" w:sz="6" w:space="0" w:color="auto"/>
              <w:right w:val="sing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4"/>
              <w:rPr>
                <w:rFonts w:ascii="Arial Narrow" w:hAnsi="Arial Narrow"/>
                <w:kern w:val="0"/>
                <w:sz w:val="17"/>
              </w:rPr>
            </w:pPr>
            <w:r w:rsidRPr="006477DC">
              <w:rPr>
                <w:rFonts w:ascii="Arial Narrow" w:hAnsi="Arial Narrow"/>
                <w:kern w:val="0"/>
                <w:sz w:val="17"/>
              </w:rPr>
              <w:t>16.1-16.2</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4"/>
              <w:rPr>
                <w:rFonts w:ascii="Arial Narrow" w:hAnsi="Arial Narrow"/>
                <w:kern w:val="0"/>
                <w:sz w:val="17"/>
              </w:rPr>
            </w:pPr>
            <w:r w:rsidRPr="006477DC">
              <w:rPr>
                <w:rFonts w:ascii="Arial Narrow" w:hAnsi="Arial Narrow"/>
                <w:kern w:val="0"/>
                <w:sz w:val="17"/>
              </w:rPr>
              <w:t>Radiolocation  5.145A</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08" w:lineRule="auto"/>
              <w:ind w:left="-58"/>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kern w:val="0"/>
                <w:sz w:val="17"/>
              </w:rPr>
            </w:pPr>
            <w:r w:rsidRPr="006477DC">
              <w:rPr>
                <w:rFonts w:ascii="Arial Narrow" w:hAnsi="Arial Narrow"/>
                <w:kern w:val="0"/>
                <w:sz w:val="17"/>
              </w:rPr>
              <w:t>5.145B</w:t>
            </w:r>
          </w:p>
        </w:tc>
        <w:tc>
          <w:tcPr>
            <w:tcW w:w="2277" w:type="dxa"/>
            <w:gridSpan w:val="2"/>
            <w:tcBorders>
              <w:top w:val="single" w:sz="6" w:space="0" w:color="auto"/>
              <w:left w:val="single" w:sz="6" w:space="0" w:color="auto"/>
              <w:bottom w:val="single" w:sz="6" w:space="0" w:color="auto"/>
              <w:right w:val="sing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16.1-16.2</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RADIOLOCATION  5.145A</w:t>
            </w:r>
          </w:p>
        </w:tc>
        <w:tc>
          <w:tcPr>
            <w:tcW w:w="2449" w:type="dxa"/>
            <w:gridSpan w:val="2"/>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16.1-16.2</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Radiolocation  5.145A</w:t>
            </w:r>
          </w:p>
        </w:tc>
        <w:tc>
          <w:tcPr>
            <w:tcW w:w="5208" w:type="dxa"/>
            <w:gridSpan w:val="3"/>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16.1-16.2</w:t>
            </w:r>
          </w:p>
          <w:p w:rsidR="00DA7618"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RADIOLOCATION  5.145A</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08" w:lineRule="auto"/>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631" w:type="dxa"/>
            <w:gridSpan w:val="2"/>
            <w:vMerge/>
            <w:tcBorders>
              <w:left w:val="nil"/>
              <w:bottom w:val="single" w:sz="6" w:space="0" w:color="auto"/>
            </w:tcBorders>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p>
        </w:tc>
      </w:tr>
      <w:tr w:rsidR="00DA7618" w:rsidRPr="006477DC" w:rsidTr="00F04A4F">
        <w:trPr>
          <w:trHeight w:val="220"/>
        </w:trPr>
        <w:tc>
          <w:tcPr>
            <w:tcW w:w="6841" w:type="dxa"/>
            <w:gridSpan w:val="5"/>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16.2-16.36</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kern w:val="0"/>
                <w:sz w:val="17"/>
              </w:rPr>
            </w:pPr>
            <w:r w:rsidRPr="006477DC">
              <w:rPr>
                <w:rFonts w:ascii="Arial Narrow" w:hAnsi="Arial Narrow"/>
                <w:kern w:val="0"/>
                <w:sz w:val="17"/>
              </w:rPr>
              <w:t>FIXED</w:t>
            </w:r>
          </w:p>
        </w:tc>
        <w:tc>
          <w:tcPr>
            <w:tcW w:w="5208" w:type="dxa"/>
            <w:gridSpan w:val="3"/>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16.2</w:t>
            </w:r>
            <w:r w:rsidRPr="006477DC">
              <w:rPr>
                <w:rFonts w:ascii="Arial Narrow" w:hAnsi="Arial Narrow"/>
                <w:kern w:val="0"/>
                <w:sz w:val="17"/>
              </w:rPr>
              <w:t>-16.36</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631" w:type="dxa"/>
            <w:gridSpan w:val="2"/>
            <w:vMerge/>
            <w:tcBorders>
              <w:left w:val="nil"/>
              <w:bottom w:val="single" w:sz="6" w:space="0" w:color="auto"/>
            </w:tcBorders>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p>
        </w:tc>
      </w:tr>
      <w:tr w:rsidR="00DA7618" w:rsidRPr="006477DC" w:rsidTr="00904166">
        <w:trPr>
          <w:trHeight w:val="507"/>
        </w:trPr>
        <w:tc>
          <w:tcPr>
            <w:tcW w:w="6841" w:type="dxa"/>
            <w:gridSpan w:val="5"/>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16.36-17.41</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MARITIME MOBILE  5.109  5.110  5.132  5.145</w:t>
            </w:r>
          </w:p>
        </w:tc>
        <w:tc>
          <w:tcPr>
            <w:tcW w:w="5208" w:type="dxa"/>
            <w:gridSpan w:val="3"/>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16.36-17.41</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MARITIME MOBILE  5.109  5.110  5.132  5.145  US82</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US296  US340</w:t>
            </w:r>
          </w:p>
        </w:tc>
        <w:tc>
          <w:tcPr>
            <w:tcW w:w="1631" w:type="dxa"/>
            <w:gridSpan w:val="2"/>
            <w:tcBorders>
              <w:top w:val="single" w:sz="6" w:space="0" w:color="auto"/>
              <w:left w:val="nil"/>
              <w:bottom w:val="single" w:sz="6" w:space="0" w:color="auto"/>
              <w:right w:val="nil"/>
            </w:tcBorders>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r w:rsidRPr="006477DC">
              <w:rPr>
                <w:rFonts w:ascii="Arial Narrow" w:hAnsi="Arial Narrow"/>
                <w:kern w:val="0"/>
                <w:sz w:val="17"/>
              </w:rPr>
              <w:t>Maritime (80)</w:t>
            </w:r>
          </w:p>
        </w:tc>
      </w:tr>
      <w:tr w:rsidR="00DA7618" w:rsidRPr="006477DC" w:rsidTr="00904166">
        <w:tc>
          <w:tcPr>
            <w:tcW w:w="6841" w:type="dxa"/>
            <w:gridSpan w:val="5"/>
            <w:tcBorders>
              <w:top w:val="nil"/>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17.41-17.48</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FIXED</w:t>
            </w:r>
          </w:p>
        </w:tc>
        <w:tc>
          <w:tcPr>
            <w:tcW w:w="5208" w:type="dxa"/>
            <w:gridSpan w:val="3"/>
            <w:tcBorders>
              <w:top w:val="nil"/>
              <w:left w:val="nil"/>
              <w:bottom w:val="single" w:sz="4"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17.41-17.48</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08"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631" w:type="dxa"/>
            <w:gridSpan w:val="2"/>
            <w:tcBorders>
              <w:top w:val="single" w:sz="6" w:space="0" w:color="auto"/>
              <w:left w:val="nil"/>
              <w:bottom w:val="single" w:sz="6" w:space="0" w:color="auto"/>
              <w:right w:val="nil"/>
            </w:tcBorders>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r w:rsidRPr="006477DC">
              <w:rPr>
                <w:rFonts w:ascii="Arial Narrow" w:hAnsi="Arial Narrow"/>
                <w:kern w:val="0"/>
                <w:sz w:val="17"/>
              </w:rPr>
              <w:t>Private Land Mobile (90)</w:t>
            </w:r>
          </w:p>
        </w:tc>
      </w:tr>
      <w:tr w:rsidR="00DA7618" w:rsidRPr="006477DC" w:rsidTr="00904166">
        <w:tc>
          <w:tcPr>
            <w:tcW w:w="6841" w:type="dxa"/>
            <w:gridSpan w:val="5"/>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17.48-17.55</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BROADCASTING  5.134</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96" w:lineRule="auto"/>
              <w:ind w:left="-63"/>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kern w:val="0"/>
                <w:sz w:val="17"/>
              </w:rPr>
            </w:pPr>
            <w:r w:rsidRPr="006477DC">
              <w:rPr>
                <w:rFonts w:ascii="Arial Narrow" w:hAnsi="Arial Narrow"/>
                <w:kern w:val="0"/>
                <w:sz w:val="17"/>
              </w:rPr>
              <w:t>5.146</w:t>
            </w:r>
          </w:p>
        </w:tc>
        <w:tc>
          <w:tcPr>
            <w:tcW w:w="5208" w:type="dxa"/>
            <w:gridSpan w:val="3"/>
            <w:tcBorders>
              <w:top w:val="single" w:sz="6" w:space="0" w:color="auto"/>
              <w:left w:val="nil"/>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17.48-17.9</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BROADCASTING  5.134</w:t>
            </w:r>
          </w:p>
        </w:tc>
        <w:tc>
          <w:tcPr>
            <w:tcW w:w="1631" w:type="dxa"/>
            <w:gridSpan w:val="2"/>
            <w:vMerge w:val="restart"/>
            <w:tcBorders>
              <w:top w:val="single" w:sz="6" w:space="0" w:color="auto"/>
              <w:left w:val="nil"/>
              <w:right w:val="nil"/>
            </w:tcBorders>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r w:rsidRPr="006477DC">
              <w:rPr>
                <w:rFonts w:ascii="Arial Narrow" w:hAnsi="Arial Narrow"/>
                <w:kern w:val="0"/>
                <w:sz w:val="17"/>
              </w:rPr>
              <w:t>International Broadcast</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right="-26"/>
              <w:rPr>
                <w:rFonts w:ascii="Arial Narrow" w:hAnsi="Arial Narrow"/>
                <w:kern w:val="0"/>
                <w:sz w:val="17"/>
              </w:rPr>
            </w:pPr>
            <w:r w:rsidRPr="006477DC">
              <w:rPr>
                <w:rFonts w:ascii="Arial Narrow" w:hAnsi="Arial Narrow"/>
                <w:kern w:val="0"/>
                <w:sz w:val="17"/>
              </w:rPr>
              <w:t xml:space="preserve">   Stations (73F)</w:t>
            </w:r>
          </w:p>
        </w:tc>
      </w:tr>
      <w:tr w:rsidR="00DA7618" w:rsidRPr="006477DC" w:rsidTr="00904166">
        <w:tc>
          <w:tcPr>
            <w:tcW w:w="6841" w:type="dxa"/>
            <w:gridSpan w:val="5"/>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17.55-17.9</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BROADCASTING</w:t>
            </w:r>
          </w:p>
        </w:tc>
        <w:tc>
          <w:tcPr>
            <w:tcW w:w="5208" w:type="dxa"/>
            <w:gridSpan w:val="3"/>
            <w:tcBorders>
              <w:left w:val="nil"/>
              <w:bottom w:val="single" w:sz="6" w:space="0" w:color="auto"/>
              <w:right w:val="doub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US136  US340</w:t>
            </w:r>
          </w:p>
        </w:tc>
        <w:tc>
          <w:tcPr>
            <w:tcW w:w="1631" w:type="dxa"/>
            <w:gridSpan w:val="2"/>
            <w:vMerge/>
            <w:tcBorders>
              <w:left w:val="nil"/>
              <w:bottom w:val="single" w:sz="6" w:space="0" w:color="auto"/>
              <w:right w:val="nil"/>
            </w:tcBorders>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p>
        </w:tc>
      </w:tr>
      <w:tr w:rsidR="00DA7618" w:rsidRPr="006477DC" w:rsidTr="00904166">
        <w:tc>
          <w:tcPr>
            <w:tcW w:w="6841" w:type="dxa"/>
            <w:gridSpan w:val="5"/>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17.9-17.97</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AERONAUTICAL MOBILE (R)</w:t>
            </w:r>
          </w:p>
        </w:tc>
        <w:tc>
          <w:tcPr>
            <w:tcW w:w="5208" w:type="dxa"/>
            <w:gridSpan w:val="3"/>
            <w:tcBorders>
              <w:top w:val="single" w:sz="6" w:space="0" w:color="auto"/>
              <w:left w:val="double" w:sz="6" w:space="0" w:color="auto"/>
              <w:bottom w:val="single" w:sz="6" w:space="0" w:color="auto"/>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17.9-17.97</w:t>
            </w: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AERONAUTICAL MOBILE (R)</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US283  US340</w:t>
            </w:r>
          </w:p>
        </w:tc>
        <w:tc>
          <w:tcPr>
            <w:tcW w:w="1631" w:type="dxa"/>
            <w:gridSpan w:val="2"/>
            <w:tcBorders>
              <w:top w:val="single" w:sz="6" w:space="0" w:color="auto"/>
              <w:left w:val="double" w:sz="6" w:space="0" w:color="auto"/>
              <w:bottom w:val="single" w:sz="6" w:space="0" w:color="auto"/>
              <w:right w:val="nil"/>
            </w:tcBorders>
            <w:noWrap/>
          </w:tcPr>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r w:rsidRPr="006477DC">
              <w:rPr>
                <w:rFonts w:ascii="Arial Narrow" w:hAnsi="Arial Narrow"/>
                <w:kern w:val="0"/>
                <w:sz w:val="17"/>
              </w:rPr>
              <w:t>Aviation (87)</w:t>
            </w:r>
          </w:p>
        </w:tc>
      </w:tr>
      <w:tr w:rsidR="00DA7618" w:rsidRPr="006477DC" w:rsidTr="00904166">
        <w:tc>
          <w:tcPr>
            <w:tcW w:w="6841" w:type="dxa"/>
            <w:gridSpan w:val="5"/>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17.97-18.03</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AERONAUTICAL MOBILE (OR)</w:t>
            </w:r>
          </w:p>
        </w:tc>
        <w:tc>
          <w:tcPr>
            <w:tcW w:w="5208" w:type="dxa"/>
            <w:gridSpan w:val="3"/>
            <w:tcBorders>
              <w:top w:val="single" w:sz="6" w:space="0" w:color="auto"/>
              <w:left w:val="double" w:sz="6" w:space="0" w:color="auto"/>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17.97-18.03</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AERONAUTICAL MOBILE (OR)</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96"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631" w:type="dxa"/>
            <w:gridSpan w:val="2"/>
            <w:tcBorders>
              <w:top w:val="single" w:sz="6" w:space="0" w:color="auto"/>
              <w:left w:val="double" w:sz="6" w:space="0" w:color="auto"/>
              <w:bottom w:val="single" w:sz="6" w:space="0" w:color="auto"/>
              <w:right w:val="nil"/>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p>
        </w:tc>
      </w:tr>
      <w:tr w:rsidR="00DA7618" w:rsidRPr="006477DC" w:rsidTr="00904166">
        <w:tc>
          <w:tcPr>
            <w:tcW w:w="6841" w:type="dxa"/>
            <w:gridSpan w:val="5"/>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18.030-18.052</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FIXED</w:t>
            </w:r>
          </w:p>
        </w:tc>
        <w:tc>
          <w:tcPr>
            <w:tcW w:w="5208" w:type="dxa"/>
            <w:gridSpan w:val="3"/>
            <w:tcBorders>
              <w:top w:val="single" w:sz="6" w:space="0" w:color="auto"/>
              <w:left w:val="double" w:sz="6" w:space="0" w:color="auto"/>
              <w:bottom w:val="nil"/>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18.03-18.068</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tc>
        <w:tc>
          <w:tcPr>
            <w:tcW w:w="1631" w:type="dxa"/>
            <w:gridSpan w:val="2"/>
            <w:vMerge w:val="restart"/>
            <w:tcBorders>
              <w:top w:val="single" w:sz="6" w:space="0" w:color="auto"/>
              <w:left w:val="double" w:sz="6" w:space="0" w:color="auto"/>
              <w:bottom w:val="nil"/>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r w:rsidRPr="006477DC">
              <w:rPr>
                <w:rFonts w:ascii="Arial Narrow" w:hAnsi="Arial Narrow"/>
                <w:kern w:val="0"/>
                <w:sz w:val="17"/>
              </w:rPr>
              <w:t>Maritime (80)</w:t>
            </w:r>
          </w:p>
          <w:p w:rsidR="00DA7618" w:rsidRPr="006477DC" w:rsidRDefault="00DA7618" w:rsidP="00056FCE">
            <w:pPr>
              <w:tabs>
                <w:tab w:val="left" w:pos="-855"/>
                <w:tab w:val="left" w:pos="-252"/>
                <w:tab w:val="left" w:pos="288"/>
                <w:tab w:val="left" w:pos="100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r w:rsidRPr="006477DC">
              <w:rPr>
                <w:rFonts w:ascii="Arial Narrow" w:hAnsi="Arial Narrow"/>
                <w:kern w:val="0"/>
                <w:sz w:val="17"/>
              </w:rPr>
              <w:t>Private Land Mobile (90)</w:t>
            </w:r>
          </w:p>
        </w:tc>
      </w:tr>
      <w:tr w:rsidR="00DA7618" w:rsidRPr="006477DC" w:rsidTr="00904166">
        <w:tc>
          <w:tcPr>
            <w:tcW w:w="6841" w:type="dxa"/>
            <w:gridSpan w:val="5"/>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18.052-18.068</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2"/>
              <w:ind w:left="-63"/>
              <w:rPr>
                <w:rFonts w:ascii="Arial Narrow" w:hAnsi="Arial Narrow"/>
                <w:kern w:val="0"/>
                <w:sz w:val="17"/>
              </w:rPr>
            </w:pPr>
            <w:r w:rsidRPr="006477DC">
              <w:rPr>
                <w:rFonts w:ascii="Arial Narrow" w:hAnsi="Arial Narrow"/>
                <w:kern w:val="0"/>
                <w:sz w:val="17"/>
              </w:rPr>
              <w:t>Space research</w:t>
            </w:r>
          </w:p>
        </w:tc>
        <w:tc>
          <w:tcPr>
            <w:tcW w:w="5208" w:type="dxa"/>
            <w:gridSpan w:val="3"/>
            <w:tcBorders>
              <w:top w:val="nil"/>
              <w:left w:val="double" w:sz="6" w:space="0" w:color="auto"/>
              <w:bottom w:val="single" w:sz="6" w:space="0" w:color="auto"/>
              <w:right w:val="doub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631" w:type="dxa"/>
            <w:gridSpan w:val="2"/>
            <w:vMerge/>
            <w:tcBorders>
              <w:top w:val="nil"/>
              <w:left w:val="double" w:sz="6" w:space="0" w:color="auto"/>
              <w:bottom w:val="single" w:sz="6" w:space="0" w:color="auto"/>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p>
        </w:tc>
      </w:tr>
      <w:tr w:rsidR="00DA7618" w:rsidRPr="006477DC" w:rsidTr="00F04A4F">
        <w:trPr>
          <w:trHeight w:val="721"/>
        </w:trPr>
        <w:tc>
          <w:tcPr>
            <w:tcW w:w="6841" w:type="dxa"/>
            <w:gridSpan w:val="5"/>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18.068-18.168</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AMATEUR</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AMATEUR-SATELLITE</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ind w:left="-63"/>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kern w:val="0"/>
                <w:sz w:val="17"/>
              </w:rPr>
            </w:pPr>
            <w:r w:rsidRPr="006477DC">
              <w:rPr>
                <w:rFonts w:ascii="Arial Narrow" w:hAnsi="Arial Narrow"/>
                <w:kern w:val="0"/>
                <w:sz w:val="17"/>
              </w:rPr>
              <w:t>5.154</w:t>
            </w:r>
          </w:p>
        </w:tc>
        <w:tc>
          <w:tcPr>
            <w:tcW w:w="2666" w:type="dxa"/>
            <w:tcBorders>
              <w:top w:val="single" w:sz="6" w:space="0" w:color="auto"/>
              <w:left w:val="double" w:sz="6" w:space="0" w:color="auto"/>
              <w:bottom w:val="single" w:sz="6" w:space="0" w:color="auto"/>
              <w:right w:val="sing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18.068-18.168</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2542" w:type="dxa"/>
            <w:gridSpan w:val="2"/>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18.068-18.168</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AMATEUR</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AMATEUR-SATELLITE</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08"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631" w:type="dxa"/>
            <w:gridSpan w:val="2"/>
            <w:tcBorders>
              <w:top w:val="single" w:sz="6" w:space="0" w:color="auto"/>
              <w:left w:val="double" w:sz="6" w:space="0" w:color="auto"/>
              <w:bottom w:val="single" w:sz="6" w:space="0" w:color="auto"/>
              <w:right w:val="nil"/>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312" w:lineRule="auto"/>
              <w:ind w:right="-26"/>
              <w:rPr>
                <w:rFonts w:ascii="Arial Narrow" w:hAnsi="Arial Narrow"/>
                <w:kern w:val="0"/>
                <w:sz w:val="17"/>
              </w:rPr>
            </w:pPr>
            <w:r w:rsidRPr="006477DC">
              <w:rPr>
                <w:rFonts w:ascii="Arial Narrow" w:hAnsi="Arial Narrow"/>
                <w:kern w:val="0"/>
                <w:sz w:val="17"/>
              </w:rPr>
              <w:t>Amateur Radio (97)</w:t>
            </w:r>
          </w:p>
        </w:tc>
      </w:tr>
      <w:tr w:rsidR="00DA7618" w:rsidRPr="006477DC" w:rsidTr="00F04A4F">
        <w:trPr>
          <w:trHeight w:val="43"/>
        </w:trPr>
        <w:tc>
          <w:tcPr>
            <w:tcW w:w="6841" w:type="dxa"/>
            <w:gridSpan w:val="5"/>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18.168-18.78</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Mobile except aeronautical mobile</w:t>
            </w:r>
          </w:p>
        </w:tc>
        <w:tc>
          <w:tcPr>
            <w:tcW w:w="5208" w:type="dxa"/>
            <w:gridSpan w:val="3"/>
            <w:tcBorders>
              <w:top w:val="single" w:sz="6" w:space="0" w:color="auto"/>
              <w:left w:val="double" w:sz="6" w:space="0" w:color="auto"/>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18.168-18.78</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16" w:lineRule="auto"/>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16" w:lineRule="auto"/>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96"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631" w:type="dxa"/>
            <w:gridSpan w:val="2"/>
            <w:tcBorders>
              <w:top w:val="single" w:sz="6" w:space="0" w:color="auto"/>
              <w:left w:val="double" w:sz="6" w:space="0" w:color="auto"/>
              <w:bottom w:val="single" w:sz="6" w:space="0" w:color="auto"/>
              <w:right w:val="nil"/>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r w:rsidRPr="006477DC">
              <w:rPr>
                <w:rFonts w:ascii="Arial Narrow" w:hAnsi="Arial Narrow"/>
                <w:kern w:val="0"/>
                <w:sz w:val="17"/>
              </w:rPr>
              <w:t>Maritime (80)</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26"/>
              <w:rPr>
                <w:rFonts w:ascii="Arial Narrow" w:hAnsi="Arial Narrow"/>
                <w:kern w:val="0"/>
                <w:sz w:val="17"/>
              </w:rPr>
            </w:pPr>
            <w:r w:rsidRPr="006477DC">
              <w:rPr>
                <w:rFonts w:ascii="Arial Narrow" w:hAnsi="Arial Narrow"/>
                <w:kern w:val="0"/>
                <w:sz w:val="17"/>
              </w:rPr>
              <w:t>Private Land Mobile (90)</w:t>
            </w:r>
          </w:p>
        </w:tc>
      </w:tr>
    </w:tbl>
    <w:p w:rsidR="00DA7618" w:rsidRPr="006477DC" w:rsidRDefault="00DA7618" w:rsidP="00DA7618">
      <w:pPr>
        <w:spacing w:line="14" w:lineRule="auto"/>
        <w:rPr>
          <w:rFonts w:ascii="Arial Narrow" w:hAnsi="Arial Narrow"/>
          <w:snapToGrid/>
          <w:kern w:val="0"/>
          <w:sz w:val="17"/>
        </w:rPr>
      </w:pPr>
      <w:r w:rsidRPr="006477DC">
        <w:rPr>
          <w:rFonts w:ascii="Arial Narrow" w:hAnsi="Arial Narrow"/>
          <w:snapToGrid/>
          <w:kern w:val="0"/>
          <w:sz w:val="17"/>
        </w:rPr>
        <w:br w:type="page"/>
      </w:r>
    </w:p>
    <w:p w:rsidR="00DA7618" w:rsidRPr="006477DC" w:rsidRDefault="00DA7618" w:rsidP="00DA7618">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sectPr w:rsidR="00DA7618" w:rsidRPr="006477DC" w:rsidSect="00056FCE">
          <w:pgSz w:w="15840" w:h="12240" w:orient="landscape" w:code="1"/>
          <w:pgMar w:top="864" w:right="1080" w:bottom="720" w:left="1080" w:header="0" w:footer="720" w:gutter="0"/>
          <w:cols w:space="720"/>
        </w:sectPr>
      </w:pPr>
    </w:p>
    <w:tbl>
      <w:tblPr>
        <w:tblW w:w="5000" w:type="pct"/>
        <w:tblLayout w:type="fixed"/>
        <w:tblCellMar>
          <w:left w:w="58" w:type="dxa"/>
          <w:right w:w="0" w:type="dxa"/>
        </w:tblCellMar>
        <w:tblLook w:val="0000" w:firstRow="0" w:lastRow="0" w:firstColumn="0" w:lastColumn="0" w:noHBand="0" w:noVBand="0"/>
      </w:tblPr>
      <w:tblGrid>
        <w:gridCol w:w="2238"/>
        <w:gridCol w:w="22"/>
        <w:gridCol w:w="2260"/>
        <w:gridCol w:w="11"/>
        <w:gridCol w:w="2547"/>
        <w:gridCol w:w="2478"/>
        <w:gridCol w:w="9"/>
        <w:gridCol w:w="2409"/>
        <w:gridCol w:w="1764"/>
      </w:tblGrid>
      <w:tr w:rsidR="00DA7618" w:rsidRPr="006477DC" w:rsidTr="00C35F32">
        <w:trPr>
          <w:trHeight w:val="65"/>
        </w:trPr>
        <w:tc>
          <w:tcPr>
            <w:tcW w:w="11923" w:type="dxa"/>
            <w:gridSpan w:val="8"/>
            <w:tcBorders>
              <w:top w:val="single" w:sz="6" w:space="0" w:color="auto"/>
              <w:left w:val="nil"/>
              <w:bottom w:val="single" w:sz="6" w:space="0" w:color="auto"/>
              <w:right w:val="nil"/>
            </w:tcBorders>
            <w:noWrap/>
            <w:vAlign w:val="center"/>
          </w:tcPr>
          <w:p w:rsidR="00DA7618" w:rsidRPr="006477DC" w:rsidRDefault="00DA7618" w:rsidP="00056FCE">
            <w:pPr>
              <w:tabs>
                <w:tab w:val="left" w:pos="-4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left="-63"/>
              <w:rPr>
                <w:rFonts w:ascii="Arial Narrow" w:hAnsi="Arial Narrow"/>
                <w:kern w:val="0"/>
                <w:sz w:val="17"/>
              </w:rPr>
            </w:pPr>
            <w:r w:rsidRPr="006477DC">
              <w:rPr>
                <w:rFonts w:ascii="Arial Narrow" w:hAnsi="Arial Narrow"/>
                <w:kern w:val="0"/>
                <w:sz w:val="17"/>
              </w:rPr>
              <w:t>Table of Frequency Allocations                                                                                                                    22.855-27.41 MHz (HF)</w:t>
            </w:r>
          </w:p>
        </w:tc>
        <w:tc>
          <w:tcPr>
            <w:tcW w:w="1757" w:type="dxa"/>
            <w:tcBorders>
              <w:top w:val="single" w:sz="6" w:space="0" w:color="auto"/>
              <w:left w:val="nil"/>
              <w:bottom w:val="single" w:sz="6" w:space="0" w:color="auto"/>
              <w:right w:val="nil"/>
            </w:tcBorders>
            <w:noWrap/>
            <w:vAlign w:val="center"/>
          </w:tcPr>
          <w:p w:rsidR="00DA7618" w:rsidRPr="006477DC" w:rsidRDefault="00DA7618" w:rsidP="00056FCE">
            <w:pPr>
              <w:tabs>
                <w:tab w:val="left" w:pos="-4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right="9"/>
              <w:jc w:val="right"/>
              <w:rPr>
                <w:rFonts w:ascii="Arial Narrow" w:hAnsi="Arial Narrow"/>
                <w:kern w:val="0"/>
                <w:sz w:val="17"/>
              </w:rPr>
            </w:pPr>
            <w:r w:rsidRPr="006477DC">
              <w:rPr>
                <w:rFonts w:ascii="Arial Narrow" w:hAnsi="Arial Narrow"/>
                <w:kern w:val="0"/>
                <w:sz w:val="17"/>
              </w:rPr>
              <w:t>Page 15</w:t>
            </w:r>
          </w:p>
        </w:tc>
      </w:tr>
      <w:tr w:rsidR="00DA7618" w:rsidRPr="006477DC" w:rsidTr="00C35F32">
        <w:trPr>
          <w:trHeight w:val="262"/>
        </w:trPr>
        <w:tc>
          <w:tcPr>
            <w:tcW w:w="7047" w:type="dxa"/>
            <w:gridSpan w:val="5"/>
            <w:tcBorders>
              <w:top w:val="single" w:sz="6" w:space="0" w:color="auto"/>
              <w:left w:val="nil"/>
              <w:bottom w:val="single" w:sz="6" w:space="0" w:color="auto"/>
              <w:right w:val="double" w:sz="6" w:space="0" w:color="auto"/>
            </w:tcBorders>
            <w:noWrap/>
            <w:vAlign w:val="cente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left="-63"/>
              <w:jc w:val="center"/>
              <w:rPr>
                <w:rFonts w:ascii="Arial Narrow" w:hAnsi="Arial Narrow"/>
                <w:kern w:val="0"/>
                <w:sz w:val="17"/>
              </w:rPr>
            </w:pPr>
            <w:r w:rsidRPr="006477DC">
              <w:rPr>
                <w:rFonts w:ascii="Arial Narrow" w:hAnsi="Arial Narrow"/>
                <w:kern w:val="0"/>
                <w:sz w:val="17"/>
              </w:rPr>
              <w:t>International Table</w:t>
            </w:r>
          </w:p>
        </w:tc>
        <w:tc>
          <w:tcPr>
            <w:tcW w:w="4876" w:type="dxa"/>
            <w:gridSpan w:val="3"/>
            <w:tcBorders>
              <w:top w:val="single" w:sz="6" w:space="0" w:color="auto"/>
              <w:left w:val="double" w:sz="6" w:space="0" w:color="auto"/>
              <w:bottom w:val="single" w:sz="6" w:space="0" w:color="auto"/>
              <w:right w:val="double" w:sz="6" w:space="0" w:color="auto"/>
            </w:tcBorders>
            <w:noWrap/>
            <w:vAlign w:val="cente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jc w:val="center"/>
              <w:rPr>
                <w:rFonts w:ascii="Arial Narrow" w:hAnsi="Arial Narrow"/>
                <w:kern w:val="0"/>
                <w:sz w:val="17"/>
              </w:rPr>
            </w:pPr>
            <w:r w:rsidRPr="006477DC">
              <w:rPr>
                <w:rFonts w:ascii="Arial Narrow" w:hAnsi="Arial Narrow"/>
                <w:kern w:val="0"/>
                <w:sz w:val="17"/>
              </w:rPr>
              <w:t>United States Table</w:t>
            </w:r>
          </w:p>
        </w:tc>
        <w:tc>
          <w:tcPr>
            <w:tcW w:w="1757" w:type="dxa"/>
            <w:vMerge w:val="restart"/>
            <w:tcBorders>
              <w:top w:val="single" w:sz="6" w:space="0" w:color="auto"/>
              <w:left w:val="double" w:sz="6" w:space="0" w:color="auto"/>
              <w:right w:val="nil"/>
            </w:tcBorders>
            <w:noWrap/>
          </w:tcPr>
          <w:p w:rsidR="00DA7618" w:rsidRPr="006477DC" w:rsidRDefault="00DA7618" w:rsidP="00056FCE">
            <w:pPr>
              <w:tabs>
                <w:tab w:val="left" w:pos="-420"/>
                <w:tab w:val="left" w:pos="0"/>
                <w:tab w:val="left" w:pos="72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rPr>
                <w:rFonts w:ascii="Arial Narrow" w:hAnsi="Arial Narrow"/>
                <w:kern w:val="0"/>
                <w:sz w:val="17"/>
              </w:rPr>
            </w:pPr>
            <w:r w:rsidRPr="006477DC">
              <w:rPr>
                <w:rFonts w:ascii="Arial Narrow" w:hAnsi="Arial Narrow"/>
                <w:kern w:val="0"/>
                <w:sz w:val="17"/>
              </w:rPr>
              <w:t>FCC Rule Part(s)</w:t>
            </w:r>
          </w:p>
        </w:tc>
      </w:tr>
      <w:tr w:rsidR="00DA7618" w:rsidRPr="006477DC" w:rsidTr="00C35F32">
        <w:tc>
          <w:tcPr>
            <w:tcW w:w="2228" w:type="dxa"/>
            <w:tcBorders>
              <w:top w:val="single" w:sz="6" w:space="0" w:color="auto"/>
              <w:left w:val="nil"/>
              <w:bottom w:val="single" w:sz="6" w:space="0" w:color="auto"/>
              <w:right w:val="single" w:sz="6" w:space="0" w:color="auto"/>
            </w:tcBorders>
            <w:shd w:val="clear" w:color="auto" w:fill="auto"/>
            <w:noWrap/>
            <w:vAlign w:val="cente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left="-63"/>
              <w:rPr>
                <w:rFonts w:ascii="Arial Narrow" w:hAnsi="Arial Narrow"/>
                <w:kern w:val="0"/>
                <w:sz w:val="17"/>
              </w:rPr>
            </w:pPr>
            <w:r w:rsidRPr="006477DC">
              <w:rPr>
                <w:rFonts w:ascii="Arial Narrow" w:hAnsi="Arial Narrow"/>
                <w:kern w:val="0"/>
                <w:sz w:val="17"/>
              </w:rPr>
              <w:t>Region 1 Table</w:t>
            </w:r>
          </w:p>
        </w:tc>
        <w:tc>
          <w:tcPr>
            <w:tcW w:w="2283" w:type="dxa"/>
            <w:gridSpan w:val="3"/>
            <w:tcBorders>
              <w:top w:val="single" w:sz="6" w:space="0" w:color="auto"/>
              <w:left w:val="single" w:sz="6" w:space="0" w:color="auto"/>
              <w:bottom w:val="single" w:sz="6" w:space="0" w:color="auto"/>
              <w:right w:val="single" w:sz="6" w:space="0" w:color="auto"/>
            </w:tcBorders>
            <w:shd w:val="clear" w:color="auto" w:fill="auto"/>
            <w:noWrap/>
            <w:vAlign w:val="cente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rPr>
                <w:rFonts w:ascii="Arial Narrow" w:hAnsi="Arial Narrow"/>
                <w:kern w:val="0"/>
                <w:sz w:val="17"/>
              </w:rPr>
            </w:pPr>
            <w:r w:rsidRPr="006477DC">
              <w:rPr>
                <w:rFonts w:ascii="Arial Narrow" w:hAnsi="Arial Narrow"/>
                <w:kern w:val="0"/>
                <w:sz w:val="17"/>
              </w:rPr>
              <w:t>Region 2 Table</w:t>
            </w:r>
          </w:p>
        </w:tc>
        <w:tc>
          <w:tcPr>
            <w:tcW w:w="2536" w:type="dxa"/>
            <w:tcBorders>
              <w:top w:val="single" w:sz="6" w:space="0" w:color="auto"/>
              <w:left w:val="single" w:sz="6" w:space="0" w:color="auto"/>
              <w:bottom w:val="single" w:sz="6" w:space="0" w:color="auto"/>
              <w:right w:val="double" w:sz="6" w:space="0" w:color="auto"/>
            </w:tcBorders>
            <w:shd w:val="clear" w:color="auto" w:fill="auto"/>
            <w:noWrap/>
            <w:vAlign w:val="center"/>
          </w:tcPr>
          <w:p w:rsidR="00DA7618" w:rsidRPr="006477DC" w:rsidRDefault="00DA7618" w:rsidP="00056FCE">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before="20" w:after="20"/>
              <w:rPr>
                <w:rFonts w:ascii="Arial Narrow" w:hAnsi="Arial Narrow"/>
                <w:kern w:val="0"/>
                <w:sz w:val="17"/>
              </w:rPr>
            </w:pPr>
            <w:r w:rsidRPr="006477DC">
              <w:rPr>
                <w:rFonts w:ascii="Arial Narrow" w:hAnsi="Arial Narrow"/>
                <w:kern w:val="0"/>
                <w:sz w:val="17"/>
              </w:rPr>
              <w:t>Region 3 Table</w:t>
            </w:r>
          </w:p>
        </w:tc>
        <w:tc>
          <w:tcPr>
            <w:tcW w:w="2468" w:type="dxa"/>
            <w:tcBorders>
              <w:top w:val="single" w:sz="6" w:space="0" w:color="auto"/>
              <w:left w:val="double" w:sz="6" w:space="0" w:color="auto"/>
              <w:bottom w:val="single" w:sz="6" w:space="0" w:color="auto"/>
              <w:right w:val="single" w:sz="6" w:space="0" w:color="auto"/>
            </w:tcBorders>
            <w:noWrap/>
            <w:vAlign w:val="cente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rPr>
                <w:rFonts w:ascii="Arial Narrow" w:hAnsi="Arial Narrow"/>
                <w:kern w:val="0"/>
                <w:sz w:val="17"/>
              </w:rPr>
            </w:pPr>
            <w:r w:rsidRPr="006477DC">
              <w:rPr>
                <w:rFonts w:ascii="Arial Narrow" w:hAnsi="Arial Narrow"/>
                <w:kern w:val="0"/>
                <w:sz w:val="17"/>
              </w:rPr>
              <w:t>Federal Table</w:t>
            </w:r>
          </w:p>
        </w:tc>
        <w:tc>
          <w:tcPr>
            <w:tcW w:w="2408" w:type="dxa"/>
            <w:gridSpan w:val="2"/>
            <w:tcBorders>
              <w:top w:val="single" w:sz="6" w:space="0" w:color="auto"/>
              <w:left w:val="single" w:sz="6" w:space="0" w:color="auto"/>
              <w:bottom w:val="single" w:sz="6" w:space="0" w:color="auto"/>
              <w:right w:val="double" w:sz="6" w:space="0" w:color="auto"/>
            </w:tcBorders>
            <w:noWrap/>
            <w:vAlign w:val="cente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rPr>
                <w:rFonts w:ascii="Arial Narrow" w:hAnsi="Arial Narrow"/>
                <w:kern w:val="0"/>
                <w:sz w:val="17"/>
              </w:rPr>
            </w:pPr>
            <w:r w:rsidRPr="006477DC">
              <w:rPr>
                <w:rFonts w:ascii="Arial Narrow" w:hAnsi="Arial Narrow"/>
                <w:kern w:val="0"/>
                <w:sz w:val="17"/>
              </w:rPr>
              <w:t>Non-Federal Table</w:t>
            </w:r>
          </w:p>
        </w:tc>
        <w:tc>
          <w:tcPr>
            <w:tcW w:w="1757" w:type="dxa"/>
            <w:vMerge/>
            <w:tcBorders>
              <w:left w:val="double" w:sz="6" w:space="0" w:color="auto"/>
              <w:bottom w:val="single" w:sz="6" w:space="0" w:color="auto"/>
              <w:right w:val="nil"/>
            </w:tcBorders>
            <w:noWrap/>
            <w:vAlign w:val="center"/>
          </w:tcPr>
          <w:p w:rsidR="00DA7618" w:rsidRPr="006477DC" w:rsidRDefault="00DA7618" w:rsidP="00056FCE">
            <w:pPr>
              <w:tabs>
                <w:tab w:val="left" w:pos="-420"/>
                <w:tab w:val="left" w:pos="0"/>
                <w:tab w:val="left" w:pos="720"/>
                <w:tab w:val="left" w:pos="1440"/>
                <w:tab w:val="left" w:pos="1892"/>
                <w:tab w:val="left" w:pos="2880"/>
                <w:tab w:val="left" w:pos="360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rPr>
                <w:rFonts w:ascii="Arial Narrow" w:hAnsi="Arial Narrow"/>
                <w:kern w:val="0"/>
                <w:sz w:val="17"/>
              </w:rPr>
            </w:pPr>
          </w:p>
        </w:tc>
      </w:tr>
      <w:tr w:rsidR="00DA7618" w:rsidRPr="006477DC" w:rsidTr="00C35F32">
        <w:tc>
          <w:tcPr>
            <w:tcW w:w="7047" w:type="dxa"/>
            <w:gridSpan w:val="5"/>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22.855-23</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56" w:lineRule="auto"/>
              <w:ind w:left="-54"/>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5.156</w:t>
            </w:r>
          </w:p>
        </w:tc>
        <w:tc>
          <w:tcPr>
            <w:tcW w:w="4876" w:type="dxa"/>
            <w:gridSpan w:val="3"/>
            <w:tcBorders>
              <w:top w:val="single" w:sz="6" w:space="0" w:color="auto"/>
              <w:left w:val="double" w:sz="6" w:space="0" w:color="auto"/>
              <w:bottom w:val="single" w:sz="6" w:space="0" w:color="auto"/>
              <w:right w:val="double" w:sz="6" w:space="0" w:color="auto"/>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22.855-23</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56"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57" w:type="dxa"/>
            <w:vMerge w:val="restart"/>
            <w:tcBorders>
              <w:top w:val="single" w:sz="6" w:space="0" w:color="auto"/>
              <w:left w:val="double" w:sz="6" w:space="0" w:color="auto"/>
              <w:bottom w:val="single" w:sz="6" w:space="0" w:color="auto"/>
              <w:right w:val="nil"/>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53"/>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71"/>
              <w:rPr>
                <w:rFonts w:ascii="Arial Narrow" w:hAnsi="Arial Narrow"/>
                <w:kern w:val="0"/>
                <w:sz w:val="17"/>
              </w:rPr>
            </w:pPr>
            <w:r w:rsidRPr="006477DC">
              <w:rPr>
                <w:rFonts w:ascii="Arial Narrow" w:hAnsi="Arial Narrow"/>
                <w:kern w:val="0"/>
                <w:sz w:val="17"/>
              </w:rPr>
              <w:t>Private Land Mobile (90)</w:t>
            </w:r>
          </w:p>
        </w:tc>
      </w:tr>
      <w:tr w:rsidR="00DA7618" w:rsidRPr="006477DC" w:rsidTr="00C35F32">
        <w:trPr>
          <w:trHeight w:val="379"/>
        </w:trPr>
        <w:tc>
          <w:tcPr>
            <w:tcW w:w="7047" w:type="dxa"/>
            <w:gridSpan w:val="5"/>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23-23.2</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Mobile except aeronautical mobile (R)</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56" w:lineRule="auto"/>
              <w:ind w:left="-54"/>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5.156</w:t>
            </w:r>
          </w:p>
        </w:tc>
        <w:tc>
          <w:tcPr>
            <w:tcW w:w="2468" w:type="dxa"/>
            <w:tcBorders>
              <w:top w:val="single" w:sz="6" w:space="0" w:color="auto"/>
              <w:left w:val="double" w:sz="6" w:space="0" w:color="auto"/>
              <w:bottom w:val="single" w:sz="6" w:space="0" w:color="auto"/>
              <w:right w:val="single" w:sz="6" w:space="0" w:color="auto"/>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23-23.2</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 except aeronautical mobile (R)</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56"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2408" w:type="dxa"/>
            <w:gridSpan w:val="2"/>
            <w:tcBorders>
              <w:top w:val="single" w:sz="6" w:space="0" w:color="auto"/>
              <w:left w:val="single" w:sz="6" w:space="0" w:color="auto"/>
              <w:bottom w:val="single" w:sz="6" w:space="0" w:color="auto"/>
              <w:right w:val="double" w:sz="6" w:space="0" w:color="auto"/>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23-23.2</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56"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57" w:type="dxa"/>
            <w:vMerge/>
            <w:tcBorders>
              <w:left w:val="double" w:sz="6" w:space="0" w:color="auto"/>
              <w:bottom w:val="single" w:sz="6" w:space="0" w:color="auto"/>
              <w:right w:val="nil"/>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r>
      <w:tr w:rsidR="00DA7618" w:rsidRPr="006477DC" w:rsidTr="00C35F32">
        <w:tc>
          <w:tcPr>
            <w:tcW w:w="7047" w:type="dxa"/>
            <w:gridSpan w:val="5"/>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23.2-23.35</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FIXED  5.156A</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AERONAUTICAL MOBILE (OR)</w:t>
            </w:r>
          </w:p>
        </w:tc>
        <w:tc>
          <w:tcPr>
            <w:tcW w:w="4876" w:type="dxa"/>
            <w:gridSpan w:val="3"/>
            <w:tcBorders>
              <w:top w:val="single" w:sz="6" w:space="0" w:color="auto"/>
              <w:left w:val="double" w:sz="6" w:space="0" w:color="auto"/>
              <w:bottom w:val="single" w:sz="6" w:space="0" w:color="auto"/>
              <w:right w:val="double" w:sz="6" w:space="0" w:color="auto"/>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23.2-23.35</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AERONAUTICAL MOBILE (OR)</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56"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57" w:type="dxa"/>
            <w:tcBorders>
              <w:top w:val="single" w:sz="6" w:space="0" w:color="auto"/>
              <w:left w:val="double" w:sz="6" w:space="0" w:color="auto"/>
              <w:bottom w:val="single" w:sz="6" w:space="0" w:color="auto"/>
              <w:right w:val="nil"/>
            </w:tcBorders>
            <w:noWrap/>
            <w:vAlign w:val="bottom"/>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jc w:val="right"/>
              <w:rPr>
                <w:rFonts w:ascii="Arial Narrow" w:hAnsi="Arial Narrow"/>
                <w:kern w:val="0"/>
                <w:sz w:val="17"/>
              </w:rPr>
            </w:pPr>
          </w:p>
        </w:tc>
      </w:tr>
      <w:tr w:rsidR="00DA7618" w:rsidRPr="006477DC" w:rsidTr="00C35F32">
        <w:tc>
          <w:tcPr>
            <w:tcW w:w="7047" w:type="dxa"/>
            <w:gridSpan w:val="5"/>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23.35-24</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10"/>
              <w:ind w:left="-54"/>
              <w:rPr>
                <w:rFonts w:ascii="Arial Narrow" w:hAnsi="Arial Narrow"/>
                <w:kern w:val="0"/>
                <w:sz w:val="17"/>
              </w:rPr>
            </w:pPr>
            <w:r w:rsidRPr="006477DC">
              <w:rPr>
                <w:rFonts w:ascii="Arial Narrow" w:hAnsi="Arial Narrow"/>
                <w:kern w:val="0"/>
                <w:sz w:val="17"/>
              </w:rPr>
              <w:t>MOBILE except aeronautical mobile  5.157</w:t>
            </w:r>
          </w:p>
        </w:tc>
        <w:tc>
          <w:tcPr>
            <w:tcW w:w="2477" w:type="dxa"/>
            <w:gridSpan w:val="2"/>
            <w:vMerge w:val="restart"/>
            <w:tcBorders>
              <w:top w:val="single" w:sz="6" w:space="0" w:color="auto"/>
              <w:left w:val="double" w:sz="6" w:space="0" w:color="auto"/>
              <w:bottom w:val="single" w:sz="4" w:space="0" w:color="auto"/>
              <w:right w:val="sing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23.35-24.45</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 except aeronautical mobile</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2399" w:type="dxa"/>
            <w:vMerge w:val="restart"/>
            <w:tcBorders>
              <w:top w:val="single" w:sz="6" w:space="0" w:color="auto"/>
              <w:left w:val="single" w:sz="6" w:space="0" w:color="auto"/>
              <w:bottom w:val="single" w:sz="4"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23.35-24.45</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57" w:type="dxa"/>
            <w:vMerge w:val="restart"/>
            <w:tcBorders>
              <w:top w:val="single" w:sz="6" w:space="0" w:color="auto"/>
              <w:left w:val="double" w:sz="6" w:space="0" w:color="auto"/>
              <w:right w:val="nil"/>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98"/>
              <w:rPr>
                <w:rFonts w:ascii="Arial Narrow" w:hAnsi="Arial Narrow"/>
                <w:kern w:val="0"/>
                <w:sz w:val="17"/>
              </w:rPr>
            </w:pPr>
            <w:r w:rsidRPr="006477DC">
              <w:rPr>
                <w:rFonts w:ascii="Arial Narrow" w:hAnsi="Arial Narrow"/>
                <w:kern w:val="0"/>
                <w:sz w:val="17"/>
              </w:rPr>
              <w:t>Private Land Mobile (90)</w:t>
            </w:r>
          </w:p>
        </w:tc>
      </w:tr>
      <w:tr w:rsidR="00DA7618" w:rsidRPr="006477DC" w:rsidTr="00C35F32">
        <w:trPr>
          <w:trHeight w:val="397"/>
        </w:trPr>
        <w:tc>
          <w:tcPr>
            <w:tcW w:w="7047" w:type="dxa"/>
            <w:gridSpan w:val="5"/>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24-24.45</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LAND MOBILE</w:t>
            </w:r>
          </w:p>
        </w:tc>
        <w:tc>
          <w:tcPr>
            <w:tcW w:w="2477" w:type="dxa"/>
            <w:gridSpan w:val="2"/>
            <w:vMerge/>
            <w:tcBorders>
              <w:left w:val="double" w:sz="6" w:space="0" w:color="auto"/>
              <w:bottom w:val="single" w:sz="6" w:space="0" w:color="auto"/>
              <w:right w:val="sing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c>
          <w:tcPr>
            <w:tcW w:w="2399" w:type="dxa"/>
            <w:vMerge/>
            <w:tcBorders>
              <w:left w:val="single" w:sz="6" w:space="0" w:color="auto"/>
              <w:bottom w:val="single" w:sz="6" w:space="0" w:color="auto"/>
              <w:right w:val="doub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c>
          <w:tcPr>
            <w:tcW w:w="1757" w:type="dxa"/>
            <w:vMerge/>
            <w:tcBorders>
              <w:left w:val="double" w:sz="6" w:space="0" w:color="auto"/>
              <w:right w:val="nil"/>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r>
      <w:tr w:rsidR="00DA7618" w:rsidRPr="006477DC" w:rsidTr="00C35F32">
        <w:trPr>
          <w:trHeight w:val="525"/>
        </w:trPr>
        <w:tc>
          <w:tcPr>
            <w:tcW w:w="2250" w:type="dxa"/>
            <w:gridSpan w:val="2"/>
            <w:tcBorders>
              <w:top w:val="single" w:sz="6" w:space="0" w:color="auto"/>
              <w:left w:val="nil"/>
              <w:bottom w:val="single" w:sz="6" w:space="0" w:color="auto"/>
              <w:right w:val="sing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24.45-24.6</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LAND MOBILE</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Radiolocation  5.132A</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56" w:lineRule="auto"/>
              <w:ind w:left="-54"/>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5.158</w:t>
            </w:r>
          </w:p>
        </w:tc>
        <w:tc>
          <w:tcPr>
            <w:tcW w:w="2250" w:type="dxa"/>
            <w:vMerge w:val="restart"/>
            <w:tcBorders>
              <w:top w:val="single" w:sz="6" w:space="0" w:color="auto"/>
              <w:left w:val="single" w:sz="6" w:space="0" w:color="auto"/>
              <w:bottom w:val="single" w:sz="6" w:space="0" w:color="auto"/>
              <w:right w:val="sing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24.45-24.65</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LAND MOBILE</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RADIOLOCATION  5.132A</w:t>
            </w:r>
          </w:p>
        </w:tc>
        <w:tc>
          <w:tcPr>
            <w:tcW w:w="2547" w:type="dxa"/>
            <w:gridSpan w:val="2"/>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24.45-24.6</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LAND MOBILE</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Radiolocation  5.132A</w:t>
            </w:r>
          </w:p>
        </w:tc>
        <w:tc>
          <w:tcPr>
            <w:tcW w:w="2477" w:type="dxa"/>
            <w:gridSpan w:val="2"/>
            <w:vMerge w:val="restart"/>
            <w:tcBorders>
              <w:top w:val="single" w:sz="6" w:space="0" w:color="auto"/>
              <w:left w:val="double" w:sz="6" w:space="0" w:color="auto"/>
              <w:right w:val="sing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24.45-24.65</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 except aeronautical mobile</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RADIOLOCATION  5.1</w:t>
            </w:r>
            <w:r w:rsidRPr="006477DC">
              <w:rPr>
                <w:rFonts w:ascii="Arial Narrow" w:hAnsi="Arial Narrow"/>
                <w:kern w:val="0"/>
                <w:sz w:val="17"/>
              </w:rPr>
              <w:t>32A</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48"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2399" w:type="dxa"/>
            <w:vMerge w:val="restart"/>
            <w:tcBorders>
              <w:top w:val="single" w:sz="6" w:space="0" w:color="auto"/>
              <w:left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24.45-24.65</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RADIOLOCATION  5.1</w:t>
            </w:r>
            <w:r w:rsidRPr="006477DC">
              <w:rPr>
                <w:rFonts w:ascii="Arial Narrow" w:hAnsi="Arial Narrow"/>
                <w:kern w:val="0"/>
                <w:sz w:val="17"/>
              </w:rPr>
              <w:t>32A</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48"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57" w:type="dxa"/>
            <w:vMerge/>
            <w:tcBorders>
              <w:left w:val="double" w:sz="6" w:space="0" w:color="auto"/>
              <w:right w:val="nil"/>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r>
      <w:tr w:rsidR="00DA7618" w:rsidRPr="006477DC" w:rsidTr="00C35F32">
        <w:trPr>
          <w:trHeight w:val="244"/>
        </w:trPr>
        <w:tc>
          <w:tcPr>
            <w:tcW w:w="2250" w:type="dxa"/>
            <w:gridSpan w:val="2"/>
            <w:vMerge w:val="restart"/>
            <w:tcBorders>
              <w:top w:val="single" w:sz="6" w:space="0" w:color="auto"/>
              <w:left w:val="nil"/>
              <w:bottom w:val="single" w:sz="6" w:space="0" w:color="auto"/>
              <w:right w:val="sing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24.6-24.89</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LAND MOBILE</w:t>
            </w:r>
          </w:p>
        </w:tc>
        <w:tc>
          <w:tcPr>
            <w:tcW w:w="2250" w:type="dxa"/>
            <w:vMerge/>
            <w:tcBorders>
              <w:top w:val="single" w:sz="6" w:space="0" w:color="auto"/>
              <w:left w:val="single" w:sz="6" w:space="0" w:color="auto"/>
              <w:bottom w:val="single" w:sz="6" w:space="0" w:color="auto"/>
              <w:right w:val="sing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c>
          <w:tcPr>
            <w:tcW w:w="2547" w:type="dxa"/>
            <w:gridSpan w:val="2"/>
            <w:vMerge w:val="restart"/>
            <w:tcBorders>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24.6-24.89</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LAND MOBILE</w:t>
            </w:r>
          </w:p>
        </w:tc>
        <w:tc>
          <w:tcPr>
            <w:tcW w:w="2477" w:type="dxa"/>
            <w:gridSpan w:val="2"/>
            <w:vMerge/>
            <w:tcBorders>
              <w:left w:val="double" w:sz="6" w:space="0" w:color="auto"/>
              <w:bottom w:val="single" w:sz="6" w:space="0" w:color="auto"/>
              <w:right w:val="sing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p>
        </w:tc>
        <w:tc>
          <w:tcPr>
            <w:tcW w:w="2399" w:type="dxa"/>
            <w:vMerge/>
            <w:tcBorders>
              <w:left w:val="single" w:sz="6" w:space="0" w:color="auto"/>
              <w:bottom w:val="single" w:sz="6" w:space="0" w:color="auto"/>
              <w:right w:val="doub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p>
        </w:tc>
        <w:tc>
          <w:tcPr>
            <w:tcW w:w="1757" w:type="dxa"/>
            <w:vMerge/>
            <w:tcBorders>
              <w:left w:val="double" w:sz="6" w:space="0" w:color="auto"/>
              <w:right w:val="nil"/>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r>
      <w:tr w:rsidR="00DA7618" w:rsidRPr="006477DC" w:rsidTr="00C35F32">
        <w:trPr>
          <w:trHeight w:val="200"/>
        </w:trPr>
        <w:tc>
          <w:tcPr>
            <w:tcW w:w="2250" w:type="dxa"/>
            <w:gridSpan w:val="2"/>
            <w:vMerge/>
            <w:tcBorders>
              <w:left w:val="nil"/>
              <w:bottom w:val="single" w:sz="6" w:space="0" w:color="auto"/>
              <w:right w:val="sing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c>
          <w:tcPr>
            <w:tcW w:w="2250" w:type="dxa"/>
            <w:tcBorders>
              <w:top w:val="single" w:sz="6" w:space="0" w:color="auto"/>
              <w:left w:val="single" w:sz="6" w:space="0" w:color="auto"/>
              <w:bottom w:val="single" w:sz="6" w:space="0" w:color="auto"/>
              <w:right w:val="sing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24.65-24.89</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LAND MOBILE</w:t>
            </w:r>
          </w:p>
        </w:tc>
        <w:tc>
          <w:tcPr>
            <w:tcW w:w="2547" w:type="dxa"/>
            <w:gridSpan w:val="2"/>
            <w:vMerge/>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c>
          <w:tcPr>
            <w:tcW w:w="2477" w:type="dxa"/>
            <w:gridSpan w:val="2"/>
            <w:tcBorders>
              <w:top w:val="single" w:sz="6" w:space="0" w:color="auto"/>
              <w:left w:val="double" w:sz="6" w:space="0" w:color="auto"/>
              <w:bottom w:val="single" w:sz="6" w:space="0" w:color="auto"/>
              <w:right w:val="sing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24.6</w:t>
            </w:r>
            <w:r w:rsidRPr="006477DC">
              <w:rPr>
                <w:rFonts w:ascii="Arial Narrow" w:hAnsi="Arial Narrow"/>
                <w:kern w:val="0"/>
                <w:sz w:val="17"/>
              </w:rPr>
              <w:t>5-24.89</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 except aeronautical mobile</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2399" w:type="dxa"/>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24.6</w:t>
            </w:r>
            <w:r w:rsidRPr="006477DC">
              <w:rPr>
                <w:rFonts w:ascii="Arial Narrow" w:hAnsi="Arial Narrow"/>
                <w:kern w:val="0"/>
                <w:sz w:val="17"/>
              </w:rPr>
              <w:t>5-24.89</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57" w:type="dxa"/>
            <w:vMerge/>
            <w:tcBorders>
              <w:left w:val="double" w:sz="6" w:space="0" w:color="auto"/>
              <w:bottom w:val="single" w:sz="6" w:space="0" w:color="auto"/>
              <w:right w:val="nil"/>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r>
      <w:tr w:rsidR="00DA7618" w:rsidRPr="006477DC" w:rsidTr="00C35F32">
        <w:trPr>
          <w:trHeight w:val="480"/>
        </w:trPr>
        <w:tc>
          <w:tcPr>
            <w:tcW w:w="7047" w:type="dxa"/>
            <w:gridSpan w:val="5"/>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24.89-24.99</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AMATEUR</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AMATEUR-SATELLITE</w:t>
            </w:r>
          </w:p>
        </w:tc>
        <w:tc>
          <w:tcPr>
            <w:tcW w:w="2477" w:type="dxa"/>
            <w:gridSpan w:val="2"/>
            <w:tcBorders>
              <w:top w:val="single" w:sz="6" w:space="0" w:color="auto"/>
              <w:left w:val="double" w:sz="6" w:space="0" w:color="auto"/>
              <w:bottom w:val="single" w:sz="6" w:space="0" w:color="auto"/>
              <w:right w:val="single" w:sz="6" w:space="0" w:color="auto"/>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24.89-24.99</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56"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2399" w:type="dxa"/>
            <w:tcBorders>
              <w:top w:val="single" w:sz="6" w:space="0" w:color="auto"/>
              <w:left w:val="single" w:sz="6" w:space="0" w:color="auto"/>
              <w:bottom w:val="single" w:sz="6" w:space="0" w:color="auto"/>
              <w:right w:val="double" w:sz="6" w:space="0" w:color="auto"/>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24.89-24.99</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AMATEUR</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AMATEUR-SATELLITE</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56"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57" w:type="dxa"/>
            <w:tcBorders>
              <w:top w:val="single" w:sz="6" w:space="0" w:color="auto"/>
              <w:left w:val="double" w:sz="6" w:space="0" w:color="auto"/>
              <w:bottom w:val="single" w:sz="6" w:space="0" w:color="auto"/>
              <w:right w:val="nil"/>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53"/>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53"/>
              <w:rPr>
                <w:rFonts w:ascii="Arial Narrow" w:hAnsi="Arial Narrow"/>
                <w:kern w:val="0"/>
                <w:sz w:val="17"/>
              </w:rPr>
            </w:pPr>
            <w:r w:rsidRPr="006477DC">
              <w:rPr>
                <w:rFonts w:ascii="Arial Narrow" w:hAnsi="Arial Narrow"/>
                <w:kern w:val="0"/>
                <w:sz w:val="17"/>
              </w:rPr>
              <w:t>Amateur Radio (97)</w:t>
            </w:r>
          </w:p>
        </w:tc>
      </w:tr>
      <w:tr w:rsidR="00DA7618" w:rsidRPr="006477DC" w:rsidTr="00C35F32">
        <w:trPr>
          <w:trHeight w:val="235"/>
        </w:trPr>
        <w:tc>
          <w:tcPr>
            <w:tcW w:w="7047" w:type="dxa"/>
            <w:gridSpan w:val="5"/>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24.99-25.005</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20"/>
              <w:ind w:left="-63"/>
              <w:rPr>
                <w:rFonts w:ascii="Arial Narrow" w:hAnsi="Arial Narrow"/>
                <w:kern w:val="0"/>
                <w:sz w:val="17"/>
              </w:rPr>
            </w:pPr>
            <w:r w:rsidRPr="006477DC">
              <w:rPr>
                <w:rFonts w:ascii="Arial Narrow" w:hAnsi="Arial Narrow"/>
                <w:kern w:val="0"/>
                <w:sz w:val="17"/>
              </w:rPr>
              <w:t>STANDARD FREQUENCY AND TIME SIGNAL (25 MHz)</w:t>
            </w:r>
          </w:p>
        </w:tc>
        <w:tc>
          <w:tcPr>
            <w:tcW w:w="4876" w:type="dxa"/>
            <w:gridSpan w:val="3"/>
            <w:tcBorders>
              <w:top w:val="single" w:sz="6" w:space="0" w:color="auto"/>
              <w:left w:val="double" w:sz="6" w:space="0" w:color="auto"/>
              <w:right w:val="double" w:sz="6" w:space="0" w:color="auto"/>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24.99-25.01</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STANDARD FREQUENCY AND TIME SIGNAL (25 MHz)</w:t>
            </w:r>
          </w:p>
        </w:tc>
        <w:tc>
          <w:tcPr>
            <w:tcW w:w="1757" w:type="dxa"/>
            <w:vMerge w:val="restart"/>
            <w:tcBorders>
              <w:top w:val="single" w:sz="6" w:space="0" w:color="auto"/>
              <w:left w:val="double" w:sz="6" w:space="0" w:color="auto"/>
              <w:right w:val="nil"/>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53"/>
              <w:rPr>
                <w:rFonts w:ascii="Arial Narrow" w:hAnsi="Arial Narrow"/>
                <w:kern w:val="0"/>
                <w:sz w:val="17"/>
              </w:rPr>
            </w:pPr>
          </w:p>
        </w:tc>
      </w:tr>
      <w:tr w:rsidR="00DA7618" w:rsidRPr="006477DC" w:rsidTr="00C35F32">
        <w:tc>
          <w:tcPr>
            <w:tcW w:w="7047" w:type="dxa"/>
            <w:gridSpan w:val="5"/>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25.005-25.01</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STANDARD FREQUENCY AND TIME SIGNAL</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20"/>
              <w:ind w:left="-63"/>
              <w:rPr>
                <w:rFonts w:ascii="Arial Narrow" w:hAnsi="Arial Narrow"/>
                <w:kern w:val="0"/>
                <w:sz w:val="17"/>
              </w:rPr>
            </w:pPr>
            <w:r w:rsidRPr="006477DC">
              <w:rPr>
                <w:rFonts w:ascii="Arial Narrow" w:hAnsi="Arial Narrow"/>
                <w:kern w:val="0"/>
                <w:sz w:val="17"/>
              </w:rPr>
              <w:t>Space research</w:t>
            </w:r>
          </w:p>
        </w:tc>
        <w:tc>
          <w:tcPr>
            <w:tcW w:w="4876" w:type="dxa"/>
            <w:gridSpan w:val="3"/>
            <w:tcBorders>
              <w:left w:val="double" w:sz="6" w:space="0" w:color="auto"/>
              <w:bottom w:val="single" w:sz="6" w:space="0" w:color="auto"/>
              <w:right w:val="double" w:sz="6" w:space="0" w:color="auto"/>
            </w:tcBorders>
            <w:noWrap/>
            <w:vAlign w:val="bottom"/>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US1  US340</w:t>
            </w:r>
          </w:p>
        </w:tc>
        <w:tc>
          <w:tcPr>
            <w:tcW w:w="1757" w:type="dxa"/>
            <w:vMerge/>
            <w:tcBorders>
              <w:left w:val="double" w:sz="6" w:space="0" w:color="auto"/>
              <w:bottom w:val="single" w:sz="6" w:space="0" w:color="auto"/>
              <w:right w:val="nil"/>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53"/>
              <w:rPr>
                <w:rFonts w:ascii="Arial Narrow" w:hAnsi="Arial Narrow"/>
                <w:kern w:val="0"/>
                <w:sz w:val="17"/>
              </w:rPr>
            </w:pPr>
          </w:p>
        </w:tc>
      </w:tr>
      <w:tr w:rsidR="00DA7618" w:rsidRPr="006477DC" w:rsidTr="00C35F32">
        <w:tc>
          <w:tcPr>
            <w:tcW w:w="7047" w:type="dxa"/>
            <w:gridSpan w:val="5"/>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25.01-25.07</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MOBILE except aeronautical mobile</w:t>
            </w:r>
          </w:p>
        </w:tc>
        <w:tc>
          <w:tcPr>
            <w:tcW w:w="2477" w:type="dxa"/>
            <w:gridSpan w:val="2"/>
            <w:tcBorders>
              <w:top w:val="single" w:sz="6" w:space="0" w:color="auto"/>
              <w:left w:val="double" w:sz="6" w:space="0" w:color="auto"/>
              <w:bottom w:val="single" w:sz="6" w:space="0" w:color="auto"/>
              <w:right w:val="single" w:sz="6" w:space="0" w:color="auto"/>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25.01-25.07</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56"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2399" w:type="dxa"/>
            <w:tcBorders>
              <w:top w:val="single" w:sz="6" w:space="0" w:color="auto"/>
              <w:left w:val="single" w:sz="6" w:space="0" w:color="auto"/>
              <w:bottom w:val="single" w:sz="6" w:space="0" w:color="auto"/>
              <w:right w:val="double" w:sz="6" w:space="0" w:color="auto"/>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25.01-25.07</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LAND MOBILE</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56"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  NG112</w:t>
            </w:r>
          </w:p>
        </w:tc>
        <w:tc>
          <w:tcPr>
            <w:tcW w:w="1757" w:type="dxa"/>
            <w:tcBorders>
              <w:top w:val="single" w:sz="6" w:space="0" w:color="auto"/>
              <w:left w:val="double" w:sz="6" w:space="0" w:color="auto"/>
              <w:bottom w:val="single" w:sz="6" w:space="0" w:color="auto"/>
              <w:right w:val="nil"/>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53"/>
              <w:rPr>
                <w:rFonts w:ascii="Arial Narrow" w:hAnsi="Arial Narrow"/>
                <w:kern w:val="0"/>
                <w:sz w:val="17"/>
              </w:rPr>
            </w:pPr>
          </w:p>
          <w:p w:rsidR="00DA7618" w:rsidRPr="006477DC" w:rsidRDefault="00DA7618" w:rsidP="00056FCE">
            <w:pPr>
              <w:tabs>
                <w:tab w:val="left" w:pos="-855"/>
                <w:tab w:val="left" w:pos="-252"/>
                <w:tab w:val="left" w:pos="288"/>
                <w:tab w:val="left" w:pos="100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43"/>
              <w:rPr>
                <w:rFonts w:ascii="Arial Narrow" w:hAnsi="Arial Narrow"/>
                <w:kern w:val="0"/>
                <w:sz w:val="17"/>
              </w:rPr>
            </w:pPr>
            <w:r w:rsidRPr="006477DC">
              <w:rPr>
                <w:rFonts w:ascii="Arial Narrow" w:hAnsi="Arial Narrow"/>
                <w:kern w:val="0"/>
                <w:sz w:val="17"/>
              </w:rPr>
              <w:t>Private Land Mobile (90)</w:t>
            </w:r>
          </w:p>
        </w:tc>
      </w:tr>
      <w:tr w:rsidR="00DA7618" w:rsidRPr="006477DC" w:rsidTr="00C35F32">
        <w:tc>
          <w:tcPr>
            <w:tcW w:w="7047" w:type="dxa"/>
            <w:gridSpan w:val="5"/>
            <w:tcBorders>
              <w:top w:val="single" w:sz="6" w:space="0" w:color="auto"/>
              <w:left w:val="nil"/>
              <w:bottom w:val="single" w:sz="6" w:space="0" w:color="auto"/>
              <w:right w:val="double" w:sz="6" w:space="0" w:color="auto"/>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25.07-25.21</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3"/>
              <w:rPr>
                <w:rFonts w:ascii="Arial Narrow" w:hAnsi="Arial Narrow"/>
                <w:kern w:val="0"/>
                <w:sz w:val="17"/>
              </w:rPr>
            </w:pPr>
            <w:r w:rsidRPr="006477DC">
              <w:rPr>
                <w:rFonts w:ascii="Arial Narrow" w:hAnsi="Arial Narrow"/>
                <w:kern w:val="0"/>
                <w:sz w:val="17"/>
              </w:rPr>
              <w:t>MARITIME MOBILE</w:t>
            </w:r>
          </w:p>
        </w:tc>
        <w:tc>
          <w:tcPr>
            <w:tcW w:w="2477" w:type="dxa"/>
            <w:gridSpan w:val="2"/>
            <w:tcBorders>
              <w:top w:val="single" w:sz="6" w:space="0" w:color="auto"/>
              <w:left w:val="double" w:sz="6" w:space="0" w:color="auto"/>
              <w:bottom w:val="single" w:sz="6" w:space="0" w:color="auto"/>
              <w:right w:val="sing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25.07-25.21</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MARITIME MOBILE  US82</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56"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US281  US296  US340</w:t>
            </w:r>
          </w:p>
        </w:tc>
        <w:tc>
          <w:tcPr>
            <w:tcW w:w="2399" w:type="dxa"/>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25.07-25.21</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MARITIME MOBILE  US82</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56"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US281  US296  US340  NG112</w:t>
            </w:r>
          </w:p>
        </w:tc>
        <w:tc>
          <w:tcPr>
            <w:tcW w:w="1757" w:type="dxa"/>
            <w:tcBorders>
              <w:top w:val="single" w:sz="6" w:space="0" w:color="auto"/>
              <w:left w:val="double" w:sz="6" w:space="0" w:color="auto"/>
              <w:bottom w:val="single" w:sz="6" w:space="0" w:color="auto"/>
              <w:right w:val="nil"/>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53"/>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53"/>
              <w:rPr>
                <w:rFonts w:ascii="Arial Narrow" w:hAnsi="Arial Narrow"/>
                <w:kern w:val="0"/>
                <w:sz w:val="17"/>
              </w:rPr>
            </w:pPr>
            <w:r w:rsidRPr="006477DC">
              <w:rPr>
                <w:rFonts w:ascii="Arial Narrow" w:hAnsi="Arial Narrow"/>
                <w:kern w:val="0"/>
                <w:sz w:val="17"/>
              </w:rPr>
              <w:t>Maritime (80)</w:t>
            </w:r>
          </w:p>
          <w:p w:rsidR="00DA7618" w:rsidRPr="006477DC" w:rsidRDefault="00DA7618" w:rsidP="00056FCE">
            <w:pPr>
              <w:tabs>
                <w:tab w:val="left" w:pos="-855"/>
                <w:tab w:val="left" w:pos="-252"/>
                <w:tab w:val="left" w:pos="288"/>
                <w:tab w:val="left" w:pos="100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34"/>
              <w:rPr>
                <w:rFonts w:ascii="Arial Narrow" w:hAnsi="Arial Narrow"/>
                <w:kern w:val="0"/>
                <w:sz w:val="17"/>
              </w:rPr>
            </w:pPr>
            <w:r w:rsidRPr="006477DC">
              <w:rPr>
                <w:rFonts w:ascii="Arial Narrow" w:hAnsi="Arial Narrow"/>
                <w:kern w:val="0"/>
                <w:sz w:val="17"/>
              </w:rPr>
              <w:t>Private Land Mobile (90)</w:t>
            </w:r>
          </w:p>
        </w:tc>
      </w:tr>
    </w:tbl>
    <w:p w:rsidR="00DA7618" w:rsidRPr="006477DC" w:rsidRDefault="00DA7618" w:rsidP="00DA7618">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sectPr w:rsidR="00DA7618" w:rsidRPr="006477DC" w:rsidSect="00056FCE">
          <w:pgSz w:w="15840" w:h="12240" w:orient="landscape" w:code="1"/>
          <w:pgMar w:top="864" w:right="1080" w:bottom="720" w:left="1080" w:header="0" w:footer="720" w:gutter="0"/>
          <w:cols w:space="720"/>
        </w:sectPr>
      </w:pPr>
    </w:p>
    <w:tbl>
      <w:tblPr>
        <w:tblW w:w="5000" w:type="pct"/>
        <w:tblLayout w:type="fixed"/>
        <w:tblCellMar>
          <w:left w:w="58" w:type="dxa"/>
          <w:right w:w="0" w:type="dxa"/>
        </w:tblCellMar>
        <w:tblLook w:val="0000" w:firstRow="0" w:lastRow="0" w:firstColumn="0" w:lastColumn="0" w:noHBand="0" w:noVBand="0"/>
      </w:tblPr>
      <w:tblGrid>
        <w:gridCol w:w="2270"/>
        <w:gridCol w:w="2305"/>
        <w:gridCol w:w="2461"/>
        <w:gridCol w:w="2528"/>
        <w:gridCol w:w="2420"/>
        <w:gridCol w:w="1754"/>
      </w:tblGrid>
      <w:tr w:rsidR="00DA7618" w:rsidRPr="006477DC" w:rsidTr="00E53095">
        <w:tc>
          <w:tcPr>
            <w:tcW w:w="7006" w:type="dxa"/>
            <w:gridSpan w:val="3"/>
            <w:vMerge w:val="restart"/>
            <w:tcBorders>
              <w:top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r w:rsidRPr="006477DC">
              <w:rPr>
                <w:rFonts w:ascii="Arial Narrow" w:hAnsi="Arial Narrow"/>
                <w:kern w:val="0"/>
                <w:sz w:val="17"/>
              </w:rPr>
              <w:t>25.21-25.55</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r w:rsidRPr="006477DC">
              <w:rPr>
                <w:rFonts w:ascii="Arial Narrow" w:hAnsi="Arial Narrow"/>
                <w:kern w:val="0"/>
                <w:sz w:val="17"/>
              </w:rPr>
              <w:t>MOBILE except aeronautical mobile</w:t>
            </w:r>
          </w:p>
        </w:tc>
        <w:tc>
          <w:tcPr>
            <w:tcW w:w="2517" w:type="dxa"/>
            <w:tcBorders>
              <w:top w:val="single" w:sz="6" w:space="0" w:color="auto"/>
              <w:left w:val="double" w:sz="6" w:space="0" w:color="auto"/>
              <w:bottom w:val="single" w:sz="6" w:space="0" w:color="auto"/>
              <w:right w:val="single" w:sz="6" w:space="0" w:color="auto"/>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25.21-25.33</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8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2410" w:type="dxa"/>
            <w:tcBorders>
              <w:top w:val="single" w:sz="6" w:space="0" w:color="auto"/>
              <w:left w:val="single" w:sz="6" w:space="0" w:color="auto"/>
              <w:bottom w:val="single" w:sz="6" w:space="0" w:color="auto"/>
              <w:right w:val="double" w:sz="6" w:space="0" w:color="auto"/>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25.21-25.33</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LAND MOBILE</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8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47" w:type="dxa"/>
            <w:tcBorders>
              <w:top w:val="single" w:sz="6" w:space="0" w:color="auto"/>
              <w:left w:val="double" w:sz="6" w:space="0" w:color="auto"/>
              <w:bottom w:val="single" w:sz="6" w:space="0" w:color="auto"/>
              <w:right w:val="nil"/>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Private Land Mobile (90)</w:t>
            </w:r>
          </w:p>
        </w:tc>
      </w:tr>
      <w:tr w:rsidR="00DA7618" w:rsidRPr="006477DC" w:rsidTr="00E53095">
        <w:tc>
          <w:tcPr>
            <w:tcW w:w="7006" w:type="dxa"/>
            <w:gridSpan w:val="3"/>
            <w:vMerge/>
            <w:tcBorders>
              <w:top w:val="nil"/>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p>
        </w:tc>
        <w:tc>
          <w:tcPr>
            <w:tcW w:w="2517" w:type="dxa"/>
            <w:tcBorders>
              <w:top w:val="single" w:sz="6" w:space="0" w:color="auto"/>
              <w:left w:val="double" w:sz="6" w:space="0" w:color="auto"/>
              <w:bottom w:val="single" w:sz="6" w:space="0" w:color="auto"/>
              <w:right w:val="single" w:sz="6" w:space="0" w:color="auto"/>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25.33-25.55</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 except aeronautical mobile</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8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2410" w:type="dxa"/>
            <w:tcBorders>
              <w:top w:val="single" w:sz="6" w:space="0" w:color="auto"/>
              <w:left w:val="single" w:sz="6" w:space="0" w:color="auto"/>
              <w:bottom w:val="single" w:sz="6" w:space="0" w:color="auto"/>
              <w:right w:val="double" w:sz="6" w:space="0" w:color="auto"/>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25.33-25.55</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8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47" w:type="dxa"/>
            <w:tcBorders>
              <w:top w:val="single" w:sz="6" w:space="0" w:color="auto"/>
              <w:left w:val="double" w:sz="6" w:space="0" w:color="auto"/>
              <w:bottom w:val="single" w:sz="6" w:space="0" w:color="auto"/>
              <w:right w:val="nil"/>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r>
      <w:tr w:rsidR="00DA7618" w:rsidRPr="006477DC" w:rsidTr="00E53095">
        <w:tc>
          <w:tcPr>
            <w:tcW w:w="7006" w:type="dxa"/>
            <w:gridSpan w:val="3"/>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r w:rsidRPr="006477DC">
              <w:rPr>
                <w:rFonts w:ascii="Arial Narrow" w:hAnsi="Arial Narrow"/>
                <w:snapToGrid/>
                <w:kern w:val="0"/>
                <w:sz w:val="17"/>
              </w:rPr>
              <w:br w:type="page"/>
            </w:r>
            <w:r w:rsidRPr="006477DC">
              <w:rPr>
                <w:rFonts w:ascii="Arial Narrow" w:hAnsi="Arial Narrow"/>
                <w:kern w:val="0"/>
                <w:sz w:val="17"/>
              </w:rPr>
              <w:t>25.55-25.67</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80" w:lineRule="auto"/>
              <w:ind w:left="-53"/>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3"/>
              <w:rPr>
                <w:rFonts w:ascii="Arial Narrow" w:hAnsi="Arial Narrow"/>
                <w:kern w:val="0"/>
                <w:sz w:val="17"/>
              </w:rPr>
            </w:pPr>
            <w:r w:rsidRPr="006477DC">
              <w:rPr>
                <w:rFonts w:ascii="Arial Narrow" w:hAnsi="Arial Narrow"/>
                <w:kern w:val="0"/>
                <w:sz w:val="17"/>
              </w:rPr>
              <w:t>5.149</w:t>
            </w:r>
          </w:p>
        </w:tc>
        <w:tc>
          <w:tcPr>
            <w:tcW w:w="4927" w:type="dxa"/>
            <w:gridSpan w:val="2"/>
            <w:tcBorders>
              <w:top w:val="single" w:sz="6" w:space="0" w:color="auto"/>
              <w:left w:val="double" w:sz="6" w:space="0" w:color="auto"/>
              <w:bottom w:val="single" w:sz="6" w:space="0" w:color="auto"/>
              <w:right w:val="double" w:sz="6" w:space="0" w:color="auto"/>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25.55-25.67</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RADIO ASTRONOMY  US74</w:t>
            </w:r>
          </w:p>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line="18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US342</w:t>
            </w:r>
          </w:p>
        </w:tc>
        <w:tc>
          <w:tcPr>
            <w:tcW w:w="1747" w:type="dxa"/>
            <w:tcBorders>
              <w:top w:val="single" w:sz="6" w:space="0" w:color="auto"/>
              <w:left w:val="double" w:sz="6" w:space="0" w:color="auto"/>
              <w:bottom w:val="single" w:sz="6" w:space="0" w:color="auto"/>
              <w:right w:val="nil"/>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smallCaps/>
                <w:kern w:val="0"/>
                <w:sz w:val="17"/>
              </w:rPr>
            </w:pPr>
          </w:p>
        </w:tc>
      </w:tr>
      <w:tr w:rsidR="00DA7618" w:rsidRPr="006477DC" w:rsidTr="00E53095">
        <w:tc>
          <w:tcPr>
            <w:tcW w:w="7006" w:type="dxa"/>
            <w:gridSpan w:val="3"/>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r w:rsidRPr="006477DC">
              <w:rPr>
                <w:rFonts w:ascii="Arial Narrow" w:hAnsi="Arial Narrow"/>
                <w:kern w:val="0"/>
                <w:sz w:val="17"/>
              </w:rPr>
              <w:t>25.67-26.1</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r w:rsidRPr="006477DC">
              <w:rPr>
                <w:rFonts w:ascii="Arial Narrow" w:hAnsi="Arial Narrow"/>
                <w:kern w:val="0"/>
                <w:sz w:val="17"/>
              </w:rPr>
              <w:t>BROADCASTING</w:t>
            </w:r>
          </w:p>
        </w:tc>
        <w:tc>
          <w:tcPr>
            <w:tcW w:w="4927" w:type="dxa"/>
            <w:gridSpan w:val="2"/>
            <w:tcBorders>
              <w:top w:val="single" w:sz="6" w:space="0" w:color="auto"/>
              <w:left w:val="double" w:sz="6" w:space="0" w:color="auto"/>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25.67-26.1</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BROADCASTING</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88"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US25  US340</w:t>
            </w:r>
          </w:p>
        </w:tc>
        <w:tc>
          <w:tcPr>
            <w:tcW w:w="1747" w:type="dxa"/>
            <w:tcBorders>
              <w:top w:val="single" w:sz="6" w:space="0" w:color="auto"/>
              <w:left w:val="double" w:sz="6" w:space="0" w:color="auto"/>
              <w:bottom w:val="single" w:sz="6" w:space="0" w:color="auto"/>
              <w:right w:val="nil"/>
            </w:tcBorders>
            <w:shd w:val="clear" w:color="auto" w:fill="auto"/>
            <w:noWrap/>
          </w:tcPr>
          <w:p w:rsidR="00DA7618" w:rsidRPr="006477DC" w:rsidRDefault="00DA7618" w:rsidP="00056FCE">
            <w:pPr>
              <w:tabs>
                <w:tab w:val="left" w:pos="-855"/>
                <w:tab w:val="left" w:pos="-252"/>
                <w:tab w:val="left" w:pos="288"/>
                <w:tab w:val="left" w:pos="100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65"/>
              <w:rPr>
                <w:rFonts w:ascii="Arial Narrow" w:hAnsi="Arial Narrow"/>
                <w:kern w:val="0"/>
                <w:sz w:val="17"/>
              </w:rPr>
            </w:pPr>
            <w:r w:rsidRPr="006477DC">
              <w:rPr>
                <w:rFonts w:ascii="Arial Narrow" w:hAnsi="Arial Narrow"/>
                <w:kern w:val="0"/>
                <w:sz w:val="17"/>
              </w:rPr>
              <w:t>International Broadcast</w:t>
            </w:r>
          </w:p>
          <w:p w:rsidR="00DA7618" w:rsidRPr="006477DC" w:rsidRDefault="00DA7618" w:rsidP="00056FCE">
            <w:pPr>
              <w:tabs>
                <w:tab w:val="left" w:pos="-855"/>
                <w:tab w:val="left" w:pos="-252"/>
                <w:tab w:val="left" w:pos="288"/>
                <w:tab w:val="left" w:pos="100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 xml:space="preserve">   Stations (73F)</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Remote Pickup (74D)</w:t>
            </w:r>
          </w:p>
        </w:tc>
      </w:tr>
      <w:tr w:rsidR="00DA7618" w:rsidRPr="006477DC" w:rsidTr="00E53095">
        <w:trPr>
          <w:trHeight w:val="145"/>
        </w:trPr>
        <w:tc>
          <w:tcPr>
            <w:tcW w:w="7006" w:type="dxa"/>
            <w:gridSpan w:val="3"/>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r w:rsidRPr="006477DC">
              <w:rPr>
                <w:rFonts w:ascii="Arial Narrow" w:hAnsi="Arial Narrow"/>
                <w:kern w:val="0"/>
                <w:sz w:val="17"/>
              </w:rPr>
              <w:t>26.1-26.175</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r w:rsidRPr="006477DC">
              <w:rPr>
                <w:rFonts w:ascii="Arial Narrow" w:hAnsi="Arial Narrow"/>
                <w:kern w:val="0"/>
                <w:sz w:val="17"/>
              </w:rPr>
              <w:t>MARITIME MOBILE  5.132</w:t>
            </w:r>
          </w:p>
        </w:tc>
        <w:tc>
          <w:tcPr>
            <w:tcW w:w="4927" w:type="dxa"/>
            <w:gridSpan w:val="2"/>
            <w:tcBorders>
              <w:top w:val="single" w:sz="6" w:space="0" w:color="auto"/>
              <w:left w:val="double" w:sz="6" w:space="0" w:color="auto"/>
              <w:bottom w:val="single" w:sz="6" w:space="0" w:color="auto"/>
              <w:right w:val="double" w:sz="6" w:space="0" w:color="auto"/>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26.1-26.175</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MARITIME MOBILE  5.132</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48"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US25  US340</w:t>
            </w:r>
          </w:p>
        </w:tc>
        <w:tc>
          <w:tcPr>
            <w:tcW w:w="1747" w:type="dxa"/>
            <w:tcBorders>
              <w:top w:val="single" w:sz="6" w:space="0" w:color="auto"/>
              <w:left w:val="double" w:sz="6" w:space="0" w:color="auto"/>
              <w:bottom w:val="single" w:sz="6" w:space="0" w:color="auto"/>
              <w:right w:val="nil"/>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Remote Pickup (74D)</w:t>
            </w:r>
          </w:p>
          <w:p w:rsidR="00DA7618" w:rsidRPr="006477DC" w:rsidRDefault="00DA7618" w:rsidP="00056FCE">
            <w:pPr>
              <w:tabs>
                <w:tab w:val="left" w:pos="-855"/>
                <w:tab w:val="left" w:pos="-252"/>
                <w:tab w:val="left" w:pos="288"/>
                <w:tab w:val="left" w:pos="100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54"/>
              <w:rPr>
                <w:rFonts w:ascii="Arial Narrow" w:hAnsi="Arial Narrow"/>
                <w:kern w:val="0"/>
                <w:sz w:val="17"/>
              </w:rPr>
            </w:pPr>
            <w:r w:rsidRPr="006477DC">
              <w:rPr>
                <w:rFonts w:ascii="Arial Narrow" w:hAnsi="Arial Narrow"/>
                <w:kern w:val="0"/>
                <w:sz w:val="17"/>
              </w:rPr>
              <w:t>Low Power Auxiliary (74H)</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Maritime (80)</w:t>
            </w:r>
          </w:p>
        </w:tc>
      </w:tr>
      <w:tr w:rsidR="00DA7618" w:rsidRPr="00B733CB" w:rsidTr="00E53095">
        <w:trPr>
          <w:trHeight w:val="375"/>
        </w:trPr>
        <w:tc>
          <w:tcPr>
            <w:tcW w:w="7006" w:type="dxa"/>
            <w:gridSpan w:val="3"/>
            <w:tcBorders>
              <w:top w:val="single" w:sz="6" w:space="0" w:color="auto"/>
              <w:left w:val="nil"/>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r w:rsidRPr="006477DC">
              <w:rPr>
                <w:rFonts w:ascii="Arial Narrow" w:hAnsi="Arial Narrow"/>
                <w:kern w:val="0"/>
                <w:sz w:val="17"/>
              </w:rPr>
              <w:t>26.175-26.2</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3"/>
              <w:rPr>
                <w:rFonts w:ascii="Arial Narrow" w:hAnsi="Arial Narrow"/>
                <w:kern w:val="0"/>
                <w:sz w:val="17"/>
              </w:rPr>
            </w:pPr>
            <w:r w:rsidRPr="006477DC">
              <w:rPr>
                <w:rFonts w:ascii="Arial Narrow" w:hAnsi="Arial Narrow"/>
                <w:kern w:val="0"/>
                <w:sz w:val="17"/>
              </w:rPr>
              <w:t>MOBILE except aeronautical mobile</w:t>
            </w:r>
          </w:p>
        </w:tc>
        <w:tc>
          <w:tcPr>
            <w:tcW w:w="2517" w:type="dxa"/>
            <w:tcBorders>
              <w:top w:val="single" w:sz="6" w:space="0" w:color="auto"/>
              <w:left w:val="double" w:sz="6" w:space="0" w:color="auto"/>
              <w:bottom w:val="single" w:sz="6" w:space="0" w:color="auto"/>
              <w:right w:val="single" w:sz="6" w:space="0" w:color="auto"/>
            </w:tcBorders>
            <w:shd w:val="clear" w:color="auto" w:fill="auto"/>
            <w:noWrap/>
          </w:tcPr>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26.175-26.2</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2410" w:type="dxa"/>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26.175-26.2</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LAND MOBILE</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44"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47" w:type="dxa"/>
            <w:tcBorders>
              <w:top w:val="single" w:sz="6" w:space="0" w:color="auto"/>
              <w:left w:val="double" w:sz="6" w:space="0" w:color="auto"/>
              <w:bottom w:val="single" w:sz="4" w:space="0" w:color="auto"/>
              <w:right w:val="nil"/>
            </w:tcBorders>
            <w:noWrap/>
          </w:tcPr>
          <w:p w:rsidR="00DA7618" w:rsidRPr="00B733CB"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highlight w:val="yellow"/>
              </w:rPr>
            </w:pPr>
          </w:p>
          <w:p w:rsidR="00DA7618" w:rsidRPr="00D53B6B" w:rsidRDefault="00DA7618" w:rsidP="00056FCE">
            <w:pPr>
              <w:pBdr>
                <w:right w:val="single" w:sz="4" w:space="4" w:color="auto"/>
              </w:pBd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D53B6B">
              <w:rPr>
                <w:rFonts w:ascii="Arial Narrow" w:hAnsi="Arial Narrow"/>
                <w:kern w:val="0"/>
                <w:sz w:val="17"/>
              </w:rPr>
              <w:t>Remote Pickup (74D)</w:t>
            </w:r>
          </w:p>
          <w:p w:rsidR="00DA7618" w:rsidRPr="00B733CB" w:rsidRDefault="00DA7618" w:rsidP="00056FCE">
            <w:pPr>
              <w:pBdr>
                <w:right w:val="single" w:sz="4" w:space="4" w:color="auto"/>
              </w:pBdr>
              <w:tabs>
                <w:tab w:val="left" w:pos="-855"/>
                <w:tab w:val="left" w:pos="-252"/>
                <w:tab w:val="left" w:pos="288"/>
                <w:tab w:val="left" w:pos="100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56"/>
              <w:rPr>
                <w:rFonts w:ascii="Arial Narrow" w:hAnsi="Arial Narrow"/>
                <w:kern w:val="0"/>
                <w:sz w:val="17"/>
                <w:highlight w:val="yellow"/>
              </w:rPr>
            </w:pPr>
            <w:r w:rsidRPr="00D53B6B">
              <w:rPr>
                <w:rFonts w:ascii="Arial Narrow" w:hAnsi="Arial Narrow"/>
                <w:kern w:val="0"/>
                <w:sz w:val="17"/>
              </w:rPr>
              <w:t>Low Power Auxiliary (74H)</w:t>
            </w:r>
          </w:p>
        </w:tc>
      </w:tr>
      <w:tr w:rsidR="00E53095" w:rsidRPr="006477DC" w:rsidTr="00E53095">
        <w:trPr>
          <w:trHeight w:val="520"/>
        </w:trPr>
        <w:tc>
          <w:tcPr>
            <w:tcW w:w="2260" w:type="dxa"/>
            <w:tcBorders>
              <w:top w:val="single" w:sz="6" w:space="0" w:color="auto"/>
              <w:left w:val="nil"/>
              <w:right w:val="single" w:sz="6" w:space="0" w:color="auto"/>
            </w:tcBorders>
            <w:shd w:val="clear" w:color="auto" w:fill="auto"/>
            <w:noWrap/>
          </w:tcPr>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r w:rsidRPr="006477DC">
              <w:rPr>
                <w:rFonts w:ascii="Arial Narrow" w:hAnsi="Arial Narrow"/>
                <w:kern w:val="0"/>
                <w:sz w:val="17"/>
              </w:rPr>
              <w:t>26.2-26.35</w:t>
            </w:r>
          </w:p>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r w:rsidRPr="006477DC">
              <w:rPr>
                <w:rFonts w:ascii="Arial Narrow" w:hAnsi="Arial Narrow"/>
                <w:kern w:val="0"/>
                <w:sz w:val="17"/>
              </w:rPr>
              <w:t>FIXED</w:t>
            </w:r>
          </w:p>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r w:rsidRPr="006477DC">
              <w:rPr>
                <w:rFonts w:ascii="Arial Narrow" w:hAnsi="Arial Narrow"/>
                <w:kern w:val="0"/>
                <w:sz w:val="17"/>
              </w:rPr>
              <w:t xml:space="preserve">MOBILE except aeronautical </w:t>
            </w:r>
          </w:p>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r w:rsidRPr="006477DC">
              <w:rPr>
                <w:rFonts w:ascii="Arial Narrow" w:hAnsi="Arial Narrow"/>
                <w:kern w:val="0"/>
                <w:sz w:val="17"/>
              </w:rPr>
              <w:t xml:space="preserve">   mobile</w:t>
            </w:r>
          </w:p>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r w:rsidRPr="006477DC">
              <w:rPr>
                <w:rFonts w:ascii="Arial Narrow" w:hAnsi="Arial Narrow"/>
                <w:kern w:val="0"/>
                <w:sz w:val="17"/>
              </w:rPr>
              <w:t>Radiolocation  5.132A</w:t>
            </w:r>
          </w:p>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08" w:lineRule="auto"/>
              <w:ind w:left="-53"/>
              <w:rPr>
                <w:rFonts w:ascii="Arial Narrow" w:hAnsi="Arial Narrow"/>
                <w:kern w:val="0"/>
                <w:sz w:val="17"/>
              </w:rPr>
            </w:pPr>
          </w:p>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3"/>
              <w:rPr>
                <w:rFonts w:ascii="Arial Narrow" w:hAnsi="Arial Narrow"/>
                <w:kern w:val="0"/>
                <w:sz w:val="17"/>
              </w:rPr>
            </w:pPr>
            <w:r w:rsidRPr="006477DC">
              <w:rPr>
                <w:rFonts w:ascii="Arial Narrow" w:hAnsi="Arial Narrow"/>
                <w:kern w:val="0"/>
                <w:sz w:val="17"/>
              </w:rPr>
              <w:t>5.133A</w:t>
            </w:r>
          </w:p>
        </w:tc>
        <w:tc>
          <w:tcPr>
            <w:tcW w:w="2295" w:type="dxa"/>
            <w:vMerge w:val="restart"/>
            <w:tcBorders>
              <w:top w:val="single" w:sz="6" w:space="0" w:color="auto"/>
              <w:left w:val="single" w:sz="6" w:space="0" w:color="auto"/>
              <w:right w:val="single" w:sz="6" w:space="0" w:color="auto"/>
            </w:tcBorders>
            <w:shd w:val="clear" w:color="auto" w:fill="auto"/>
            <w:noWrap/>
          </w:tcPr>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26.2-26.42</w:t>
            </w:r>
          </w:p>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 xml:space="preserve">MOBILE except aeronautical </w:t>
            </w:r>
          </w:p>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 xml:space="preserve">   mobile</w:t>
            </w:r>
          </w:p>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RADIOLOCATION  5.132A</w:t>
            </w:r>
          </w:p>
        </w:tc>
        <w:tc>
          <w:tcPr>
            <w:tcW w:w="2451" w:type="dxa"/>
            <w:tcBorders>
              <w:top w:val="single" w:sz="6" w:space="0" w:color="auto"/>
              <w:left w:val="single" w:sz="6" w:space="0" w:color="auto"/>
              <w:bottom w:val="single" w:sz="6" w:space="0" w:color="auto"/>
              <w:right w:val="double" w:sz="6" w:space="0" w:color="auto"/>
            </w:tcBorders>
            <w:shd w:val="clear" w:color="auto" w:fill="auto"/>
            <w:noWrap/>
          </w:tcPr>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26.2-26.35</w:t>
            </w:r>
          </w:p>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 except aeronautical mobile</w:t>
            </w:r>
          </w:p>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Radiolocation  5.132A</w:t>
            </w:r>
          </w:p>
        </w:tc>
        <w:tc>
          <w:tcPr>
            <w:tcW w:w="2517" w:type="dxa"/>
            <w:tcBorders>
              <w:top w:val="single" w:sz="6" w:space="0" w:color="auto"/>
              <w:left w:val="double" w:sz="6" w:space="0" w:color="auto"/>
              <w:right w:val="single" w:sz="6" w:space="0" w:color="auto"/>
            </w:tcBorders>
            <w:shd w:val="clear" w:color="auto" w:fill="auto"/>
            <w:noWrap/>
          </w:tcPr>
          <w:p w:rsidR="00E53095" w:rsidRPr="006477DC" w:rsidRDefault="00E53095"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26.2-26.42</w:t>
            </w:r>
          </w:p>
          <w:p w:rsidR="00E53095" w:rsidRPr="006477DC" w:rsidRDefault="00E53095"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R</w:t>
            </w:r>
            <w:r>
              <w:rPr>
                <w:rFonts w:ascii="Arial Narrow" w:hAnsi="Arial Narrow"/>
                <w:kern w:val="0"/>
                <w:sz w:val="17"/>
              </w:rPr>
              <w:t>ADIOLOCATION</w:t>
            </w:r>
            <w:r w:rsidRPr="006477DC">
              <w:rPr>
                <w:rFonts w:ascii="Arial Narrow" w:hAnsi="Arial Narrow"/>
                <w:kern w:val="0"/>
                <w:sz w:val="17"/>
              </w:rPr>
              <w:t xml:space="preserve">  </w:t>
            </w:r>
            <w:r>
              <w:rPr>
                <w:rFonts w:ascii="Arial Narrow" w:hAnsi="Arial Narrow"/>
                <w:kern w:val="0"/>
                <w:sz w:val="17"/>
              </w:rPr>
              <w:t>US</w:t>
            </w:r>
            <w:r w:rsidRPr="006477DC">
              <w:rPr>
                <w:rFonts w:ascii="Arial Narrow" w:hAnsi="Arial Narrow"/>
                <w:kern w:val="0"/>
                <w:sz w:val="17"/>
              </w:rPr>
              <w:t>132A</w:t>
            </w:r>
          </w:p>
        </w:tc>
        <w:tc>
          <w:tcPr>
            <w:tcW w:w="2410" w:type="dxa"/>
            <w:tcBorders>
              <w:top w:val="single" w:sz="6" w:space="0" w:color="auto"/>
              <w:left w:val="single" w:sz="6" w:space="0" w:color="auto"/>
              <w:right w:val="double" w:sz="6" w:space="0" w:color="auto"/>
            </w:tcBorders>
            <w:shd w:val="clear" w:color="auto" w:fill="auto"/>
            <w:noWrap/>
          </w:tcPr>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26.2-26.42</w:t>
            </w:r>
          </w:p>
          <w:p w:rsidR="00E53095"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LAND MOBILE</w:t>
            </w:r>
          </w:p>
          <w:p w:rsidR="00E53095" w:rsidRPr="006477DC" w:rsidRDefault="00E53095"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R</w:t>
            </w:r>
            <w:r>
              <w:rPr>
                <w:rFonts w:ascii="Arial Narrow" w:hAnsi="Arial Narrow"/>
                <w:kern w:val="0"/>
                <w:sz w:val="17"/>
              </w:rPr>
              <w:t>ADIOLOCATION</w:t>
            </w:r>
            <w:r w:rsidRPr="006477DC">
              <w:rPr>
                <w:rFonts w:ascii="Arial Narrow" w:hAnsi="Arial Narrow"/>
                <w:kern w:val="0"/>
                <w:sz w:val="17"/>
              </w:rPr>
              <w:t xml:space="preserve">  </w:t>
            </w:r>
            <w:r>
              <w:rPr>
                <w:rFonts w:ascii="Arial Narrow" w:hAnsi="Arial Narrow"/>
                <w:kern w:val="0"/>
                <w:sz w:val="17"/>
              </w:rPr>
              <w:t>US</w:t>
            </w:r>
            <w:r w:rsidRPr="006477DC">
              <w:rPr>
                <w:rFonts w:ascii="Arial Narrow" w:hAnsi="Arial Narrow"/>
                <w:kern w:val="0"/>
                <w:sz w:val="17"/>
              </w:rPr>
              <w:t>132A</w:t>
            </w:r>
          </w:p>
        </w:tc>
        <w:tc>
          <w:tcPr>
            <w:tcW w:w="1747" w:type="dxa"/>
            <w:vMerge w:val="restart"/>
            <w:tcBorders>
              <w:top w:val="single" w:sz="4" w:space="0" w:color="auto"/>
              <w:left w:val="double" w:sz="6" w:space="0" w:color="auto"/>
              <w:right w:val="nil"/>
            </w:tcBorders>
            <w:noWrap/>
          </w:tcPr>
          <w:p w:rsidR="00E53095" w:rsidRPr="00B733CB" w:rsidRDefault="00E53095" w:rsidP="00E5309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highlight w:val="yellow"/>
              </w:rPr>
            </w:pPr>
          </w:p>
          <w:p w:rsidR="00E53095" w:rsidRPr="00D53B6B" w:rsidRDefault="00E53095" w:rsidP="00E53095">
            <w:pPr>
              <w:pBdr>
                <w:right w:val="single" w:sz="4" w:space="4" w:color="auto"/>
              </w:pBd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D53B6B">
              <w:rPr>
                <w:rFonts w:ascii="Arial Narrow" w:hAnsi="Arial Narrow"/>
                <w:kern w:val="0"/>
                <w:sz w:val="17"/>
              </w:rPr>
              <w:t>Remote Pickup (74D)</w:t>
            </w:r>
          </w:p>
          <w:p w:rsidR="00E53095" w:rsidRDefault="00E53095" w:rsidP="00E5309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D53B6B">
              <w:rPr>
                <w:rFonts w:ascii="Arial Narrow" w:hAnsi="Arial Narrow"/>
                <w:kern w:val="0"/>
                <w:sz w:val="17"/>
              </w:rPr>
              <w:t>Low Power Auxiliary (74H)</w:t>
            </w:r>
          </w:p>
          <w:p w:rsidR="00E53095" w:rsidRPr="006477DC" w:rsidRDefault="00E53095" w:rsidP="00E5309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Private Land Mobile (90)</w:t>
            </w:r>
          </w:p>
        </w:tc>
      </w:tr>
      <w:tr w:rsidR="00E53095" w:rsidRPr="006477DC" w:rsidTr="00E53095">
        <w:trPr>
          <w:trHeight w:val="195"/>
        </w:trPr>
        <w:tc>
          <w:tcPr>
            <w:tcW w:w="2260" w:type="dxa"/>
            <w:vMerge w:val="restart"/>
            <w:tcBorders>
              <w:top w:val="single" w:sz="6" w:space="0" w:color="auto"/>
              <w:left w:val="nil"/>
              <w:right w:val="single" w:sz="6" w:space="0" w:color="auto"/>
            </w:tcBorders>
            <w:shd w:val="clear" w:color="auto" w:fill="auto"/>
            <w:noWrap/>
          </w:tcPr>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r w:rsidRPr="006477DC">
              <w:rPr>
                <w:rFonts w:ascii="Arial Narrow" w:hAnsi="Arial Narrow"/>
                <w:kern w:val="0"/>
                <w:sz w:val="17"/>
              </w:rPr>
              <w:t>26.35-27.5</w:t>
            </w:r>
          </w:p>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r w:rsidRPr="006477DC">
              <w:rPr>
                <w:rFonts w:ascii="Arial Narrow" w:hAnsi="Arial Narrow"/>
                <w:kern w:val="0"/>
                <w:sz w:val="17"/>
              </w:rPr>
              <w:t>FIXED</w:t>
            </w:r>
          </w:p>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r w:rsidRPr="006477DC">
              <w:rPr>
                <w:rFonts w:ascii="Arial Narrow" w:hAnsi="Arial Narrow"/>
                <w:kern w:val="0"/>
                <w:sz w:val="17"/>
              </w:rPr>
              <w:t xml:space="preserve">MOBILE except aeronautical </w:t>
            </w:r>
          </w:p>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r w:rsidRPr="006477DC">
              <w:rPr>
                <w:rFonts w:ascii="Arial Narrow" w:hAnsi="Arial Narrow"/>
                <w:kern w:val="0"/>
                <w:sz w:val="17"/>
              </w:rPr>
              <w:t xml:space="preserve">   </w:t>
            </w:r>
            <w:r>
              <w:rPr>
                <w:rFonts w:ascii="Arial Narrow" w:hAnsi="Arial Narrow"/>
                <w:kern w:val="0"/>
                <w:sz w:val="17"/>
              </w:rPr>
              <w:t>M</w:t>
            </w:r>
            <w:r w:rsidRPr="006477DC">
              <w:rPr>
                <w:rFonts w:ascii="Arial Narrow" w:hAnsi="Arial Narrow"/>
                <w:kern w:val="0"/>
                <w:sz w:val="17"/>
              </w:rPr>
              <w:t>obile</w:t>
            </w:r>
          </w:p>
        </w:tc>
        <w:tc>
          <w:tcPr>
            <w:tcW w:w="2295" w:type="dxa"/>
            <w:vMerge/>
            <w:tcBorders>
              <w:left w:val="single" w:sz="6" w:space="0" w:color="auto"/>
              <w:bottom w:val="single" w:sz="6" w:space="0" w:color="auto"/>
              <w:right w:val="single" w:sz="6" w:space="0" w:color="auto"/>
            </w:tcBorders>
            <w:shd w:val="clear" w:color="auto" w:fill="auto"/>
            <w:noWrap/>
            <w:vAlign w:val="bottom"/>
          </w:tcPr>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c>
          <w:tcPr>
            <w:tcW w:w="2451" w:type="dxa"/>
            <w:vMerge w:val="restart"/>
            <w:tcBorders>
              <w:top w:val="single" w:sz="6" w:space="0" w:color="auto"/>
              <w:left w:val="single" w:sz="6" w:space="0" w:color="auto"/>
              <w:right w:val="double" w:sz="6" w:space="0" w:color="auto"/>
            </w:tcBorders>
            <w:shd w:val="clear" w:color="auto" w:fill="auto"/>
            <w:noWrap/>
          </w:tcPr>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26.35-27.5</w:t>
            </w:r>
          </w:p>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 except aeronautical mobile</w:t>
            </w:r>
          </w:p>
        </w:tc>
        <w:tc>
          <w:tcPr>
            <w:tcW w:w="2517" w:type="dxa"/>
            <w:tcBorders>
              <w:left w:val="double" w:sz="6" w:space="0" w:color="auto"/>
              <w:bottom w:val="single" w:sz="6" w:space="0" w:color="auto"/>
              <w:right w:val="single" w:sz="6" w:space="0" w:color="auto"/>
            </w:tcBorders>
            <w:shd w:val="clear" w:color="auto" w:fill="auto"/>
            <w:noWrap/>
            <w:vAlign w:val="bottom"/>
          </w:tcPr>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2410" w:type="dxa"/>
            <w:tcBorders>
              <w:left w:val="single" w:sz="6" w:space="0" w:color="auto"/>
              <w:bottom w:val="single" w:sz="6" w:space="0" w:color="auto"/>
              <w:right w:val="double" w:sz="6" w:space="0" w:color="auto"/>
            </w:tcBorders>
            <w:shd w:val="clear" w:color="auto" w:fill="auto"/>
            <w:noWrap/>
            <w:vAlign w:val="bottom"/>
          </w:tcPr>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47" w:type="dxa"/>
            <w:vMerge/>
            <w:tcBorders>
              <w:left w:val="double" w:sz="6" w:space="0" w:color="auto"/>
              <w:bottom w:val="single" w:sz="4" w:space="0" w:color="auto"/>
              <w:right w:val="nil"/>
            </w:tcBorders>
            <w:noWrap/>
          </w:tcPr>
          <w:p w:rsidR="00E53095" w:rsidRPr="006477DC" w:rsidRDefault="00E53095"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r>
      <w:tr w:rsidR="00DA7618" w:rsidRPr="006477DC" w:rsidTr="00E53095">
        <w:trPr>
          <w:trHeight w:val="195"/>
        </w:trPr>
        <w:tc>
          <w:tcPr>
            <w:tcW w:w="2260" w:type="dxa"/>
            <w:vMerge/>
            <w:tcBorders>
              <w:left w:val="nil"/>
              <w:right w:val="sing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p>
        </w:tc>
        <w:tc>
          <w:tcPr>
            <w:tcW w:w="2295" w:type="dxa"/>
            <w:vMerge w:val="restart"/>
            <w:tcBorders>
              <w:top w:val="single" w:sz="6" w:space="0" w:color="auto"/>
              <w:left w:val="single" w:sz="6" w:space="0" w:color="auto"/>
              <w:right w:val="sing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26.42-27.5</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 except aeronau</w:t>
            </w:r>
            <w:r>
              <w:rPr>
                <w:rFonts w:ascii="Arial Narrow" w:hAnsi="Arial Narrow"/>
                <w:kern w:val="0"/>
                <w:sz w:val="17"/>
              </w:rPr>
              <w:t>tical</w:t>
            </w:r>
          </w:p>
          <w:p w:rsidR="00DA7618" w:rsidRPr="006477DC" w:rsidRDefault="00DA7618" w:rsidP="00CB63AB">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 xml:space="preserve">   </w:t>
            </w:r>
            <w:r w:rsidR="00CB63AB">
              <w:rPr>
                <w:rFonts w:ascii="Arial Narrow" w:hAnsi="Arial Narrow"/>
                <w:kern w:val="0"/>
                <w:sz w:val="17"/>
              </w:rPr>
              <w:t>m</w:t>
            </w:r>
            <w:r w:rsidRPr="006477DC">
              <w:rPr>
                <w:rFonts w:ascii="Arial Narrow" w:hAnsi="Arial Narrow"/>
                <w:kern w:val="0"/>
                <w:sz w:val="17"/>
              </w:rPr>
              <w:t>obile</w:t>
            </w:r>
          </w:p>
        </w:tc>
        <w:tc>
          <w:tcPr>
            <w:tcW w:w="2451" w:type="dxa"/>
            <w:vMerge/>
            <w:tcBorders>
              <w:left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c>
          <w:tcPr>
            <w:tcW w:w="2517" w:type="dxa"/>
            <w:tcBorders>
              <w:top w:val="single" w:sz="6" w:space="0" w:color="auto"/>
              <w:left w:val="double" w:sz="6" w:space="0" w:color="auto"/>
              <w:bottom w:val="single" w:sz="6" w:space="0" w:color="auto"/>
              <w:right w:val="single" w:sz="6" w:space="0" w:color="auto"/>
            </w:tcBorders>
            <w:shd w:val="clear" w:color="auto" w:fill="auto"/>
            <w:noWrap/>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26.42</w:t>
            </w:r>
            <w:r w:rsidRPr="006477DC">
              <w:rPr>
                <w:rFonts w:ascii="Arial Narrow" w:hAnsi="Arial Narrow"/>
                <w:kern w:val="0"/>
                <w:sz w:val="17"/>
              </w:rPr>
              <w:t>-26.48</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2410" w:type="dxa"/>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26.42</w:t>
            </w:r>
            <w:r w:rsidRPr="006477DC">
              <w:rPr>
                <w:rFonts w:ascii="Arial Narrow" w:hAnsi="Arial Narrow"/>
                <w:kern w:val="0"/>
                <w:sz w:val="17"/>
              </w:rPr>
              <w:t>-26.48</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LAND MOBILE</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44"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47" w:type="dxa"/>
            <w:tcBorders>
              <w:top w:val="single" w:sz="4" w:space="0" w:color="auto"/>
              <w:left w:val="double" w:sz="6" w:space="0" w:color="auto"/>
              <w:bottom w:val="single" w:sz="6" w:space="0" w:color="auto"/>
              <w:right w:val="nil"/>
            </w:tcBorders>
            <w:noWrap/>
          </w:tcPr>
          <w:p w:rsidR="00E53095" w:rsidRPr="00B733CB" w:rsidRDefault="00E53095" w:rsidP="00E5309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highlight w:val="yellow"/>
              </w:rPr>
            </w:pPr>
          </w:p>
          <w:p w:rsidR="00E53095" w:rsidRPr="00D53B6B" w:rsidRDefault="00E53095" w:rsidP="00E53095">
            <w:pPr>
              <w:pBdr>
                <w:right w:val="single" w:sz="4" w:space="4" w:color="auto"/>
              </w:pBd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D53B6B">
              <w:rPr>
                <w:rFonts w:ascii="Arial Narrow" w:hAnsi="Arial Narrow"/>
                <w:kern w:val="0"/>
                <w:sz w:val="17"/>
              </w:rPr>
              <w:t>Remote Pickup (74D)</w:t>
            </w:r>
          </w:p>
          <w:p w:rsidR="00DA7618" w:rsidRPr="006477DC" w:rsidRDefault="00E53095" w:rsidP="00E5309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D53B6B">
              <w:rPr>
                <w:rFonts w:ascii="Arial Narrow" w:hAnsi="Arial Narrow"/>
                <w:kern w:val="0"/>
                <w:sz w:val="17"/>
              </w:rPr>
              <w:t>Low Power Auxiliary (74H)</w:t>
            </w:r>
          </w:p>
        </w:tc>
      </w:tr>
      <w:tr w:rsidR="00DA7618" w:rsidRPr="006477DC" w:rsidTr="00E53095">
        <w:tc>
          <w:tcPr>
            <w:tcW w:w="2260" w:type="dxa"/>
            <w:vMerge/>
            <w:tcBorders>
              <w:left w:val="nil"/>
              <w:right w:val="sing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p>
        </w:tc>
        <w:tc>
          <w:tcPr>
            <w:tcW w:w="2295" w:type="dxa"/>
            <w:vMerge/>
            <w:tcBorders>
              <w:left w:val="single" w:sz="6" w:space="0" w:color="auto"/>
              <w:right w:val="sing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c>
          <w:tcPr>
            <w:tcW w:w="2451" w:type="dxa"/>
            <w:vMerge/>
            <w:tcBorders>
              <w:left w:val="single" w:sz="6" w:space="0" w:color="auto"/>
              <w:right w:val="doub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c>
          <w:tcPr>
            <w:tcW w:w="2517" w:type="dxa"/>
            <w:tcBorders>
              <w:top w:val="single" w:sz="6" w:space="0" w:color="auto"/>
              <w:left w:val="double" w:sz="6" w:space="0" w:color="auto"/>
              <w:bottom w:val="single" w:sz="6" w:space="0" w:color="auto"/>
              <w:right w:val="single" w:sz="6" w:space="0" w:color="auto"/>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26.48-26.95</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 except aeronautical mobile</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2410" w:type="dxa"/>
            <w:tcBorders>
              <w:top w:val="single" w:sz="6" w:space="0" w:color="auto"/>
              <w:left w:val="single" w:sz="6" w:space="0" w:color="auto"/>
              <w:bottom w:val="single" w:sz="6" w:space="0" w:color="auto"/>
              <w:right w:val="double" w:sz="6" w:space="0" w:color="auto"/>
            </w:tcBorders>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26.48-26.95</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US340</w:t>
            </w:r>
          </w:p>
        </w:tc>
        <w:tc>
          <w:tcPr>
            <w:tcW w:w="1747" w:type="dxa"/>
            <w:tcBorders>
              <w:top w:val="single" w:sz="6" w:space="0" w:color="auto"/>
              <w:left w:val="double" w:sz="6" w:space="0" w:color="auto"/>
              <w:bottom w:val="single" w:sz="6" w:space="0" w:color="auto"/>
              <w:right w:val="nil"/>
            </w:tcBorders>
            <w:noWrap/>
          </w:tcPr>
          <w:p w:rsidR="00DA7618" w:rsidRPr="006477DC" w:rsidRDefault="00DA7618" w:rsidP="00056FCE">
            <w:pPr>
              <w:tabs>
                <w:tab w:val="left" w:pos="-855"/>
                <w:tab w:val="left" w:pos="-252"/>
                <w:tab w:val="left" w:pos="288"/>
                <w:tab w:val="left" w:pos="100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r>
      <w:tr w:rsidR="00DA7618" w:rsidRPr="006477DC" w:rsidTr="00E53095">
        <w:trPr>
          <w:trHeight w:val="63"/>
        </w:trPr>
        <w:tc>
          <w:tcPr>
            <w:tcW w:w="2260" w:type="dxa"/>
            <w:vMerge/>
            <w:tcBorders>
              <w:left w:val="nil"/>
              <w:right w:val="sing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p>
        </w:tc>
        <w:tc>
          <w:tcPr>
            <w:tcW w:w="2295" w:type="dxa"/>
            <w:vMerge/>
            <w:tcBorders>
              <w:left w:val="single" w:sz="6" w:space="0" w:color="auto"/>
              <w:right w:val="sing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c>
          <w:tcPr>
            <w:tcW w:w="2451" w:type="dxa"/>
            <w:vMerge/>
            <w:tcBorders>
              <w:left w:val="single" w:sz="6" w:space="0" w:color="auto"/>
              <w:right w:val="doub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c>
          <w:tcPr>
            <w:tcW w:w="2517" w:type="dxa"/>
            <w:vMerge w:val="restart"/>
            <w:tcBorders>
              <w:top w:val="single" w:sz="6" w:space="0" w:color="auto"/>
              <w:left w:val="double" w:sz="6" w:space="0" w:color="auto"/>
              <w:right w:val="sing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26.95-27.41</w:t>
            </w:r>
          </w:p>
        </w:tc>
        <w:tc>
          <w:tcPr>
            <w:tcW w:w="2410" w:type="dxa"/>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26.95-26.96</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5.150  US340</w:t>
            </w:r>
          </w:p>
        </w:tc>
        <w:tc>
          <w:tcPr>
            <w:tcW w:w="1747" w:type="dxa"/>
            <w:tcBorders>
              <w:top w:val="single" w:sz="6" w:space="0" w:color="auto"/>
              <w:left w:val="double" w:sz="6" w:space="0" w:color="auto"/>
              <w:bottom w:val="sing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ISM Equipment (18)</w:t>
            </w:r>
          </w:p>
        </w:tc>
      </w:tr>
      <w:tr w:rsidR="00DA7618" w:rsidRPr="006477DC" w:rsidTr="00E53095">
        <w:trPr>
          <w:trHeight w:val="63"/>
        </w:trPr>
        <w:tc>
          <w:tcPr>
            <w:tcW w:w="2260" w:type="dxa"/>
            <w:vMerge/>
            <w:tcBorders>
              <w:left w:val="nil"/>
              <w:right w:val="sing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p>
        </w:tc>
        <w:tc>
          <w:tcPr>
            <w:tcW w:w="2295" w:type="dxa"/>
            <w:vMerge/>
            <w:tcBorders>
              <w:left w:val="single" w:sz="6" w:space="0" w:color="auto"/>
              <w:right w:val="sing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c>
          <w:tcPr>
            <w:tcW w:w="2451" w:type="dxa"/>
            <w:vMerge/>
            <w:tcBorders>
              <w:left w:val="single" w:sz="6" w:space="0" w:color="auto"/>
              <w:right w:val="doub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c>
          <w:tcPr>
            <w:tcW w:w="2517" w:type="dxa"/>
            <w:vMerge/>
            <w:tcBorders>
              <w:left w:val="double" w:sz="6" w:space="0" w:color="auto"/>
              <w:right w:val="single" w:sz="6" w:space="0" w:color="auto"/>
            </w:tcBorders>
            <w:shd w:val="clear" w:color="auto" w:fill="auto"/>
            <w:noWrap/>
          </w:tcPr>
          <w:p w:rsidR="00DA7618" w:rsidRPr="006477DC" w:rsidRDefault="00DA7618" w:rsidP="00056FCE">
            <w:pPr>
              <w:tabs>
                <w:tab w:val="left" w:pos="-792"/>
                <w:tab w:val="left" w:pos="-252"/>
                <w:tab w:val="left" w:pos="288"/>
                <w:tab w:val="left" w:pos="100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jc w:val="right"/>
              <w:rPr>
                <w:rFonts w:ascii="Arial Narrow" w:hAnsi="Arial Narrow"/>
                <w:kern w:val="0"/>
                <w:sz w:val="17"/>
              </w:rPr>
            </w:pPr>
          </w:p>
        </w:tc>
        <w:tc>
          <w:tcPr>
            <w:tcW w:w="2410" w:type="dxa"/>
            <w:tcBorders>
              <w:top w:val="single" w:sz="6" w:space="0" w:color="auto"/>
              <w:left w:val="single" w:sz="6" w:space="0" w:color="auto"/>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26.96-27.23</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 except aeronautical mobile</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5.150  US340</w:t>
            </w:r>
          </w:p>
        </w:tc>
        <w:tc>
          <w:tcPr>
            <w:tcW w:w="1747" w:type="dxa"/>
            <w:tcBorders>
              <w:top w:val="single" w:sz="6" w:space="0" w:color="auto"/>
              <w:left w:val="double" w:sz="6" w:space="0" w:color="auto"/>
              <w:bottom w:val="sing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ISM Equipment (18)</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Personal Radio (95)</w:t>
            </w:r>
          </w:p>
        </w:tc>
      </w:tr>
      <w:tr w:rsidR="00DA7618" w:rsidRPr="006477DC" w:rsidTr="00E53095">
        <w:trPr>
          <w:trHeight w:val="53"/>
        </w:trPr>
        <w:tc>
          <w:tcPr>
            <w:tcW w:w="2260" w:type="dxa"/>
            <w:vMerge/>
            <w:tcBorders>
              <w:left w:val="nil"/>
              <w:right w:val="sing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3"/>
              <w:rPr>
                <w:rFonts w:ascii="Arial Narrow" w:hAnsi="Arial Narrow"/>
                <w:kern w:val="0"/>
                <w:sz w:val="17"/>
              </w:rPr>
            </w:pPr>
          </w:p>
        </w:tc>
        <w:tc>
          <w:tcPr>
            <w:tcW w:w="2295" w:type="dxa"/>
            <w:vMerge/>
            <w:tcBorders>
              <w:left w:val="single" w:sz="6" w:space="0" w:color="auto"/>
              <w:right w:val="sing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c>
          <w:tcPr>
            <w:tcW w:w="2451" w:type="dxa"/>
            <w:vMerge/>
            <w:tcBorders>
              <w:left w:val="single" w:sz="6" w:space="0" w:color="auto"/>
              <w:right w:val="doub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tc>
        <w:tc>
          <w:tcPr>
            <w:tcW w:w="2517" w:type="dxa"/>
            <w:tcBorders>
              <w:left w:val="double" w:sz="6" w:space="0" w:color="auto"/>
              <w:right w:val="sing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5.150  US340</w:t>
            </w:r>
          </w:p>
        </w:tc>
        <w:tc>
          <w:tcPr>
            <w:tcW w:w="2410" w:type="dxa"/>
            <w:tcBorders>
              <w:top w:val="single" w:sz="6" w:space="0" w:color="auto"/>
              <w:left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27.23-27.41</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 except aeronautical mobile</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5.150  US340</w:t>
            </w:r>
          </w:p>
        </w:tc>
        <w:tc>
          <w:tcPr>
            <w:tcW w:w="1747" w:type="dxa"/>
            <w:tcBorders>
              <w:top w:val="single" w:sz="6" w:space="0" w:color="auto"/>
              <w:lef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ISM Equipment (18)</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Private Land Mobile (90)</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after="40"/>
              <w:rPr>
                <w:rFonts w:ascii="Arial Narrow" w:hAnsi="Arial Narrow"/>
                <w:kern w:val="0"/>
                <w:sz w:val="17"/>
              </w:rPr>
            </w:pPr>
            <w:r w:rsidRPr="006477DC">
              <w:rPr>
                <w:rFonts w:ascii="Arial Narrow" w:hAnsi="Arial Narrow"/>
                <w:kern w:val="0"/>
                <w:sz w:val="17"/>
              </w:rPr>
              <w:t>Personal Radio (95)</w:t>
            </w:r>
          </w:p>
        </w:tc>
      </w:tr>
      <w:tr w:rsidR="00DA7618" w:rsidRPr="006477DC" w:rsidTr="00E53095">
        <w:trPr>
          <w:trHeight w:val="111"/>
        </w:trPr>
        <w:tc>
          <w:tcPr>
            <w:tcW w:w="2260" w:type="dxa"/>
            <w:tcBorders>
              <w:left w:val="nil"/>
              <w:bottom w:val="single" w:sz="6" w:space="0" w:color="auto"/>
              <w:right w:val="sing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3"/>
              <w:rPr>
                <w:rFonts w:ascii="Arial Narrow" w:hAnsi="Arial Narrow"/>
                <w:kern w:val="0"/>
                <w:sz w:val="17"/>
              </w:rPr>
            </w:pPr>
            <w:r w:rsidRPr="006477DC">
              <w:rPr>
                <w:rFonts w:ascii="Arial Narrow" w:hAnsi="Arial Narrow"/>
                <w:kern w:val="0"/>
                <w:sz w:val="17"/>
              </w:rPr>
              <w:t>5.150</w:t>
            </w:r>
          </w:p>
        </w:tc>
        <w:tc>
          <w:tcPr>
            <w:tcW w:w="2295" w:type="dxa"/>
            <w:tcBorders>
              <w:left w:val="single" w:sz="6" w:space="0" w:color="auto"/>
              <w:bottom w:val="single" w:sz="6" w:space="0" w:color="auto"/>
              <w:right w:val="sing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5.150</w:t>
            </w:r>
          </w:p>
        </w:tc>
        <w:tc>
          <w:tcPr>
            <w:tcW w:w="2451" w:type="dxa"/>
            <w:tcBorders>
              <w:left w:val="single" w:sz="6" w:space="0" w:color="auto"/>
              <w:bottom w:val="single" w:sz="6" w:space="0" w:color="auto"/>
              <w:right w:val="doub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5.150</w:t>
            </w:r>
          </w:p>
        </w:tc>
        <w:tc>
          <w:tcPr>
            <w:tcW w:w="6674" w:type="dxa"/>
            <w:gridSpan w:val="3"/>
            <w:tcBorders>
              <w:top w:val="single" w:sz="6" w:space="0" w:color="auto"/>
              <w:left w:val="doub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17"/>
              <w:jc w:val="right"/>
              <w:rPr>
                <w:rFonts w:ascii="Arial Narrow" w:hAnsi="Arial Narrow"/>
                <w:kern w:val="0"/>
                <w:sz w:val="17"/>
              </w:rPr>
            </w:pPr>
            <w:r w:rsidRPr="006477DC">
              <w:rPr>
                <w:rFonts w:ascii="Arial Narrow" w:hAnsi="Arial Narrow"/>
                <w:kern w:val="0"/>
                <w:sz w:val="17"/>
              </w:rPr>
              <w:t>Page 16</w:t>
            </w:r>
          </w:p>
        </w:tc>
      </w:tr>
    </w:tbl>
    <w:p w:rsidR="00B51CBC" w:rsidRDefault="00B51CBC" w:rsidP="00DA7618">
      <w:pPr>
        <w:tabs>
          <w:tab w:val="left" w:pos="-4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rPr>
          <w:snapToGrid/>
          <w:kern w:val="0"/>
        </w:rPr>
        <w:sectPr w:rsidR="00B51CBC" w:rsidSect="00056FCE">
          <w:pgSz w:w="15840" w:h="12240" w:orient="landscape" w:code="1"/>
          <w:pgMar w:top="864" w:right="1080" w:bottom="720" w:left="1080" w:header="0" w:footer="720" w:gutter="0"/>
          <w:cols w:space="720"/>
        </w:sectPr>
      </w:pPr>
    </w:p>
    <w:tbl>
      <w:tblPr>
        <w:tblW w:w="5000" w:type="pct"/>
        <w:tblLayout w:type="fixed"/>
        <w:tblCellMar>
          <w:left w:w="0" w:type="dxa"/>
          <w:right w:w="0" w:type="dxa"/>
        </w:tblCellMar>
        <w:tblLook w:val="0000" w:firstRow="0" w:lastRow="0" w:firstColumn="0" w:lastColumn="0" w:noHBand="0" w:noVBand="0"/>
      </w:tblPr>
      <w:tblGrid>
        <w:gridCol w:w="2383"/>
        <w:gridCol w:w="2200"/>
        <w:gridCol w:w="2302"/>
        <w:gridCol w:w="2583"/>
        <w:gridCol w:w="2592"/>
        <w:gridCol w:w="1620"/>
      </w:tblGrid>
      <w:tr w:rsidR="00B51CBC" w:rsidRPr="002C0CD5" w:rsidTr="00260FA5">
        <w:trPr>
          <w:trHeight w:val="65"/>
        </w:trPr>
        <w:tc>
          <w:tcPr>
            <w:tcW w:w="12060" w:type="dxa"/>
            <w:gridSpan w:val="5"/>
            <w:tcBorders>
              <w:top w:val="single" w:sz="6" w:space="0" w:color="auto"/>
              <w:left w:val="nil"/>
              <w:bottom w:val="single" w:sz="6" w:space="0" w:color="auto"/>
              <w:right w:val="nil"/>
            </w:tcBorders>
            <w:noWrap/>
            <w:vAlign w:val="center"/>
          </w:tcPr>
          <w:p w:rsidR="00B51CBC" w:rsidRPr="002C0CD5" w:rsidRDefault="00B51CBC">
            <w:pPr>
              <w:tabs>
                <w:tab w:val="left" w:pos="-4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right="-72"/>
              <w:rPr>
                <w:rFonts w:ascii="Arial Narrow" w:hAnsi="Arial Narrow"/>
                <w:sz w:val="17"/>
              </w:rPr>
            </w:pPr>
            <w:r w:rsidRPr="002C0CD5">
              <w:rPr>
                <w:rFonts w:ascii="Arial Narrow" w:hAnsi="Arial Narrow"/>
                <w:sz w:val="17"/>
              </w:rPr>
              <w:t xml:space="preserve">Table of Frequency Allocations                                                                                                          </w:t>
            </w:r>
            <w:r>
              <w:rPr>
                <w:rFonts w:ascii="Arial Narrow" w:hAnsi="Arial Narrow"/>
                <w:sz w:val="17"/>
              </w:rPr>
              <w:t xml:space="preserve"> </w:t>
            </w:r>
            <w:r w:rsidRPr="002C0CD5">
              <w:rPr>
                <w:rFonts w:ascii="Arial Narrow" w:hAnsi="Arial Narrow"/>
                <w:sz w:val="17"/>
              </w:rPr>
              <w:t xml:space="preserve">    27.41-4</w:t>
            </w:r>
            <w:r>
              <w:rPr>
                <w:rFonts w:ascii="Arial Narrow" w:hAnsi="Arial Narrow"/>
                <w:sz w:val="17"/>
              </w:rPr>
              <w:t>1.015</w:t>
            </w:r>
            <w:r w:rsidRPr="002C0CD5">
              <w:rPr>
                <w:rFonts w:ascii="Arial Narrow" w:hAnsi="Arial Narrow"/>
                <w:sz w:val="17"/>
              </w:rPr>
              <w:t xml:space="preserve"> MHz (HF/VHF)</w:t>
            </w:r>
          </w:p>
        </w:tc>
        <w:tc>
          <w:tcPr>
            <w:tcW w:w="1620" w:type="dxa"/>
            <w:tcBorders>
              <w:top w:val="single" w:sz="6" w:space="0" w:color="auto"/>
              <w:left w:val="nil"/>
              <w:bottom w:val="single" w:sz="6" w:space="0" w:color="auto"/>
              <w:right w:val="nil"/>
            </w:tcBorders>
            <w:noWrap/>
          </w:tcPr>
          <w:p w:rsidR="00B51CBC" w:rsidRPr="002C0CD5" w:rsidRDefault="00B51CBC" w:rsidP="00260FA5">
            <w:pPr>
              <w:tabs>
                <w:tab w:val="left" w:pos="-4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right="1"/>
              <w:jc w:val="right"/>
              <w:rPr>
                <w:rFonts w:ascii="Arial Narrow" w:hAnsi="Arial Narrow"/>
                <w:sz w:val="17"/>
              </w:rPr>
            </w:pPr>
            <w:r w:rsidRPr="002C0CD5">
              <w:rPr>
                <w:rFonts w:ascii="Arial Narrow" w:hAnsi="Arial Narrow"/>
                <w:sz w:val="17"/>
              </w:rPr>
              <w:t>Page 17</w:t>
            </w:r>
          </w:p>
        </w:tc>
      </w:tr>
      <w:tr w:rsidR="00B51CBC" w:rsidRPr="002C0CD5" w:rsidTr="00260FA5">
        <w:trPr>
          <w:trHeight w:val="262"/>
        </w:trPr>
        <w:tc>
          <w:tcPr>
            <w:tcW w:w="6885" w:type="dxa"/>
            <w:gridSpan w:val="3"/>
            <w:tcBorders>
              <w:top w:val="single" w:sz="6" w:space="0" w:color="auto"/>
              <w:left w:val="nil"/>
              <w:bottom w:val="single" w:sz="6" w:space="0" w:color="auto"/>
              <w:right w:val="double" w:sz="6" w:space="0" w:color="auto"/>
            </w:tcBorders>
            <w:noWrap/>
            <w:vAlign w:val="center"/>
          </w:tcPr>
          <w:p w:rsidR="00B51CBC" w:rsidRPr="002C0CD5" w:rsidRDefault="00B51CBC" w:rsidP="00260FA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right="-72"/>
              <w:jc w:val="center"/>
              <w:rPr>
                <w:rFonts w:ascii="Arial Narrow" w:hAnsi="Arial Narrow"/>
                <w:sz w:val="17"/>
              </w:rPr>
            </w:pPr>
            <w:r w:rsidRPr="002C0CD5">
              <w:rPr>
                <w:rFonts w:ascii="Arial Narrow" w:hAnsi="Arial Narrow"/>
                <w:sz w:val="17"/>
              </w:rPr>
              <w:t>International Table</w:t>
            </w:r>
          </w:p>
        </w:tc>
        <w:tc>
          <w:tcPr>
            <w:tcW w:w="5175" w:type="dxa"/>
            <w:gridSpan w:val="2"/>
            <w:tcBorders>
              <w:top w:val="single" w:sz="6" w:space="0" w:color="auto"/>
              <w:left w:val="double" w:sz="6" w:space="0" w:color="auto"/>
              <w:bottom w:val="single" w:sz="6" w:space="0" w:color="auto"/>
              <w:right w:val="double" w:sz="6" w:space="0" w:color="auto"/>
            </w:tcBorders>
            <w:noWrap/>
            <w:vAlign w:val="center"/>
          </w:tcPr>
          <w:p w:rsidR="00B51CBC" w:rsidRPr="002C0CD5" w:rsidRDefault="00B51CBC" w:rsidP="00260FA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right="-72"/>
              <w:jc w:val="center"/>
              <w:rPr>
                <w:rFonts w:ascii="Arial Narrow" w:hAnsi="Arial Narrow"/>
                <w:sz w:val="17"/>
              </w:rPr>
            </w:pPr>
            <w:r w:rsidRPr="002C0CD5">
              <w:rPr>
                <w:rFonts w:ascii="Arial Narrow" w:hAnsi="Arial Narrow"/>
                <w:sz w:val="17"/>
              </w:rPr>
              <w:t>United States Table</w:t>
            </w:r>
          </w:p>
        </w:tc>
        <w:tc>
          <w:tcPr>
            <w:tcW w:w="1620" w:type="dxa"/>
            <w:vMerge w:val="restart"/>
            <w:tcBorders>
              <w:top w:val="single" w:sz="6" w:space="0" w:color="auto"/>
              <w:left w:val="double" w:sz="6" w:space="0" w:color="auto"/>
              <w:right w:val="nil"/>
            </w:tcBorders>
            <w:noWrap/>
          </w:tcPr>
          <w:p w:rsidR="00B51CBC" w:rsidRPr="002C0CD5" w:rsidRDefault="00B51CBC" w:rsidP="00260FA5">
            <w:pPr>
              <w:tabs>
                <w:tab w:val="left" w:pos="-4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90" w:right="-72" w:hanging="19"/>
              <w:rPr>
                <w:rFonts w:ascii="Arial Narrow" w:hAnsi="Arial Narrow"/>
                <w:sz w:val="17"/>
              </w:rPr>
            </w:pPr>
            <w:r w:rsidRPr="002C0CD5">
              <w:rPr>
                <w:rFonts w:ascii="Arial Narrow" w:hAnsi="Arial Narrow"/>
                <w:sz w:val="17"/>
              </w:rPr>
              <w:t>FCC Rule Part(s)</w:t>
            </w:r>
          </w:p>
        </w:tc>
      </w:tr>
      <w:tr w:rsidR="00B51CBC" w:rsidRPr="002C0CD5" w:rsidTr="00260FA5">
        <w:tc>
          <w:tcPr>
            <w:tcW w:w="2383" w:type="dxa"/>
            <w:tcBorders>
              <w:top w:val="single" w:sz="6" w:space="0" w:color="auto"/>
              <w:left w:val="nil"/>
              <w:bottom w:val="single" w:sz="6" w:space="0" w:color="auto"/>
              <w:right w:val="single" w:sz="6" w:space="0" w:color="auto"/>
            </w:tcBorders>
            <w:noWrap/>
            <w:vAlign w:val="center"/>
          </w:tcPr>
          <w:p w:rsidR="00B51CBC" w:rsidRPr="002C0CD5" w:rsidRDefault="00B51CBC" w:rsidP="00260FA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right="-72"/>
              <w:rPr>
                <w:rFonts w:ascii="Arial Narrow" w:hAnsi="Arial Narrow"/>
                <w:sz w:val="17"/>
              </w:rPr>
            </w:pPr>
            <w:r w:rsidRPr="002C0CD5">
              <w:rPr>
                <w:rFonts w:ascii="Arial Narrow" w:hAnsi="Arial Narrow"/>
                <w:sz w:val="17"/>
              </w:rPr>
              <w:t>Region 1 Table</w:t>
            </w:r>
          </w:p>
        </w:tc>
        <w:tc>
          <w:tcPr>
            <w:tcW w:w="2200" w:type="dxa"/>
            <w:tcBorders>
              <w:top w:val="single" w:sz="6" w:space="0" w:color="auto"/>
              <w:left w:val="single" w:sz="6" w:space="0" w:color="auto"/>
              <w:bottom w:val="single" w:sz="6" w:space="0" w:color="auto"/>
              <w:right w:val="single" w:sz="6" w:space="0" w:color="auto"/>
            </w:tcBorders>
            <w:noWrap/>
            <w:vAlign w:val="center"/>
          </w:tcPr>
          <w:p w:rsidR="00B51CBC" w:rsidRPr="002C0CD5" w:rsidRDefault="00B51CBC" w:rsidP="00260FA5">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101" w:right="-72"/>
              <w:rPr>
                <w:rFonts w:ascii="Arial Narrow" w:hAnsi="Arial Narrow"/>
                <w:sz w:val="17"/>
              </w:rPr>
            </w:pPr>
            <w:r w:rsidRPr="002C0CD5">
              <w:rPr>
                <w:rFonts w:ascii="Arial Narrow" w:hAnsi="Arial Narrow"/>
                <w:sz w:val="17"/>
              </w:rPr>
              <w:t>Region 2 Table</w:t>
            </w:r>
          </w:p>
        </w:tc>
        <w:tc>
          <w:tcPr>
            <w:tcW w:w="2302" w:type="dxa"/>
            <w:tcBorders>
              <w:top w:val="single" w:sz="6" w:space="0" w:color="auto"/>
              <w:left w:val="single" w:sz="6" w:space="0" w:color="auto"/>
              <w:bottom w:val="single" w:sz="6" w:space="0" w:color="auto"/>
              <w:right w:val="double" w:sz="6" w:space="0" w:color="auto"/>
            </w:tcBorders>
            <w:noWrap/>
            <w:vAlign w:val="center"/>
          </w:tcPr>
          <w:p w:rsidR="00B51CBC" w:rsidRPr="002C0CD5" w:rsidRDefault="00B51CBC" w:rsidP="00260FA5">
            <w:pPr>
              <w:tabs>
                <w:tab w:val="left" w:pos="-855"/>
                <w:tab w:val="left" w:pos="-432"/>
                <w:tab w:val="left" w:pos="168"/>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before="10" w:after="10"/>
              <w:ind w:left="81" w:right="-72"/>
              <w:rPr>
                <w:rFonts w:ascii="Arial Narrow" w:hAnsi="Arial Narrow"/>
                <w:sz w:val="17"/>
              </w:rPr>
            </w:pPr>
            <w:r w:rsidRPr="002C0CD5">
              <w:rPr>
                <w:rFonts w:ascii="Arial Narrow" w:hAnsi="Arial Narrow"/>
                <w:sz w:val="17"/>
              </w:rPr>
              <w:t>Region 3 Table</w:t>
            </w:r>
          </w:p>
        </w:tc>
        <w:tc>
          <w:tcPr>
            <w:tcW w:w="2583" w:type="dxa"/>
            <w:tcBorders>
              <w:top w:val="single" w:sz="6" w:space="0" w:color="auto"/>
              <w:left w:val="double" w:sz="6" w:space="0" w:color="auto"/>
              <w:bottom w:val="single" w:sz="6" w:space="0" w:color="auto"/>
              <w:right w:val="single" w:sz="6" w:space="0" w:color="auto"/>
            </w:tcBorders>
            <w:noWrap/>
            <w:vAlign w:val="center"/>
          </w:tcPr>
          <w:p w:rsidR="00B51CBC" w:rsidRPr="002C0CD5" w:rsidRDefault="00B51CBC" w:rsidP="00260FA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101" w:right="-72"/>
              <w:rPr>
                <w:rFonts w:ascii="Arial Narrow" w:hAnsi="Arial Narrow"/>
                <w:sz w:val="17"/>
              </w:rPr>
            </w:pPr>
            <w:r w:rsidRPr="002C0CD5">
              <w:rPr>
                <w:rFonts w:ascii="Arial Narrow" w:hAnsi="Arial Narrow"/>
                <w:sz w:val="17"/>
              </w:rPr>
              <w:t>Federal Table</w:t>
            </w:r>
          </w:p>
        </w:tc>
        <w:tc>
          <w:tcPr>
            <w:tcW w:w="2592" w:type="dxa"/>
            <w:tcBorders>
              <w:top w:val="single" w:sz="6" w:space="0" w:color="auto"/>
              <w:left w:val="single" w:sz="6" w:space="0" w:color="auto"/>
              <w:bottom w:val="single" w:sz="6" w:space="0" w:color="auto"/>
              <w:right w:val="double" w:sz="6" w:space="0" w:color="auto"/>
            </w:tcBorders>
            <w:noWrap/>
            <w:vAlign w:val="center"/>
          </w:tcPr>
          <w:p w:rsidR="00B51CBC" w:rsidRPr="002C0CD5" w:rsidRDefault="00B51CBC" w:rsidP="00260FA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126" w:right="-72" w:hanging="45"/>
              <w:rPr>
                <w:rFonts w:ascii="Arial Narrow" w:hAnsi="Arial Narrow"/>
                <w:sz w:val="17"/>
              </w:rPr>
            </w:pPr>
            <w:r w:rsidRPr="002C0CD5">
              <w:rPr>
                <w:rFonts w:ascii="Arial Narrow" w:hAnsi="Arial Narrow"/>
                <w:sz w:val="17"/>
              </w:rPr>
              <w:t>Non-Federal Table</w:t>
            </w:r>
          </w:p>
        </w:tc>
        <w:tc>
          <w:tcPr>
            <w:tcW w:w="1620" w:type="dxa"/>
            <w:vMerge/>
            <w:tcBorders>
              <w:left w:val="double" w:sz="6" w:space="0" w:color="auto"/>
              <w:bottom w:val="single" w:sz="6" w:space="0" w:color="auto"/>
              <w:right w:val="nil"/>
            </w:tcBorders>
            <w:noWrap/>
            <w:vAlign w:val="center"/>
          </w:tcPr>
          <w:p w:rsidR="00B51CBC" w:rsidRPr="002C0CD5" w:rsidRDefault="00B51CBC" w:rsidP="00260FA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126" w:right="-72" w:hanging="45"/>
              <w:rPr>
                <w:rFonts w:ascii="Arial Narrow" w:hAnsi="Arial Narrow"/>
                <w:sz w:val="17"/>
              </w:rPr>
            </w:pPr>
          </w:p>
        </w:tc>
      </w:tr>
      <w:tr w:rsidR="00B51CBC" w:rsidRPr="002C0CD5" w:rsidTr="00260FA5">
        <w:trPr>
          <w:trHeight w:val="120"/>
        </w:trPr>
        <w:tc>
          <w:tcPr>
            <w:tcW w:w="6885" w:type="dxa"/>
            <w:gridSpan w:val="3"/>
            <w:tcBorders>
              <w:top w:val="single" w:sz="6" w:space="0" w:color="auto"/>
              <w:left w:val="nil"/>
              <w:right w:val="double" w:sz="6" w:space="0" w:color="auto"/>
            </w:tcBorders>
            <w:shd w:val="clear" w:color="auto" w:fill="auto"/>
            <w:noWrap/>
          </w:tcPr>
          <w:p w:rsidR="00B51CBC" w:rsidRPr="002C0CD5" w:rsidRDefault="00B51CBC" w:rsidP="00260FA5">
            <w:pPr>
              <w:suppressAutoHyphens/>
              <w:spacing w:before="20" w:after="20"/>
              <w:ind w:right="-72"/>
              <w:rPr>
                <w:rFonts w:ascii="Arial Narrow" w:hAnsi="Arial Narrow"/>
                <w:sz w:val="17"/>
              </w:rPr>
            </w:pPr>
            <w:r w:rsidRPr="002C0CD5">
              <w:rPr>
                <w:rFonts w:ascii="Arial Narrow" w:hAnsi="Arial Narrow"/>
                <w:sz w:val="17"/>
              </w:rPr>
              <w:t>(See previous page)</w:t>
            </w:r>
          </w:p>
        </w:tc>
        <w:tc>
          <w:tcPr>
            <w:tcW w:w="2583" w:type="dxa"/>
            <w:vMerge w:val="restart"/>
            <w:tcBorders>
              <w:top w:val="single" w:sz="6" w:space="0" w:color="auto"/>
              <w:left w:val="double" w:sz="6" w:space="0" w:color="auto"/>
              <w:right w:val="single" w:sz="6" w:space="0" w:color="FFFFFF"/>
            </w:tcBorders>
            <w:shd w:val="clear" w:color="auto" w:fill="auto"/>
            <w:noWrap/>
          </w:tcPr>
          <w:p w:rsidR="00B51CBC" w:rsidRPr="002C0CD5" w:rsidRDefault="00B51CBC" w:rsidP="00260FA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01" w:right="-72"/>
              <w:rPr>
                <w:rFonts w:ascii="Arial Narrow" w:hAnsi="Arial Narrow"/>
                <w:sz w:val="17"/>
              </w:rPr>
            </w:pPr>
            <w:r w:rsidRPr="002C0CD5">
              <w:rPr>
                <w:rFonts w:ascii="Arial Narrow" w:hAnsi="Arial Narrow"/>
                <w:sz w:val="17"/>
              </w:rPr>
              <w:t>27.41-27.54</w:t>
            </w:r>
          </w:p>
          <w:p w:rsidR="00B51CBC" w:rsidRPr="002C0CD5" w:rsidRDefault="00B51CBC" w:rsidP="00260FA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01" w:right="-72"/>
              <w:rPr>
                <w:rFonts w:ascii="Arial Narrow" w:hAnsi="Arial Narrow"/>
                <w:sz w:val="17"/>
              </w:rPr>
            </w:pPr>
          </w:p>
          <w:p w:rsidR="00B51CBC" w:rsidRPr="002C0CD5" w:rsidRDefault="00B51CBC" w:rsidP="00260FA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01" w:right="-72"/>
              <w:rPr>
                <w:rFonts w:ascii="Arial Narrow" w:hAnsi="Arial Narrow"/>
                <w:sz w:val="17"/>
              </w:rPr>
            </w:pPr>
          </w:p>
          <w:p w:rsidR="00B51CBC" w:rsidRPr="002C0CD5" w:rsidRDefault="00B51CBC" w:rsidP="00260FA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ind w:left="101" w:right="-72"/>
              <w:rPr>
                <w:rFonts w:ascii="Arial Narrow" w:hAnsi="Arial Narrow"/>
                <w:sz w:val="17"/>
              </w:rPr>
            </w:pPr>
          </w:p>
          <w:p w:rsidR="00B51CBC" w:rsidRPr="002C0CD5" w:rsidRDefault="00B51CBC" w:rsidP="00260FA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01" w:right="-72"/>
              <w:rPr>
                <w:rFonts w:ascii="Arial Narrow" w:hAnsi="Arial Narrow"/>
                <w:sz w:val="17"/>
              </w:rPr>
            </w:pPr>
            <w:r w:rsidRPr="002C0CD5">
              <w:rPr>
                <w:rFonts w:ascii="Arial Narrow" w:hAnsi="Arial Narrow"/>
                <w:sz w:val="17"/>
              </w:rPr>
              <w:t>US340</w:t>
            </w:r>
          </w:p>
        </w:tc>
        <w:tc>
          <w:tcPr>
            <w:tcW w:w="2592" w:type="dxa"/>
            <w:vMerge w:val="restart"/>
            <w:tcBorders>
              <w:top w:val="single" w:sz="6" w:space="0" w:color="auto"/>
              <w:left w:val="single" w:sz="6" w:space="0" w:color="000000"/>
              <w:bottom w:val="single" w:sz="4" w:space="0" w:color="auto"/>
              <w:right w:val="double" w:sz="6" w:space="0" w:color="auto"/>
            </w:tcBorders>
            <w:noWrap/>
          </w:tcPr>
          <w:p w:rsidR="00B51CBC" w:rsidRPr="002C0CD5" w:rsidRDefault="00B51CBC" w:rsidP="00260FA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26" w:right="-72" w:hanging="45"/>
              <w:rPr>
                <w:rFonts w:ascii="Arial Narrow" w:hAnsi="Arial Narrow"/>
                <w:sz w:val="17"/>
              </w:rPr>
            </w:pPr>
            <w:r w:rsidRPr="002C0CD5">
              <w:rPr>
                <w:rFonts w:ascii="Arial Narrow" w:hAnsi="Arial Narrow"/>
                <w:sz w:val="17"/>
              </w:rPr>
              <w:t>27.41-27.54</w:t>
            </w:r>
          </w:p>
          <w:p w:rsidR="00B51CBC" w:rsidRPr="002C0CD5" w:rsidRDefault="00B51CBC" w:rsidP="00260FA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26" w:right="-72" w:hanging="45"/>
              <w:rPr>
                <w:rFonts w:ascii="Arial Narrow" w:hAnsi="Arial Narrow"/>
                <w:sz w:val="17"/>
              </w:rPr>
            </w:pPr>
            <w:r w:rsidRPr="002C0CD5">
              <w:rPr>
                <w:rFonts w:ascii="Arial Narrow" w:hAnsi="Arial Narrow"/>
                <w:sz w:val="17"/>
              </w:rPr>
              <w:t>FIXED</w:t>
            </w:r>
          </w:p>
          <w:p w:rsidR="00B51CBC" w:rsidRPr="002C0CD5" w:rsidRDefault="00B51CBC" w:rsidP="00260FA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26" w:right="-72" w:hanging="45"/>
              <w:rPr>
                <w:rFonts w:ascii="Arial Narrow" w:hAnsi="Arial Narrow"/>
                <w:sz w:val="17"/>
              </w:rPr>
            </w:pPr>
            <w:r w:rsidRPr="002C0CD5">
              <w:rPr>
                <w:rFonts w:ascii="Arial Narrow" w:hAnsi="Arial Narrow"/>
                <w:sz w:val="17"/>
              </w:rPr>
              <w:t>LAND MOBILE</w:t>
            </w:r>
          </w:p>
          <w:p w:rsidR="00B51CBC" w:rsidRPr="002C0CD5" w:rsidRDefault="00B51CBC" w:rsidP="00260FA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ind w:left="126" w:right="-72" w:hanging="45"/>
              <w:rPr>
                <w:rFonts w:ascii="Arial Narrow" w:hAnsi="Arial Narrow"/>
                <w:sz w:val="17"/>
              </w:rPr>
            </w:pPr>
          </w:p>
          <w:p w:rsidR="00B51CBC" w:rsidRPr="002C0CD5" w:rsidRDefault="00B51CBC" w:rsidP="00260FA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26" w:right="-72" w:hanging="45"/>
              <w:rPr>
                <w:rFonts w:ascii="Arial Narrow" w:hAnsi="Arial Narrow"/>
                <w:sz w:val="17"/>
              </w:rPr>
            </w:pPr>
            <w:r w:rsidRPr="002C0CD5">
              <w:rPr>
                <w:rFonts w:ascii="Arial Narrow" w:hAnsi="Arial Narrow"/>
                <w:sz w:val="17"/>
              </w:rPr>
              <w:t>US340</w:t>
            </w:r>
          </w:p>
        </w:tc>
        <w:tc>
          <w:tcPr>
            <w:tcW w:w="1620" w:type="dxa"/>
            <w:vMerge w:val="restart"/>
            <w:tcBorders>
              <w:top w:val="single" w:sz="6" w:space="0" w:color="auto"/>
              <w:left w:val="double" w:sz="6" w:space="0" w:color="auto"/>
              <w:bottom w:val="single" w:sz="6" w:space="0" w:color="auto"/>
            </w:tcBorders>
            <w:noWrap/>
          </w:tcPr>
          <w:p w:rsidR="00B51CBC" w:rsidRPr="002C0CD5" w:rsidRDefault="00B51CBC" w:rsidP="00260FA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89" w:right="-72" w:hanging="27"/>
              <w:rPr>
                <w:rFonts w:ascii="Arial Narrow" w:hAnsi="Arial Narrow"/>
                <w:sz w:val="17"/>
              </w:rPr>
            </w:pPr>
          </w:p>
          <w:p w:rsidR="00B51CBC" w:rsidRPr="002C0CD5" w:rsidRDefault="00B51CBC" w:rsidP="00260FA5">
            <w:pPr>
              <w:suppressAutoHyphens/>
              <w:ind w:left="89" w:right="-72" w:hanging="27"/>
              <w:rPr>
                <w:rFonts w:ascii="Arial Narrow" w:hAnsi="Arial Narrow"/>
                <w:sz w:val="17"/>
              </w:rPr>
            </w:pPr>
            <w:r w:rsidRPr="002C0CD5">
              <w:rPr>
                <w:rFonts w:ascii="Arial Narrow" w:hAnsi="Arial Narrow"/>
                <w:sz w:val="17"/>
              </w:rPr>
              <w:t>Private Land Mobile (90)</w:t>
            </w:r>
          </w:p>
        </w:tc>
      </w:tr>
      <w:tr w:rsidR="00B51CBC" w:rsidRPr="002C0CD5" w:rsidTr="00260FA5">
        <w:trPr>
          <w:trHeight w:val="326"/>
        </w:trPr>
        <w:tc>
          <w:tcPr>
            <w:tcW w:w="6885" w:type="dxa"/>
            <w:gridSpan w:val="3"/>
            <w:vMerge w:val="restart"/>
            <w:tcBorders>
              <w:top w:val="single" w:sz="6" w:space="0" w:color="auto"/>
              <w:left w:val="nil"/>
              <w:right w:val="double" w:sz="6" w:space="0" w:color="auto"/>
            </w:tcBorders>
            <w:shd w:val="clear" w:color="auto" w:fill="auto"/>
            <w:noWrap/>
          </w:tcPr>
          <w:p w:rsidR="00B51CBC" w:rsidRPr="002C0CD5" w:rsidRDefault="00B51CBC" w:rsidP="00260FA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72"/>
              <w:rPr>
                <w:rFonts w:ascii="Arial Narrow" w:hAnsi="Arial Narrow"/>
                <w:sz w:val="17"/>
              </w:rPr>
            </w:pPr>
            <w:r w:rsidRPr="002C0CD5">
              <w:rPr>
                <w:rFonts w:ascii="Arial Narrow" w:hAnsi="Arial Narrow"/>
                <w:sz w:val="17"/>
              </w:rPr>
              <w:t>27.5-28</w:t>
            </w:r>
          </w:p>
          <w:p w:rsidR="00B51CBC" w:rsidRPr="002C0CD5" w:rsidRDefault="00B51CBC" w:rsidP="00260FA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72"/>
              <w:rPr>
                <w:rFonts w:ascii="Arial Narrow" w:hAnsi="Arial Narrow"/>
                <w:sz w:val="17"/>
              </w:rPr>
            </w:pPr>
            <w:r w:rsidRPr="002C0CD5">
              <w:rPr>
                <w:rFonts w:ascii="Arial Narrow" w:hAnsi="Arial Narrow"/>
                <w:sz w:val="17"/>
              </w:rPr>
              <w:t>METEOROLOGICAL AIDS</w:t>
            </w:r>
          </w:p>
          <w:p w:rsidR="00B51CBC" w:rsidRPr="002C0CD5" w:rsidRDefault="00B51CBC" w:rsidP="00260FA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72"/>
              <w:rPr>
                <w:rFonts w:ascii="Arial Narrow" w:hAnsi="Arial Narrow"/>
                <w:sz w:val="17"/>
              </w:rPr>
            </w:pPr>
            <w:r w:rsidRPr="002C0CD5">
              <w:rPr>
                <w:rFonts w:ascii="Arial Narrow" w:hAnsi="Arial Narrow"/>
                <w:sz w:val="17"/>
              </w:rPr>
              <w:t>FIXED</w:t>
            </w:r>
          </w:p>
          <w:p w:rsidR="00B51CBC" w:rsidRPr="002C0CD5" w:rsidRDefault="00B51CBC" w:rsidP="00260FA5">
            <w:pPr>
              <w:suppressAutoHyphens/>
              <w:ind w:right="-72"/>
              <w:rPr>
                <w:rFonts w:ascii="Arial Narrow" w:hAnsi="Arial Narrow"/>
                <w:sz w:val="17"/>
              </w:rPr>
            </w:pPr>
            <w:r w:rsidRPr="002C0CD5">
              <w:rPr>
                <w:rFonts w:ascii="Arial Narrow" w:hAnsi="Arial Narrow"/>
                <w:sz w:val="17"/>
              </w:rPr>
              <w:t>MOBILE</w:t>
            </w:r>
          </w:p>
        </w:tc>
        <w:tc>
          <w:tcPr>
            <w:tcW w:w="2583" w:type="dxa"/>
            <w:vMerge/>
            <w:tcBorders>
              <w:left w:val="double" w:sz="6" w:space="0" w:color="auto"/>
              <w:right w:val="single" w:sz="6" w:space="0" w:color="FFFFFF"/>
            </w:tcBorders>
            <w:shd w:val="clear" w:color="auto" w:fill="auto"/>
            <w:noWrap/>
          </w:tcPr>
          <w:p w:rsidR="00B51CBC" w:rsidRPr="002C0CD5" w:rsidRDefault="00B51CBC" w:rsidP="00260FA5">
            <w:pPr>
              <w:suppressAutoHyphens/>
              <w:ind w:left="101" w:right="-72"/>
              <w:rPr>
                <w:rFonts w:ascii="Arial Narrow" w:hAnsi="Arial Narrow"/>
                <w:sz w:val="17"/>
              </w:rPr>
            </w:pPr>
          </w:p>
        </w:tc>
        <w:tc>
          <w:tcPr>
            <w:tcW w:w="2592" w:type="dxa"/>
            <w:vMerge/>
            <w:tcBorders>
              <w:left w:val="single" w:sz="6" w:space="0" w:color="000000"/>
              <w:bottom w:val="single" w:sz="4" w:space="0" w:color="auto"/>
              <w:right w:val="double" w:sz="6" w:space="0" w:color="auto"/>
            </w:tcBorders>
            <w:noWrap/>
          </w:tcPr>
          <w:p w:rsidR="00B51CBC" w:rsidRPr="002C0CD5" w:rsidRDefault="00B51CBC" w:rsidP="00260FA5">
            <w:pPr>
              <w:suppressAutoHyphens/>
              <w:ind w:left="126" w:right="-72" w:hanging="45"/>
              <w:rPr>
                <w:rFonts w:ascii="Arial Narrow" w:hAnsi="Arial Narrow"/>
                <w:sz w:val="17"/>
              </w:rPr>
            </w:pPr>
          </w:p>
        </w:tc>
        <w:tc>
          <w:tcPr>
            <w:tcW w:w="1620" w:type="dxa"/>
            <w:vMerge/>
            <w:tcBorders>
              <w:top w:val="single" w:sz="6" w:space="0" w:color="auto"/>
              <w:left w:val="double" w:sz="6" w:space="0" w:color="auto"/>
              <w:bottom w:val="single" w:sz="6" w:space="0" w:color="auto"/>
            </w:tcBorders>
            <w:noWrap/>
          </w:tcPr>
          <w:p w:rsidR="00B51CBC" w:rsidRPr="002C0CD5" w:rsidRDefault="00B51CBC" w:rsidP="00260FA5">
            <w:pPr>
              <w:suppressAutoHyphens/>
              <w:ind w:left="89" w:right="-72" w:hanging="27"/>
              <w:rPr>
                <w:rFonts w:ascii="Arial Narrow" w:hAnsi="Arial Narrow"/>
                <w:sz w:val="17"/>
              </w:rPr>
            </w:pPr>
          </w:p>
        </w:tc>
      </w:tr>
      <w:tr w:rsidR="00B51CBC" w:rsidRPr="002C0CD5" w:rsidTr="00260FA5">
        <w:trPr>
          <w:trHeight w:val="325"/>
        </w:trPr>
        <w:tc>
          <w:tcPr>
            <w:tcW w:w="6885" w:type="dxa"/>
            <w:gridSpan w:val="3"/>
            <w:vMerge/>
            <w:tcBorders>
              <w:left w:val="nil"/>
              <w:right w:val="double" w:sz="6" w:space="0" w:color="auto"/>
            </w:tcBorders>
            <w:shd w:val="clear" w:color="auto" w:fill="auto"/>
            <w:noWrap/>
          </w:tcPr>
          <w:p w:rsidR="00B51CBC" w:rsidRPr="002C0CD5" w:rsidRDefault="00B51CBC" w:rsidP="00260FA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right="-72"/>
              <w:rPr>
                <w:rFonts w:ascii="Arial Narrow" w:hAnsi="Arial Narrow"/>
                <w:sz w:val="17"/>
              </w:rPr>
            </w:pPr>
          </w:p>
        </w:tc>
        <w:tc>
          <w:tcPr>
            <w:tcW w:w="2583" w:type="dxa"/>
            <w:tcBorders>
              <w:top w:val="single" w:sz="6" w:space="0" w:color="auto"/>
              <w:left w:val="double" w:sz="6" w:space="0" w:color="auto"/>
              <w:right w:val="single" w:sz="6" w:space="0" w:color="FFFFFF"/>
            </w:tcBorders>
            <w:shd w:val="clear" w:color="auto" w:fill="auto"/>
            <w:noWrap/>
          </w:tcPr>
          <w:p w:rsidR="00B51CBC" w:rsidRPr="002C0CD5" w:rsidRDefault="00B51CBC" w:rsidP="00260FA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01" w:right="-72"/>
              <w:rPr>
                <w:rFonts w:ascii="Arial Narrow" w:hAnsi="Arial Narrow"/>
                <w:sz w:val="17"/>
              </w:rPr>
            </w:pPr>
            <w:r w:rsidRPr="002C0CD5">
              <w:rPr>
                <w:rFonts w:ascii="Arial Narrow" w:hAnsi="Arial Narrow"/>
                <w:sz w:val="17"/>
              </w:rPr>
              <w:t>27.54-28</w:t>
            </w:r>
          </w:p>
          <w:p w:rsidR="00B51CBC" w:rsidRPr="002C0CD5" w:rsidRDefault="00B51CBC" w:rsidP="00260FA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01" w:right="-72"/>
              <w:rPr>
                <w:rFonts w:ascii="Arial Narrow" w:hAnsi="Arial Narrow"/>
                <w:sz w:val="17"/>
              </w:rPr>
            </w:pPr>
            <w:r w:rsidRPr="002C0CD5">
              <w:rPr>
                <w:rFonts w:ascii="Arial Narrow" w:hAnsi="Arial Narrow"/>
                <w:sz w:val="17"/>
              </w:rPr>
              <w:t>FIXED</w:t>
            </w:r>
          </w:p>
          <w:p w:rsidR="00B51CBC" w:rsidRPr="002C0CD5" w:rsidRDefault="00B51CBC" w:rsidP="00260FA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01" w:right="-72"/>
              <w:rPr>
                <w:rFonts w:ascii="Arial Narrow" w:hAnsi="Arial Narrow"/>
                <w:sz w:val="17"/>
              </w:rPr>
            </w:pPr>
            <w:r w:rsidRPr="002C0CD5">
              <w:rPr>
                <w:rFonts w:ascii="Arial Narrow" w:hAnsi="Arial Narrow"/>
                <w:sz w:val="17"/>
              </w:rPr>
              <w:t>MOBILE</w:t>
            </w:r>
          </w:p>
          <w:p w:rsidR="00B51CBC" w:rsidRPr="002C0CD5" w:rsidRDefault="00B51CBC" w:rsidP="00260FA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ind w:left="101" w:right="-72"/>
              <w:rPr>
                <w:rFonts w:ascii="Arial Narrow" w:hAnsi="Arial Narrow"/>
                <w:sz w:val="17"/>
              </w:rPr>
            </w:pPr>
          </w:p>
          <w:p w:rsidR="00B51CBC" w:rsidRPr="002C0CD5" w:rsidRDefault="00B51CBC" w:rsidP="00260FA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01" w:right="-72"/>
              <w:rPr>
                <w:rFonts w:ascii="Arial Narrow" w:hAnsi="Arial Narrow"/>
                <w:sz w:val="17"/>
              </w:rPr>
            </w:pPr>
            <w:r w:rsidRPr="002C0CD5">
              <w:rPr>
                <w:rFonts w:ascii="Arial Narrow" w:hAnsi="Arial Narrow"/>
                <w:sz w:val="17"/>
              </w:rPr>
              <w:t>US298  US340</w:t>
            </w:r>
          </w:p>
        </w:tc>
        <w:tc>
          <w:tcPr>
            <w:tcW w:w="2592" w:type="dxa"/>
            <w:tcBorders>
              <w:top w:val="single" w:sz="4" w:space="0" w:color="auto"/>
              <w:left w:val="single" w:sz="6" w:space="0" w:color="000000"/>
              <w:bottom w:val="single" w:sz="6" w:space="0" w:color="FFFFFF"/>
              <w:right w:val="double" w:sz="6" w:space="0" w:color="auto"/>
            </w:tcBorders>
            <w:noWrap/>
          </w:tcPr>
          <w:p w:rsidR="00B51CBC" w:rsidRPr="002C0CD5" w:rsidRDefault="00B51CBC" w:rsidP="00260FA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26" w:right="-72" w:hanging="45"/>
              <w:rPr>
                <w:rFonts w:ascii="Arial Narrow" w:hAnsi="Arial Narrow"/>
                <w:sz w:val="17"/>
              </w:rPr>
            </w:pPr>
            <w:r w:rsidRPr="002C0CD5">
              <w:rPr>
                <w:rFonts w:ascii="Arial Narrow" w:hAnsi="Arial Narrow"/>
                <w:sz w:val="17"/>
              </w:rPr>
              <w:t>27.54-28</w:t>
            </w:r>
          </w:p>
          <w:p w:rsidR="00B51CBC" w:rsidRPr="002C0CD5" w:rsidRDefault="00B51CBC" w:rsidP="00260FA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26" w:right="-72" w:hanging="45"/>
              <w:rPr>
                <w:rFonts w:ascii="Arial Narrow" w:hAnsi="Arial Narrow"/>
                <w:sz w:val="17"/>
              </w:rPr>
            </w:pPr>
          </w:p>
          <w:p w:rsidR="00B51CBC" w:rsidRPr="002C0CD5" w:rsidRDefault="00B51CBC" w:rsidP="00260FA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126" w:right="-72" w:hanging="45"/>
              <w:rPr>
                <w:rFonts w:ascii="Arial Narrow" w:hAnsi="Arial Narrow"/>
                <w:sz w:val="17"/>
              </w:rPr>
            </w:pPr>
          </w:p>
          <w:p w:rsidR="00B51CBC" w:rsidRPr="002C0CD5" w:rsidRDefault="00B51CBC" w:rsidP="00260FA5">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120" w:lineRule="auto"/>
              <w:ind w:left="126" w:right="-72" w:hanging="45"/>
              <w:rPr>
                <w:rFonts w:ascii="Arial Narrow" w:hAnsi="Arial Narrow"/>
                <w:sz w:val="17"/>
              </w:rPr>
            </w:pPr>
          </w:p>
          <w:p w:rsidR="00B51CBC" w:rsidRPr="002C0CD5" w:rsidRDefault="00B51CBC" w:rsidP="00260FA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26" w:right="-72" w:hanging="45"/>
              <w:rPr>
                <w:rFonts w:ascii="Arial Narrow" w:hAnsi="Arial Narrow"/>
                <w:sz w:val="17"/>
              </w:rPr>
            </w:pPr>
            <w:r w:rsidRPr="002C0CD5">
              <w:rPr>
                <w:rFonts w:ascii="Arial Narrow" w:hAnsi="Arial Narrow"/>
                <w:sz w:val="17"/>
              </w:rPr>
              <w:t>US298  US340</w:t>
            </w:r>
          </w:p>
        </w:tc>
        <w:tc>
          <w:tcPr>
            <w:tcW w:w="1620" w:type="dxa"/>
            <w:vMerge/>
            <w:tcBorders>
              <w:top w:val="single" w:sz="6" w:space="0" w:color="auto"/>
              <w:left w:val="double" w:sz="6" w:space="0" w:color="auto"/>
              <w:bottom w:val="single" w:sz="6" w:space="0" w:color="auto"/>
            </w:tcBorders>
            <w:noWrap/>
          </w:tcPr>
          <w:p w:rsidR="00B51CBC" w:rsidRPr="002C0CD5" w:rsidRDefault="00B51CBC" w:rsidP="00260FA5">
            <w:pPr>
              <w:suppressAutoHyphens/>
              <w:ind w:left="89" w:right="-72" w:hanging="27"/>
              <w:rPr>
                <w:rFonts w:ascii="Arial Narrow" w:hAnsi="Arial Narrow"/>
                <w:sz w:val="17"/>
              </w:rPr>
            </w:pPr>
          </w:p>
        </w:tc>
      </w:tr>
      <w:tr w:rsidR="00B51CBC" w:rsidRPr="002C0CD5" w:rsidTr="00260FA5">
        <w:trPr>
          <w:trHeight w:val="309"/>
        </w:trPr>
        <w:tc>
          <w:tcPr>
            <w:tcW w:w="6885" w:type="dxa"/>
            <w:gridSpan w:val="3"/>
            <w:tcBorders>
              <w:top w:val="single" w:sz="6" w:space="0" w:color="auto"/>
              <w:left w:val="nil"/>
              <w:right w:val="double" w:sz="6" w:space="0" w:color="auto"/>
            </w:tcBorders>
            <w:shd w:val="clear" w:color="auto" w:fill="auto"/>
            <w:noWrap/>
          </w:tcPr>
          <w:p w:rsidR="00B51CBC" w:rsidRPr="002C0CD5" w:rsidRDefault="00B51CBC" w:rsidP="00260FA5">
            <w:pPr>
              <w:suppressAutoHyphens/>
              <w:ind w:right="-72"/>
              <w:rPr>
                <w:rFonts w:ascii="Arial Narrow" w:hAnsi="Arial Narrow"/>
                <w:sz w:val="17"/>
              </w:rPr>
            </w:pPr>
            <w:r w:rsidRPr="002C0CD5">
              <w:rPr>
                <w:rFonts w:ascii="Arial Narrow" w:hAnsi="Arial Narrow"/>
                <w:sz w:val="17"/>
              </w:rPr>
              <w:t>28-29.7</w:t>
            </w:r>
          </w:p>
          <w:p w:rsidR="00B51CBC" w:rsidRPr="002C0CD5" w:rsidRDefault="00B51CBC" w:rsidP="00260FA5">
            <w:pPr>
              <w:suppressAutoHyphens/>
              <w:ind w:right="-72"/>
              <w:rPr>
                <w:rFonts w:ascii="Arial Narrow" w:hAnsi="Arial Narrow"/>
                <w:sz w:val="17"/>
              </w:rPr>
            </w:pPr>
            <w:r w:rsidRPr="002C0CD5">
              <w:rPr>
                <w:rFonts w:ascii="Arial Narrow" w:hAnsi="Arial Narrow"/>
                <w:sz w:val="17"/>
              </w:rPr>
              <w:t>AMATEUR</w:t>
            </w:r>
          </w:p>
          <w:p w:rsidR="00B51CBC" w:rsidRPr="002C0CD5" w:rsidRDefault="00B51CBC" w:rsidP="00260FA5">
            <w:pPr>
              <w:suppressAutoHyphens/>
              <w:ind w:right="-72"/>
              <w:rPr>
                <w:rFonts w:ascii="Arial Narrow" w:hAnsi="Arial Narrow"/>
                <w:sz w:val="17"/>
              </w:rPr>
            </w:pPr>
            <w:r w:rsidRPr="002C0CD5">
              <w:rPr>
                <w:rFonts w:ascii="Arial Narrow" w:hAnsi="Arial Narrow"/>
                <w:sz w:val="17"/>
              </w:rPr>
              <w:t>AMATEUR-SATELLITE</w:t>
            </w:r>
          </w:p>
        </w:tc>
        <w:tc>
          <w:tcPr>
            <w:tcW w:w="2583" w:type="dxa"/>
            <w:tcBorders>
              <w:top w:val="single" w:sz="6" w:space="0" w:color="auto"/>
              <w:left w:val="double" w:sz="6" w:space="0" w:color="auto"/>
              <w:right w:val="single" w:sz="6" w:space="0" w:color="FFFFFF"/>
            </w:tcBorders>
            <w:shd w:val="clear" w:color="auto" w:fill="auto"/>
            <w:noWrap/>
          </w:tcPr>
          <w:p w:rsidR="00B51CBC" w:rsidRPr="002C0CD5" w:rsidRDefault="00B51CBC" w:rsidP="00260FA5">
            <w:pPr>
              <w:suppressAutoHyphens/>
              <w:ind w:left="101" w:right="-72"/>
              <w:rPr>
                <w:rFonts w:ascii="Arial Narrow" w:hAnsi="Arial Narrow"/>
                <w:sz w:val="17"/>
              </w:rPr>
            </w:pPr>
            <w:r w:rsidRPr="002C0CD5">
              <w:rPr>
                <w:rFonts w:ascii="Arial Narrow" w:hAnsi="Arial Narrow"/>
                <w:sz w:val="17"/>
              </w:rPr>
              <w:t>28-29.7</w:t>
            </w:r>
          </w:p>
          <w:p w:rsidR="00B51CBC" w:rsidRPr="002C0CD5" w:rsidRDefault="00B51CBC" w:rsidP="00260FA5">
            <w:pPr>
              <w:suppressAutoHyphens/>
              <w:ind w:left="101" w:right="-72"/>
              <w:rPr>
                <w:rFonts w:ascii="Arial Narrow" w:hAnsi="Arial Narrow"/>
                <w:sz w:val="17"/>
              </w:rPr>
            </w:pPr>
          </w:p>
          <w:p w:rsidR="00B51CBC" w:rsidRPr="002C0CD5" w:rsidRDefault="00B51CBC" w:rsidP="00260FA5">
            <w:pPr>
              <w:suppressAutoHyphens/>
              <w:ind w:left="101" w:right="-72"/>
              <w:rPr>
                <w:rFonts w:ascii="Arial Narrow" w:hAnsi="Arial Narrow"/>
                <w:sz w:val="17"/>
              </w:rPr>
            </w:pPr>
          </w:p>
          <w:p w:rsidR="00B51CBC" w:rsidRPr="002C0CD5" w:rsidRDefault="00B51CBC" w:rsidP="00260FA5">
            <w:pPr>
              <w:suppressAutoHyphens/>
              <w:spacing w:line="144" w:lineRule="auto"/>
              <w:ind w:left="101" w:right="-72"/>
              <w:rPr>
                <w:rFonts w:ascii="Arial Narrow" w:hAnsi="Arial Narrow"/>
                <w:sz w:val="17"/>
              </w:rPr>
            </w:pPr>
          </w:p>
          <w:p w:rsidR="00B51CBC" w:rsidRPr="002C0CD5" w:rsidRDefault="00B51CBC" w:rsidP="00260FA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01" w:right="-72"/>
              <w:rPr>
                <w:rFonts w:ascii="Arial Narrow" w:hAnsi="Arial Narrow"/>
                <w:sz w:val="17"/>
              </w:rPr>
            </w:pPr>
            <w:r w:rsidRPr="002C0CD5">
              <w:rPr>
                <w:rFonts w:ascii="Arial Narrow" w:hAnsi="Arial Narrow"/>
                <w:sz w:val="17"/>
              </w:rPr>
              <w:t>US340</w:t>
            </w:r>
          </w:p>
        </w:tc>
        <w:tc>
          <w:tcPr>
            <w:tcW w:w="2592" w:type="dxa"/>
            <w:tcBorders>
              <w:top w:val="single" w:sz="6" w:space="0" w:color="auto"/>
              <w:left w:val="single" w:sz="6" w:space="0" w:color="000000"/>
              <w:bottom w:val="single" w:sz="6" w:space="0" w:color="FFFFFF"/>
              <w:right w:val="double" w:sz="6" w:space="0" w:color="auto"/>
            </w:tcBorders>
            <w:noWrap/>
          </w:tcPr>
          <w:p w:rsidR="00B51CBC" w:rsidRPr="002C0CD5" w:rsidRDefault="00B51CBC" w:rsidP="00260FA5">
            <w:pPr>
              <w:suppressAutoHyphens/>
              <w:ind w:left="126" w:right="-72" w:hanging="45"/>
              <w:rPr>
                <w:rFonts w:ascii="Arial Narrow" w:hAnsi="Arial Narrow"/>
                <w:sz w:val="17"/>
              </w:rPr>
            </w:pPr>
            <w:r w:rsidRPr="002C0CD5">
              <w:rPr>
                <w:rFonts w:ascii="Arial Narrow" w:hAnsi="Arial Narrow"/>
                <w:sz w:val="17"/>
              </w:rPr>
              <w:t>28-29.7</w:t>
            </w:r>
          </w:p>
          <w:p w:rsidR="00B51CBC" w:rsidRPr="002C0CD5" w:rsidRDefault="00B51CBC" w:rsidP="00260FA5">
            <w:pPr>
              <w:suppressAutoHyphens/>
              <w:ind w:left="126" w:right="-72" w:hanging="45"/>
              <w:rPr>
                <w:rFonts w:ascii="Arial Narrow" w:hAnsi="Arial Narrow"/>
                <w:sz w:val="17"/>
              </w:rPr>
            </w:pPr>
            <w:r w:rsidRPr="002C0CD5">
              <w:rPr>
                <w:rFonts w:ascii="Arial Narrow" w:hAnsi="Arial Narrow"/>
                <w:sz w:val="17"/>
              </w:rPr>
              <w:t>AMATEUR</w:t>
            </w:r>
          </w:p>
          <w:p w:rsidR="00B51CBC" w:rsidRPr="002C0CD5" w:rsidRDefault="00B51CBC" w:rsidP="00260FA5">
            <w:pPr>
              <w:suppressAutoHyphens/>
              <w:ind w:left="126" w:right="-72" w:hanging="45"/>
              <w:rPr>
                <w:rFonts w:ascii="Arial Narrow" w:hAnsi="Arial Narrow"/>
                <w:sz w:val="17"/>
              </w:rPr>
            </w:pPr>
            <w:r w:rsidRPr="002C0CD5">
              <w:rPr>
                <w:rFonts w:ascii="Arial Narrow" w:hAnsi="Arial Narrow"/>
                <w:sz w:val="17"/>
              </w:rPr>
              <w:t>AMATEUR-SATELLITE</w:t>
            </w:r>
          </w:p>
          <w:p w:rsidR="00B51CBC" w:rsidRPr="002C0CD5" w:rsidRDefault="00B51CBC" w:rsidP="00260FA5">
            <w:pPr>
              <w:suppressAutoHyphens/>
              <w:spacing w:line="120" w:lineRule="auto"/>
              <w:ind w:left="126" w:right="-72" w:hanging="45"/>
              <w:rPr>
                <w:rFonts w:ascii="Arial Narrow" w:hAnsi="Arial Narrow"/>
                <w:sz w:val="17"/>
              </w:rPr>
            </w:pPr>
          </w:p>
          <w:p w:rsidR="00B51CBC" w:rsidRPr="002C0CD5" w:rsidRDefault="00B51CBC" w:rsidP="00260FA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26" w:right="-72" w:hanging="45"/>
              <w:rPr>
                <w:rFonts w:ascii="Arial Narrow" w:hAnsi="Arial Narrow"/>
                <w:sz w:val="17"/>
              </w:rPr>
            </w:pPr>
            <w:r w:rsidRPr="002C0CD5">
              <w:rPr>
                <w:rFonts w:ascii="Arial Narrow" w:hAnsi="Arial Narrow"/>
                <w:sz w:val="17"/>
              </w:rPr>
              <w:t>US340</w:t>
            </w:r>
          </w:p>
        </w:tc>
        <w:tc>
          <w:tcPr>
            <w:tcW w:w="1620" w:type="dxa"/>
            <w:tcBorders>
              <w:top w:val="single" w:sz="6" w:space="0" w:color="auto"/>
              <w:left w:val="double" w:sz="6" w:space="0" w:color="auto"/>
              <w:bottom w:val="single" w:sz="6" w:space="0" w:color="FFFFFF"/>
              <w:right w:val="nil"/>
            </w:tcBorders>
            <w:noWrap/>
          </w:tcPr>
          <w:p w:rsidR="00B51CBC" w:rsidRPr="002C0CD5" w:rsidRDefault="00B51CBC" w:rsidP="00260FA5">
            <w:pPr>
              <w:suppressAutoHyphens/>
              <w:ind w:left="89" w:right="-72" w:hanging="27"/>
              <w:rPr>
                <w:rFonts w:ascii="Arial Narrow" w:hAnsi="Arial Narrow"/>
                <w:sz w:val="17"/>
              </w:rPr>
            </w:pPr>
          </w:p>
          <w:p w:rsidR="00B51CBC" w:rsidRPr="002C0CD5" w:rsidRDefault="00B51CBC" w:rsidP="00260FA5">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89" w:right="-72" w:hanging="27"/>
              <w:rPr>
                <w:rFonts w:ascii="Arial Narrow" w:hAnsi="Arial Narrow"/>
                <w:sz w:val="17"/>
              </w:rPr>
            </w:pPr>
            <w:r w:rsidRPr="002C0CD5">
              <w:rPr>
                <w:rFonts w:ascii="Arial Narrow" w:hAnsi="Arial Narrow"/>
                <w:sz w:val="17"/>
              </w:rPr>
              <w:t>Amateur Radio (97)</w:t>
            </w:r>
          </w:p>
        </w:tc>
      </w:tr>
      <w:tr w:rsidR="00B51CBC" w:rsidRPr="002C0CD5" w:rsidTr="00260FA5">
        <w:trPr>
          <w:trHeight w:val="309"/>
        </w:trPr>
        <w:tc>
          <w:tcPr>
            <w:tcW w:w="6885" w:type="dxa"/>
            <w:gridSpan w:val="3"/>
            <w:vMerge w:val="restart"/>
            <w:tcBorders>
              <w:top w:val="single" w:sz="6" w:space="0" w:color="auto"/>
              <w:left w:val="nil"/>
              <w:right w:val="double" w:sz="6" w:space="0" w:color="auto"/>
            </w:tcBorders>
            <w:shd w:val="clear" w:color="auto" w:fill="auto"/>
            <w:noWrap/>
          </w:tcPr>
          <w:p w:rsidR="00B51CBC" w:rsidRPr="002C0CD5" w:rsidRDefault="00B51CBC" w:rsidP="00260FA5">
            <w:pPr>
              <w:suppressAutoHyphens/>
              <w:ind w:right="-72"/>
              <w:rPr>
                <w:rFonts w:ascii="Arial Narrow" w:hAnsi="Arial Narrow"/>
                <w:sz w:val="17"/>
              </w:rPr>
            </w:pPr>
            <w:r w:rsidRPr="002C0CD5">
              <w:rPr>
                <w:rFonts w:ascii="Arial Narrow" w:hAnsi="Arial Narrow"/>
                <w:sz w:val="17"/>
              </w:rPr>
              <w:t>29.7-30.005</w:t>
            </w:r>
          </w:p>
          <w:p w:rsidR="00B51CBC" w:rsidRPr="002C0CD5" w:rsidRDefault="00B51CBC" w:rsidP="00260FA5">
            <w:pPr>
              <w:suppressAutoHyphens/>
              <w:ind w:right="-72"/>
              <w:rPr>
                <w:rFonts w:ascii="Arial Narrow" w:hAnsi="Arial Narrow"/>
                <w:sz w:val="17"/>
              </w:rPr>
            </w:pPr>
            <w:r w:rsidRPr="002C0CD5">
              <w:rPr>
                <w:rFonts w:ascii="Arial Narrow" w:hAnsi="Arial Narrow"/>
                <w:sz w:val="17"/>
              </w:rPr>
              <w:t>FIXED</w:t>
            </w:r>
          </w:p>
          <w:p w:rsidR="00B51CBC" w:rsidRPr="002C0CD5" w:rsidRDefault="00B51CBC" w:rsidP="00260FA5">
            <w:pPr>
              <w:suppressAutoHyphens/>
              <w:ind w:right="-72"/>
              <w:rPr>
                <w:rFonts w:ascii="Arial Narrow" w:hAnsi="Arial Narrow"/>
                <w:sz w:val="17"/>
              </w:rPr>
            </w:pPr>
            <w:r w:rsidRPr="002C0CD5">
              <w:rPr>
                <w:rFonts w:ascii="Arial Narrow" w:hAnsi="Arial Narrow"/>
                <w:sz w:val="17"/>
              </w:rPr>
              <w:t>MOBILE</w:t>
            </w:r>
          </w:p>
        </w:tc>
        <w:tc>
          <w:tcPr>
            <w:tcW w:w="2583" w:type="dxa"/>
            <w:tcBorders>
              <w:top w:val="single" w:sz="6" w:space="0" w:color="auto"/>
              <w:left w:val="double" w:sz="6" w:space="0" w:color="auto"/>
              <w:right w:val="single" w:sz="6" w:space="0" w:color="FFFFFF"/>
            </w:tcBorders>
            <w:shd w:val="clear" w:color="auto" w:fill="auto"/>
            <w:noWrap/>
          </w:tcPr>
          <w:p w:rsidR="00B51CBC" w:rsidRPr="002C0CD5" w:rsidRDefault="00B51CBC" w:rsidP="00260FA5">
            <w:pPr>
              <w:suppressAutoHyphens/>
              <w:ind w:left="101" w:right="-72"/>
              <w:rPr>
                <w:rFonts w:ascii="Arial Narrow" w:hAnsi="Arial Narrow"/>
                <w:sz w:val="17"/>
              </w:rPr>
            </w:pPr>
            <w:r w:rsidRPr="002C0CD5">
              <w:rPr>
                <w:rFonts w:ascii="Arial Narrow" w:hAnsi="Arial Narrow"/>
                <w:sz w:val="17"/>
              </w:rPr>
              <w:t>29.7-29.89</w:t>
            </w:r>
          </w:p>
        </w:tc>
        <w:tc>
          <w:tcPr>
            <w:tcW w:w="2592" w:type="dxa"/>
            <w:tcBorders>
              <w:top w:val="single" w:sz="6" w:space="0" w:color="auto"/>
              <w:left w:val="single" w:sz="6" w:space="0" w:color="000000"/>
              <w:bottom w:val="single" w:sz="6" w:space="0" w:color="FFFFFF"/>
              <w:right w:val="double" w:sz="6" w:space="0" w:color="auto"/>
            </w:tcBorders>
            <w:noWrap/>
          </w:tcPr>
          <w:p w:rsidR="00B51CBC" w:rsidRPr="002C0CD5" w:rsidRDefault="00B51CBC" w:rsidP="00260FA5">
            <w:pPr>
              <w:suppressAutoHyphens/>
              <w:ind w:left="126" w:right="-72" w:hanging="45"/>
              <w:rPr>
                <w:rFonts w:ascii="Arial Narrow" w:hAnsi="Arial Narrow"/>
                <w:sz w:val="17"/>
              </w:rPr>
            </w:pPr>
            <w:r w:rsidRPr="002C0CD5">
              <w:rPr>
                <w:rFonts w:ascii="Arial Narrow" w:hAnsi="Arial Narrow"/>
                <w:sz w:val="17"/>
              </w:rPr>
              <w:t>29.7-29.8</w:t>
            </w:r>
          </w:p>
          <w:p w:rsidR="00B51CBC" w:rsidRPr="002C0CD5" w:rsidRDefault="00B51CBC" w:rsidP="00260FA5">
            <w:pPr>
              <w:suppressAutoHyphens/>
              <w:ind w:left="126" w:right="-72" w:hanging="45"/>
              <w:rPr>
                <w:rFonts w:ascii="Arial Narrow" w:hAnsi="Arial Narrow"/>
                <w:sz w:val="17"/>
              </w:rPr>
            </w:pPr>
            <w:r w:rsidRPr="002C0CD5">
              <w:rPr>
                <w:rFonts w:ascii="Arial Narrow" w:hAnsi="Arial Narrow"/>
                <w:sz w:val="17"/>
              </w:rPr>
              <w:t>LAND MOBILE</w:t>
            </w:r>
          </w:p>
          <w:p w:rsidR="00B51CBC" w:rsidRPr="002C0CD5" w:rsidRDefault="00B51CBC" w:rsidP="00260FA5">
            <w:pPr>
              <w:suppressAutoHyphens/>
              <w:spacing w:line="120" w:lineRule="auto"/>
              <w:ind w:left="126" w:right="-72" w:hanging="45"/>
              <w:rPr>
                <w:rFonts w:ascii="Arial Narrow" w:hAnsi="Arial Narrow"/>
                <w:sz w:val="17"/>
              </w:rPr>
            </w:pPr>
          </w:p>
          <w:p w:rsidR="00B51CBC" w:rsidRPr="002C0CD5" w:rsidRDefault="00B51CBC" w:rsidP="00260FA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26" w:right="-72" w:hanging="45"/>
              <w:rPr>
                <w:rFonts w:ascii="Arial Narrow" w:hAnsi="Arial Narrow"/>
                <w:sz w:val="17"/>
              </w:rPr>
            </w:pPr>
            <w:r w:rsidRPr="002C0CD5">
              <w:rPr>
                <w:rFonts w:ascii="Arial Narrow" w:hAnsi="Arial Narrow"/>
                <w:sz w:val="17"/>
              </w:rPr>
              <w:t>US340</w:t>
            </w:r>
          </w:p>
        </w:tc>
        <w:tc>
          <w:tcPr>
            <w:tcW w:w="1620" w:type="dxa"/>
            <w:tcBorders>
              <w:top w:val="single" w:sz="6" w:space="0" w:color="auto"/>
              <w:left w:val="double" w:sz="6" w:space="0" w:color="auto"/>
              <w:bottom w:val="single" w:sz="6" w:space="0" w:color="FFFFFF"/>
              <w:right w:val="nil"/>
            </w:tcBorders>
            <w:noWrap/>
          </w:tcPr>
          <w:p w:rsidR="00B51CBC" w:rsidRPr="002C0CD5" w:rsidRDefault="00B51CBC" w:rsidP="00260FA5">
            <w:pPr>
              <w:suppressAutoHyphens/>
              <w:ind w:left="71" w:right="-72" w:hanging="18"/>
              <w:rPr>
                <w:rFonts w:ascii="Arial Narrow" w:hAnsi="Arial Narrow"/>
                <w:sz w:val="17"/>
              </w:rPr>
            </w:pPr>
          </w:p>
          <w:p w:rsidR="00B51CBC" w:rsidRPr="002C0CD5" w:rsidRDefault="00B51CBC" w:rsidP="00260FA5">
            <w:pPr>
              <w:suppressAutoHyphens/>
              <w:ind w:left="71" w:right="-72" w:hanging="18"/>
              <w:rPr>
                <w:rFonts w:ascii="Arial Narrow" w:hAnsi="Arial Narrow"/>
                <w:sz w:val="17"/>
              </w:rPr>
            </w:pPr>
            <w:r w:rsidRPr="002C0CD5">
              <w:rPr>
                <w:rFonts w:ascii="Arial Narrow" w:hAnsi="Arial Narrow"/>
                <w:sz w:val="17"/>
              </w:rPr>
              <w:t>Private Land Mobile (90)</w:t>
            </w:r>
          </w:p>
        </w:tc>
      </w:tr>
      <w:tr w:rsidR="00B51CBC" w:rsidRPr="002C0CD5" w:rsidTr="00260FA5">
        <w:trPr>
          <w:trHeight w:val="372"/>
        </w:trPr>
        <w:tc>
          <w:tcPr>
            <w:tcW w:w="6885" w:type="dxa"/>
            <w:gridSpan w:val="3"/>
            <w:vMerge/>
            <w:tcBorders>
              <w:left w:val="nil"/>
              <w:right w:val="double" w:sz="6" w:space="0" w:color="auto"/>
            </w:tcBorders>
            <w:shd w:val="clear" w:color="auto" w:fill="auto"/>
            <w:noWrap/>
            <w:vAlign w:val="center"/>
          </w:tcPr>
          <w:p w:rsidR="00B51CBC" w:rsidRPr="002C0CD5" w:rsidRDefault="00B51CBC" w:rsidP="00260FA5">
            <w:pPr>
              <w:suppressAutoHyphens/>
              <w:ind w:left="9" w:right="-72"/>
              <w:rPr>
                <w:rFonts w:ascii="Arial Narrow" w:hAnsi="Arial Narrow"/>
                <w:sz w:val="17"/>
              </w:rPr>
            </w:pPr>
          </w:p>
        </w:tc>
        <w:tc>
          <w:tcPr>
            <w:tcW w:w="2583" w:type="dxa"/>
            <w:tcBorders>
              <w:top w:val="nil"/>
              <w:left w:val="double" w:sz="6" w:space="0" w:color="auto"/>
              <w:bottom w:val="single" w:sz="6" w:space="0" w:color="FFFFFF"/>
              <w:right w:val="single" w:sz="6" w:space="0" w:color="FFFFFF"/>
            </w:tcBorders>
            <w:shd w:val="clear" w:color="auto" w:fill="auto"/>
            <w:noWrap/>
            <w:vAlign w:val="bottom"/>
          </w:tcPr>
          <w:p w:rsidR="00B51CBC" w:rsidRPr="002C0CD5" w:rsidRDefault="00B51CBC" w:rsidP="00260FA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01" w:right="-72"/>
              <w:rPr>
                <w:rFonts w:ascii="Arial Narrow" w:hAnsi="Arial Narrow"/>
                <w:sz w:val="17"/>
              </w:rPr>
            </w:pPr>
            <w:r w:rsidRPr="002C0CD5">
              <w:rPr>
                <w:rFonts w:ascii="Arial Narrow" w:hAnsi="Arial Narrow"/>
                <w:sz w:val="17"/>
              </w:rPr>
              <w:t>US340</w:t>
            </w:r>
          </w:p>
        </w:tc>
        <w:tc>
          <w:tcPr>
            <w:tcW w:w="2592" w:type="dxa"/>
            <w:tcBorders>
              <w:top w:val="single" w:sz="6" w:space="0" w:color="000000"/>
              <w:left w:val="single" w:sz="6" w:space="0" w:color="000000"/>
              <w:bottom w:val="single" w:sz="6" w:space="0" w:color="auto"/>
              <w:right w:val="double" w:sz="6" w:space="0" w:color="auto"/>
            </w:tcBorders>
            <w:noWrap/>
          </w:tcPr>
          <w:p w:rsidR="00B51CBC" w:rsidRPr="002C0CD5" w:rsidRDefault="00B51CBC" w:rsidP="00260FA5">
            <w:pPr>
              <w:suppressAutoHyphens/>
              <w:ind w:left="126" w:right="-72" w:hanging="45"/>
              <w:rPr>
                <w:rFonts w:ascii="Arial Narrow" w:hAnsi="Arial Narrow"/>
                <w:sz w:val="17"/>
              </w:rPr>
            </w:pPr>
            <w:r w:rsidRPr="002C0CD5">
              <w:rPr>
                <w:rFonts w:ascii="Arial Narrow" w:hAnsi="Arial Narrow"/>
                <w:sz w:val="17"/>
              </w:rPr>
              <w:t>29.8-29.89</w:t>
            </w:r>
          </w:p>
          <w:p w:rsidR="00B51CBC" w:rsidRPr="002C0CD5" w:rsidRDefault="00B51CBC" w:rsidP="00260FA5">
            <w:pPr>
              <w:suppressAutoHyphens/>
              <w:ind w:left="126" w:right="-72" w:hanging="45"/>
              <w:rPr>
                <w:rFonts w:ascii="Arial Narrow" w:hAnsi="Arial Narrow"/>
                <w:sz w:val="17"/>
              </w:rPr>
            </w:pPr>
            <w:r w:rsidRPr="002C0CD5">
              <w:rPr>
                <w:rFonts w:ascii="Arial Narrow" w:hAnsi="Arial Narrow"/>
                <w:sz w:val="17"/>
              </w:rPr>
              <w:t>FIXED</w:t>
            </w:r>
          </w:p>
          <w:p w:rsidR="00B51CBC" w:rsidRPr="002C0CD5" w:rsidRDefault="00B51CBC" w:rsidP="00260FA5">
            <w:pPr>
              <w:suppressAutoHyphens/>
              <w:ind w:left="126" w:right="-72" w:hanging="45"/>
              <w:rPr>
                <w:rFonts w:ascii="Arial Narrow" w:hAnsi="Arial Narrow"/>
                <w:sz w:val="17"/>
              </w:rPr>
            </w:pPr>
          </w:p>
          <w:p w:rsidR="00B51CBC" w:rsidRPr="002C0CD5" w:rsidRDefault="00B51CBC" w:rsidP="00260FA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26" w:right="-72" w:hanging="45"/>
              <w:rPr>
                <w:rFonts w:ascii="Arial Narrow" w:hAnsi="Arial Narrow"/>
                <w:sz w:val="17"/>
              </w:rPr>
            </w:pPr>
            <w:r w:rsidRPr="002C0CD5">
              <w:rPr>
                <w:rFonts w:ascii="Arial Narrow" w:hAnsi="Arial Narrow"/>
                <w:sz w:val="17"/>
              </w:rPr>
              <w:t>US340</w:t>
            </w:r>
          </w:p>
        </w:tc>
        <w:tc>
          <w:tcPr>
            <w:tcW w:w="1620" w:type="dxa"/>
            <w:tcBorders>
              <w:top w:val="single" w:sz="6" w:space="0" w:color="000000"/>
              <w:left w:val="double" w:sz="6" w:space="0" w:color="auto"/>
              <w:bottom w:val="single" w:sz="6" w:space="0" w:color="auto"/>
              <w:right w:val="nil"/>
            </w:tcBorders>
            <w:noWrap/>
          </w:tcPr>
          <w:p w:rsidR="00B51CBC" w:rsidRPr="002C0CD5" w:rsidRDefault="00B51CBC" w:rsidP="00260FA5">
            <w:pPr>
              <w:suppressAutoHyphens/>
              <w:ind w:left="71" w:right="-72" w:hanging="18"/>
              <w:rPr>
                <w:rFonts w:ascii="Arial Narrow" w:hAnsi="Arial Narrow"/>
                <w:sz w:val="17"/>
              </w:rPr>
            </w:pPr>
          </w:p>
        </w:tc>
      </w:tr>
      <w:tr w:rsidR="00B51CBC" w:rsidRPr="002C0CD5" w:rsidTr="00260FA5">
        <w:tc>
          <w:tcPr>
            <w:tcW w:w="6885" w:type="dxa"/>
            <w:gridSpan w:val="3"/>
            <w:vMerge/>
            <w:tcBorders>
              <w:left w:val="nil"/>
              <w:right w:val="double" w:sz="6" w:space="0" w:color="auto"/>
            </w:tcBorders>
            <w:shd w:val="clear" w:color="auto" w:fill="auto"/>
            <w:noWrap/>
            <w:vAlign w:val="center"/>
          </w:tcPr>
          <w:p w:rsidR="00B51CBC" w:rsidRPr="002C0CD5" w:rsidRDefault="00B51CBC" w:rsidP="00260FA5">
            <w:pPr>
              <w:suppressAutoHyphens/>
              <w:ind w:left="9" w:right="-72"/>
              <w:rPr>
                <w:rFonts w:ascii="Arial Narrow" w:hAnsi="Arial Narrow"/>
                <w:sz w:val="17"/>
              </w:rPr>
            </w:pPr>
          </w:p>
        </w:tc>
        <w:tc>
          <w:tcPr>
            <w:tcW w:w="2583" w:type="dxa"/>
            <w:tcBorders>
              <w:top w:val="single" w:sz="6" w:space="0" w:color="000000"/>
              <w:left w:val="double" w:sz="6" w:space="0" w:color="auto"/>
              <w:bottom w:val="single" w:sz="6" w:space="0" w:color="FFFFFF"/>
              <w:right w:val="single" w:sz="6" w:space="0" w:color="auto"/>
            </w:tcBorders>
            <w:noWrap/>
          </w:tcPr>
          <w:p w:rsidR="00B51CBC" w:rsidRPr="002C0CD5" w:rsidRDefault="00B51CBC" w:rsidP="00260FA5">
            <w:pPr>
              <w:suppressAutoHyphens/>
              <w:ind w:left="101" w:right="-72"/>
              <w:rPr>
                <w:rFonts w:ascii="Arial Narrow" w:hAnsi="Arial Narrow"/>
                <w:sz w:val="17"/>
              </w:rPr>
            </w:pPr>
            <w:r w:rsidRPr="002C0CD5">
              <w:rPr>
                <w:rFonts w:ascii="Arial Narrow" w:hAnsi="Arial Narrow"/>
                <w:sz w:val="17"/>
              </w:rPr>
              <w:t>29.89-29.91</w:t>
            </w:r>
          </w:p>
          <w:p w:rsidR="00B51CBC" w:rsidRPr="002C0CD5" w:rsidRDefault="00B51CBC" w:rsidP="00260FA5">
            <w:pPr>
              <w:suppressAutoHyphens/>
              <w:ind w:left="101" w:right="-72"/>
              <w:rPr>
                <w:rFonts w:ascii="Arial Narrow" w:hAnsi="Arial Narrow"/>
                <w:sz w:val="17"/>
              </w:rPr>
            </w:pPr>
            <w:r w:rsidRPr="002C0CD5">
              <w:rPr>
                <w:rFonts w:ascii="Arial Narrow" w:hAnsi="Arial Narrow"/>
                <w:sz w:val="17"/>
              </w:rPr>
              <w:t>FIXED</w:t>
            </w:r>
          </w:p>
          <w:p w:rsidR="00B51CBC" w:rsidRPr="002C0CD5" w:rsidRDefault="00B51CBC" w:rsidP="00260FA5">
            <w:pPr>
              <w:suppressAutoHyphens/>
              <w:ind w:left="101" w:right="-72"/>
              <w:rPr>
                <w:rFonts w:ascii="Arial Narrow" w:hAnsi="Arial Narrow"/>
                <w:sz w:val="17"/>
              </w:rPr>
            </w:pPr>
            <w:r w:rsidRPr="002C0CD5">
              <w:rPr>
                <w:rFonts w:ascii="Arial Narrow" w:hAnsi="Arial Narrow"/>
                <w:sz w:val="17"/>
              </w:rPr>
              <w:t>MOBILE</w:t>
            </w:r>
          </w:p>
          <w:p w:rsidR="00B51CBC" w:rsidRPr="002C0CD5" w:rsidRDefault="00B51CBC" w:rsidP="00260FA5">
            <w:pPr>
              <w:suppressAutoHyphens/>
              <w:spacing w:line="120" w:lineRule="auto"/>
              <w:ind w:left="101" w:right="-72"/>
              <w:rPr>
                <w:rFonts w:ascii="Arial Narrow" w:hAnsi="Arial Narrow"/>
                <w:sz w:val="17"/>
              </w:rPr>
            </w:pPr>
          </w:p>
          <w:p w:rsidR="00B51CBC" w:rsidRPr="002C0CD5" w:rsidRDefault="00B51CBC" w:rsidP="00260FA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01" w:right="-72"/>
              <w:rPr>
                <w:rFonts w:ascii="Arial Narrow" w:hAnsi="Arial Narrow"/>
                <w:sz w:val="17"/>
              </w:rPr>
            </w:pPr>
            <w:r w:rsidRPr="002C0CD5">
              <w:rPr>
                <w:rFonts w:ascii="Arial Narrow" w:hAnsi="Arial Narrow"/>
                <w:sz w:val="17"/>
              </w:rPr>
              <w:t>US340</w:t>
            </w:r>
          </w:p>
        </w:tc>
        <w:tc>
          <w:tcPr>
            <w:tcW w:w="2592" w:type="dxa"/>
            <w:tcBorders>
              <w:top w:val="single" w:sz="6" w:space="0" w:color="000000"/>
              <w:left w:val="single" w:sz="6" w:space="0" w:color="auto"/>
              <w:bottom w:val="single" w:sz="6" w:space="0" w:color="FFFFFF"/>
              <w:right w:val="single" w:sz="6" w:space="0" w:color="FFFFFF"/>
            </w:tcBorders>
            <w:noWrap/>
          </w:tcPr>
          <w:p w:rsidR="00B51CBC" w:rsidRPr="002C0CD5" w:rsidRDefault="00B51CBC" w:rsidP="00260FA5">
            <w:pPr>
              <w:suppressAutoHyphens/>
              <w:ind w:left="126" w:right="-72" w:hanging="45"/>
              <w:rPr>
                <w:rFonts w:ascii="Arial Narrow" w:hAnsi="Arial Narrow"/>
                <w:sz w:val="17"/>
              </w:rPr>
            </w:pPr>
            <w:r w:rsidRPr="002C0CD5">
              <w:rPr>
                <w:rFonts w:ascii="Arial Narrow" w:hAnsi="Arial Narrow"/>
                <w:sz w:val="17"/>
              </w:rPr>
              <w:t>29.89-29.91</w:t>
            </w:r>
          </w:p>
          <w:p w:rsidR="00B51CBC" w:rsidRPr="002C0CD5" w:rsidRDefault="00B51CBC" w:rsidP="00260FA5">
            <w:pPr>
              <w:suppressAutoHyphens/>
              <w:ind w:left="126" w:right="-72" w:hanging="45"/>
              <w:rPr>
                <w:rFonts w:ascii="Arial Narrow" w:hAnsi="Arial Narrow"/>
                <w:sz w:val="17"/>
              </w:rPr>
            </w:pPr>
          </w:p>
          <w:p w:rsidR="00B51CBC" w:rsidRPr="002C0CD5" w:rsidRDefault="00B51CBC" w:rsidP="00260FA5">
            <w:pPr>
              <w:suppressAutoHyphens/>
              <w:ind w:left="126" w:right="-72" w:hanging="45"/>
              <w:rPr>
                <w:rFonts w:ascii="Arial Narrow" w:hAnsi="Arial Narrow"/>
                <w:sz w:val="17"/>
              </w:rPr>
            </w:pPr>
          </w:p>
          <w:p w:rsidR="00B51CBC" w:rsidRPr="002C0CD5" w:rsidRDefault="00B51CBC" w:rsidP="00260FA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126" w:right="-72" w:hanging="45"/>
              <w:rPr>
                <w:rFonts w:ascii="Arial Narrow" w:hAnsi="Arial Narrow"/>
                <w:sz w:val="17"/>
              </w:rPr>
            </w:pPr>
          </w:p>
          <w:p w:rsidR="00B51CBC" w:rsidRPr="002C0CD5" w:rsidRDefault="00B51CBC" w:rsidP="00260FA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26" w:right="-72" w:hanging="45"/>
              <w:rPr>
                <w:rFonts w:ascii="Arial Narrow" w:hAnsi="Arial Narrow"/>
                <w:sz w:val="17"/>
              </w:rPr>
            </w:pPr>
            <w:r w:rsidRPr="002C0CD5">
              <w:rPr>
                <w:rFonts w:ascii="Arial Narrow" w:hAnsi="Arial Narrow"/>
                <w:sz w:val="17"/>
              </w:rPr>
              <w:t>US340</w:t>
            </w:r>
          </w:p>
        </w:tc>
        <w:tc>
          <w:tcPr>
            <w:tcW w:w="1620" w:type="dxa"/>
            <w:tcBorders>
              <w:top w:val="nil"/>
              <w:left w:val="double" w:sz="6" w:space="0" w:color="000000"/>
              <w:bottom w:val="single" w:sz="6" w:space="0" w:color="FFFFFF"/>
              <w:right w:val="nil"/>
            </w:tcBorders>
            <w:noWrap/>
          </w:tcPr>
          <w:p w:rsidR="00B51CBC" w:rsidRPr="002C0CD5" w:rsidRDefault="00B51CBC" w:rsidP="00260FA5">
            <w:pPr>
              <w:suppressAutoHyphens/>
              <w:ind w:left="71" w:right="-72" w:hanging="18"/>
              <w:rPr>
                <w:rFonts w:ascii="Arial Narrow" w:hAnsi="Arial Narrow"/>
                <w:sz w:val="17"/>
              </w:rPr>
            </w:pPr>
          </w:p>
        </w:tc>
      </w:tr>
      <w:tr w:rsidR="00B51CBC" w:rsidRPr="002C0CD5" w:rsidTr="00260FA5">
        <w:trPr>
          <w:trHeight w:val="309"/>
        </w:trPr>
        <w:tc>
          <w:tcPr>
            <w:tcW w:w="6885" w:type="dxa"/>
            <w:gridSpan w:val="3"/>
            <w:vMerge/>
            <w:tcBorders>
              <w:left w:val="nil"/>
              <w:right w:val="double" w:sz="6" w:space="0" w:color="auto"/>
            </w:tcBorders>
            <w:shd w:val="clear" w:color="auto" w:fill="auto"/>
            <w:noWrap/>
            <w:vAlign w:val="center"/>
          </w:tcPr>
          <w:p w:rsidR="00B51CBC" w:rsidRPr="002C0CD5" w:rsidRDefault="00B51CBC" w:rsidP="00260FA5">
            <w:pPr>
              <w:suppressAutoHyphens/>
              <w:ind w:left="9" w:right="-72"/>
              <w:rPr>
                <w:rFonts w:ascii="Arial Narrow" w:hAnsi="Arial Narrow"/>
                <w:sz w:val="17"/>
              </w:rPr>
            </w:pPr>
          </w:p>
        </w:tc>
        <w:tc>
          <w:tcPr>
            <w:tcW w:w="2583" w:type="dxa"/>
            <w:tcBorders>
              <w:top w:val="single" w:sz="6" w:space="0" w:color="000000"/>
              <w:left w:val="double" w:sz="6" w:space="0" w:color="auto"/>
              <w:bottom w:val="single" w:sz="6" w:space="0" w:color="000000"/>
              <w:right w:val="single" w:sz="6" w:space="0" w:color="auto"/>
            </w:tcBorders>
            <w:noWrap/>
          </w:tcPr>
          <w:p w:rsidR="00B51CBC" w:rsidRPr="002C0CD5" w:rsidRDefault="00B51CBC" w:rsidP="00260FA5">
            <w:pPr>
              <w:suppressAutoHyphens/>
              <w:ind w:left="101" w:right="-72"/>
              <w:rPr>
                <w:rFonts w:ascii="Arial Narrow" w:hAnsi="Arial Narrow"/>
                <w:sz w:val="17"/>
              </w:rPr>
            </w:pPr>
            <w:r w:rsidRPr="002C0CD5">
              <w:rPr>
                <w:rFonts w:ascii="Arial Narrow" w:hAnsi="Arial Narrow"/>
                <w:sz w:val="17"/>
              </w:rPr>
              <w:t>29.91-30</w:t>
            </w:r>
          </w:p>
          <w:p w:rsidR="00B51CBC" w:rsidRPr="002C0CD5" w:rsidRDefault="00B51CBC" w:rsidP="00260FA5">
            <w:pPr>
              <w:suppressAutoHyphens/>
              <w:ind w:left="101" w:right="-72"/>
              <w:rPr>
                <w:rFonts w:ascii="Arial Narrow" w:hAnsi="Arial Narrow"/>
                <w:sz w:val="17"/>
              </w:rPr>
            </w:pPr>
          </w:p>
          <w:p w:rsidR="00B51CBC" w:rsidRPr="002C0CD5" w:rsidRDefault="00B51CBC" w:rsidP="00260FA5">
            <w:pPr>
              <w:suppressAutoHyphens/>
              <w:ind w:left="101" w:right="-72"/>
              <w:rPr>
                <w:rFonts w:ascii="Arial Narrow" w:hAnsi="Arial Narrow"/>
                <w:sz w:val="17"/>
              </w:rPr>
            </w:pPr>
          </w:p>
          <w:p w:rsidR="00B51CBC" w:rsidRPr="002C0CD5" w:rsidRDefault="00B51CBC" w:rsidP="00260FA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01" w:right="-72"/>
              <w:rPr>
                <w:rFonts w:ascii="Arial Narrow" w:hAnsi="Arial Narrow"/>
                <w:sz w:val="17"/>
              </w:rPr>
            </w:pPr>
            <w:r w:rsidRPr="002C0CD5">
              <w:rPr>
                <w:rFonts w:ascii="Arial Narrow" w:hAnsi="Arial Narrow"/>
                <w:sz w:val="17"/>
              </w:rPr>
              <w:t>US340</w:t>
            </w:r>
          </w:p>
        </w:tc>
        <w:tc>
          <w:tcPr>
            <w:tcW w:w="2592" w:type="dxa"/>
            <w:tcBorders>
              <w:top w:val="single" w:sz="6" w:space="0" w:color="000000"/>
              <w:left w:val="single" w:sz="6" w:space="0" w:color="auto"/>
              <w:bottom w:val="single" w:sz="6" w:space="0" w:color="000000"/>
              <w:right w:val="double" w:sz="6" w:space="0" w:color="auto"/>
            </w:tcBorders>
            <w:noWrap/>
          </w:tcPr>
          <w:p w:rsidR="00B51CBC" w:rsidRPr="002C0CD5" w:rsidRDefault="00B51CBC" w:rsidP="00260FA5">
            <w:pPr>
              <w:suppressAutoHyphens/>
              <w:ind w:left="126" w:right="-72" w:hanging="45"/>
              <w:rPr>
                <w:rFonts w:ascii="Arial Narrow" w:hAnsi="Arial Narrow"/>
                <w:sz w:val="17"/>
              </w:rPr>
            </w:pPr>
            <w:r w:rsidRPr="002C0CD5">
              <w:rPr>
                <w:rFonts w:ascii="Arial Narrow" w:hAnsi="Arial Narrow"/>
                <w:sz w:val="17"/>
              </w:rPr>
              <w:t>29.91-30</w:t>
            </w:r>
          </w:p>
          <w:p w:rsidR="00B51CBC" w:rsidRPr="002C0CD5" w:rsidRDefault="00B51CBC" w:rsidP="00260FA5">
            <w:pPr>
              <w:suppressAutoHyphens/>
              <w:ind w:left="126" w:right="-72" w:hanging="45"/>
              <w:rPr>
                <w:rFonts w:ascii="Arial Narrow" w:hAnsi="Arial Narrow"/>
                <w:sz w:val="17"/>
              </w:rPr>
            </w:pPr>
            <w:r w:rsidRPr="002C0CD5">
              <w:rPr>
                <w:rFonts w:ascii="Arial Narrow" w:hAnsi="Arial Narrow"/>
                <w:sz w:val="17"/>
              </w:rPr>
              <w:t>FIXED</w:t>
            </w:r>
          </w:p>
          <w:p w:rsidR="00B51CBC" w:rsidRPr="002C0CD5" w:rsidRDefault="00B51CBC" w:rsidP="00260FA5">
            <w:pPr>
              <w:suppressAutoHyphens/>
              <w:ind w:left="126" w:right="-72" w:hanging="45"/>
              <w:rPr>
                <w:rFonts w:ascii="Arial Narrow" w:hAnsi="Arial Narrow"/>
                <w:sz w:val="17"/>
              </w:rPr>
            </w:pPr>
          </w:p>
          <w:p w:rsidR="00B51CBC" w:rsidRPr="002C0CD5" w:rsidRDefault="00B51CBC" w:rsidP="00260FA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26" w:right="-72" w:hanging="45"/>
              <w:rPr>
                <w:rFonts w:ascii="Arial Narrow" w:hAnsi="Arial Narrow"/>
                <w:sz w:val="17"/>
              </w:rPr>
            </w:pPr>
            <w:r w:rsidRPr="002C0CD5">
              <w:rPr>
                <w:rFonts w:ascii="Arial Narrow" w:hAnsi="Arial Narrow"/>
                <w:sz w:val="17"/>
              </w:rPr>
              <w:t>US340</w:t>
            </w:r>
          </w:p>
        </w:tc>
        <w:tc>
          <w:tcPr>
            <w:tcW w:w="1620" w:type="dxa"/>
            <w:tcBorders>
              <w:top w:val="single" w:sz="6" w:space="0" w:color="000000"/>
              <w:left w:val="double" w:sz="6" w:space="0" w:color="auto"/>
              <w:bottom w:val="single" w:sz="6" w:space="0" w:color="000000"/>
              <w:right w:val="nil"/>
            </w:tcBorders>
            <w:noWrap/>
          </w:tcPr>
          <w:p w:rsidR="00B51CBC" w:rsidRPr="002C0CD5" w:rsidRDefault="00B51CBC" w:rsidP="00260FA5">
            <w:pPr>
              <w:suppressAutoHyphens/>
              <w:ind w:left="71" w:right="-72" w:hanging="18"/>
              <w:rPr>
                <w:rFonts w:ascii="Arial Narrow" w:hAnsi="Arial Narrow"/>
                <w:sz w:val="17"/>
              </w:rPr>
            </w:pPr>
          </w:p>
        </w:tc>
      </w:tr>
      <w:tr w:rsidR="00B51CBC" w:rsidRPr="002C0CD5" w:rsidTr="00260FA5">
        <w:trPr>
          <w:trHeight w:val="225"/>
        </w:trPr>
        <w:tc>
          <w:tcPr>
            <w:tcW w:w="6885" w:type="dxa"/>
            <w:gridSpan w:val="3"/>
            <w:vMerge/>
            <w:tcBorders>
              <w:left w:val="nil"/>
              <w:bottom w:val="single" w:sz="6" w:space="0" w:color="auto"/>
              <w:right w:val="double" w:sz="6" w:space="0" w:color="auto"/>
            </w:tcBorders>
            <w:shd w:val="clear" w:color="auto" w:fill="auto"/>
            <w:noWrap/>
            <w:vAlign w:val="center"/>
          </w:tcPr>
          <w:p w:rsidR="00B51CBC" w:rsidRPr="002C0CD5" w:rsidRDefault="00B51CBC" w:rsidP="00260FA5">
            <w:pPr>
              <w:suppressAutoHyphens/>
              <w:ind w:left="9" w:right="-72"/>
              <w:rPr>
                <w:rFonts w:ascii="Arial Narrow" w:hAnsi="Arial Narrow"/>
                <w:sz w:val="17"/>
              </w:rPr>
            </w:pPr>
          </w:p>
        </w:tc>
        <w:tc>
          <w:tcPr>
            <w:tcW w:w="2583" w:type="dxa"/>
            <w:vMerge w:val="restart"/>
            <w:tcBorders>
              <w:top w:val="single" w:sz="6" w:space="0" w:color="000000"/>
              <w:left w:val="double" w:sz="6" w:space="0" w:color="auto"/>
              <w:right w:val="single" w:sz="6" w:space="0" w:color="auto"/>
            </w:tcBorders>
            <w:noWrap/>
          </w:tcPr>
          <w:p w:rsidR="00B51CBC" w:rsidRPr="002C0CD5" w:rsidRDefault="00B51CBC" w:rsidP="00260FA5">
            <w:pPr>
              <w:suppressAutoHyphens/>
              <w:ind w:left="101" w:right="-72"/>
              <w:rPr>
                <w:rFonts w:ascii="Arial Narrow" w:hAnsi="Arial Narrow"/>
                <w:sz w:val="17"/>
              </w:rPr>
            </w:pPr>
            <w:r w:rsidRPr="002C0CD5">
              <w:rPr>
                <w:rFonts w:ascii="Arial Narrow" w:hAnsi="Arial Narrow"/>
                <w:sz w:val="17"/>
              </w:rPr>
              <w:t>30-30.56</w:t>
            </w:r>
          </w:p>
          <w:p w:rsidR="00B51CBC" w:rsidRPr="002C0CD5" w:rsidRDefault="00B51CBC" w:rsidP="00260FA5">
            <w:pPr>
              <w:suppressAutoHyphens/>
              <w:ind w:left="101" w:right="-72"/>
              <w:rPr>
                <w:rFonts w:ascii="Arial Narrow" w:hAnsi="Arial Narrow"/>
                <w:sz w:val="17"/>
              </w:rPr>
            </w:pPr>
            <w:r w:rsidRPr="002C0CD5">
              <w:rPr>
                <w:rFonts w:ascii="Arial Narrow" w:hAnsi="Arial Narrow"/>
                <w:sz w:val="17"/>
              </w:rPr>
              <w:t>FIXED</w:t>
            </w:r>
          </w:p>
          <w:p w:rsidR="00B51CBC" w:rsidRPr="002C0CD5" w:rsidRDefault="00B51CBC" w:rsidP="00260FA5">
            <w:pPr>
              <w:suppressAutoHyphens/>
              <w:ind w:left="101" w:right="-72"/>
              <w:rPr>
                <w:rFonts w:ascii="Arial Narrow" w:hAnsi="Arial Narrow"/>
                <w:sz w:val="17"/>
              </w:rPr>
            </w:pPr>
            <w:r w:rsidRPr="002C0CD5">
              <w:rPr>
                <w:rFonts w:ascii="Arial Narrow" w:hAnsi="Arial Narrow"/>
                <w:sz w:val="17"/>
              </w:rPr>
              <w:t>MOBILE</w:t>
            </w:r>
          </w:p>
        </w:tc>
        <w:tc>
          <w:tcPr>
            <w:tcW w:w="2592" w:type="dxa"/>
            <w:vMerge w:val="restart"/>
            <w:tcBorders>
              <w:top w:val="single" w:sz="6" w:space="0" w:color="000000"/>
              <w:left w:val="single" w:sz="6" w:space="0" w:color="auto"/>
              <w:right w:val="double" w:sz="6" w:space="0" w:color="auto"/>
            </w:tcBorders>
            <w:noWrap/>
          </w:tcPr>
          <w:p w:rsidR="00B51CBC" w:rsidRPr="002C0CD5" w:rsidRDefault="00B51CBC" w:rsidP="00260FA5">
            <w:pPr>
              <w:suppressAutoHyphens/>
              <w:ind w:left="126" w:right="-72" w:hanging="45"/>
              <w:rPr>
                <w:rFonts w:ascii="Arial Narrow" w:hAnsi="Arial Narrow"/>
                <w:sz w:val="17"/>
              </w:rPr>
            </w:pPr>
            <w:r w:rsidRPr="002C0CD5">
              <w:rPr>
                <w:rFonts w:ascii="Arial Narrow" w:hAnsi="Arial Narrow"/>
                <w:sz w:val="17"/>
              </w:rPr>
              <w:t>30-30.56</w:t>
            </w:r>
          </w:p>
        </w:tc>
        <w:tc>
          <w:tcPr>
            <w:tcW w:w="1620" w:type="dxa"/>
            <w:vMerge w:val="restart"/>
            <w:tcBorders>
              <w:top w:val="single" w:sz="6" w:space="0" w:color="000000"/>
              <w:left w:val="double" w:sz="6" w:space="0" w:color="auto"/>
              <w:right w:val="nil"/>
            </w:tcBorders>
            <w:noWrap/>
          </w:tcPr>
          <w:p w:rsidR="00B51CBC" w:rsidRPr="002C0CD5" w:rsidRDefault="00B51CBC" w:rsidP="00260FA5">
            <w:pPr>
              <w:suppressAutoHyphens/>
              <w:ind w:left="71" w:right="-72" w:hanging="18"/>
              <w:rPr>
                <w:rFonts w:ascii="Arial Narrow" w:hAnsi="Arial Narrow"/>
                <w:sz w:val="17"/>
              </w:rPr>
            </w:pPr>
          </w:p>
        </w:tc>
      </w:tr>
      <w:tr w:rsidR="00B51CBC" w:rsidRPr="002C0CD5" w:rsidTr="00260FA5">
        <w:trPr>
          <w:trHeight w:val="876"/>
        </w:trPr>
        <w:tc>
          <w:tcPr>
            <w:tcW w:w="6885" w:type="dxa"/>
            <w:gridSpan w:val="3"/>
            <w:tcBorders>
              <w:top w:val="single" w:sz="6" w:space="0" w:color="auto"/>
              <w:left w:val="nil"/>
              <w:bottom w:val="single" w:sz="6" w:space="0" w:color="auto"/>
              <w:right w:val="double" w:sz="6" w:space="0" w:color="auto"/>
            </w:tcBorders>
            <w:shd w:val="clear" w:color="auto" w:fill="auto"/>
            <w:noWrap/>
          </w:tcPr>
          <w:p w:rsidR="00B51CBC" w:rsidRPr="002C0CD5" w:rsidRDefault="00B51CBC" w:rsidP="00260FA5">
            <w:pPr>
              <w:suppressAutoHyphens/>
              <w:ind w:left="9" w:right="-72"/>
              <w:rPr>
                <w:rFonts w:ascii="Arial Narrow" w:hAnsi="Arial Narrow"/>
                <w:sz w:val="17"/>
              </w:rPr>
            </w:pPr>
            <w:r w:rsidRPr="002C0CD5">
              <w:rPr>
                <w:rFonts w:ascii="Arial Narrow" w:hAnsi="Arial Narrow"/>
                <w:sz w:val="17"/>
              </w:rPr>
              <w:t>30.005-30.01</w:t>
            </w:r>
          </w:p>
          <w:p w:rsidR="00B51CBC" w:rsidRPr="002C0CD5" w:rsidRDefault="00B51CBC" w:rsidP="00260FA5">
            <w:pPr>
              <w:suppressAutoHyphens/>
              <w:ind w:left="9" w:right="-72"/>
              <w:rPr>
                <w:rFonts w:ascii="Arial Narrow" w:hAnsi="Arial Narrow"/>
                <w:sz w:val="17"/>
              </w:rPr>
            </w:pPr>
            <w:r w:rsidRPr="002C0CD5">
              <w:rPr>
                <w:rFonts w:ascii="Arial Narrow" w:hAnsi="Arial Narrow"/>
                <w:sz w:val="17"/>
              </w:rPr>
              <w:t>SPACE OPERATION (satellite identification)</w:t>
            </w:r>
          </w:p>
          <w:p w:rsidR="00B51CBC" w:rsidRPr="002C0CD5" w:rsidRDefault="00B51CBC" w:rsidP="00260FA5">
            <w:pPr>
              <w:suppressAutoHyphens/>
              <w:ind w:left="9" w:right="-72"/>
              <w:rPr>
                <w:rFonts w:ascii="Arial Narrow" w:hAnsi="Arial Narrow"/>
                <w:sz w:val="17"/>
              </w:rPr>
            </w:pPr>
            <w:r w:rsidRPr="002C0CD5">
              <w:rPr>
                <w:rFonts w:ascii="Arial Narrow" w:hAnsi="Arial Narrow"/>
                <w:sz w:val="17"/>
              </w:rPr>
              <w:t>FIXED</w:t>
            </w:r>
          </w:p>
          <w:p w:rsidR="00B51CBC" w:rsidRPr="002C0CD5" w:rsidRDefault="00B51CBC" w:rsidP="00260FA5">
            <w:pPr>
              <w:suppressAutoHyphens/>
              <w:ind w:left="9" w:right="-72"/>
              <w:rPr>
                <w:rFonts w:ascii="Arial Narrow" w:hAnsi="Arial Narrow"/>
                <w:sz w:val="17"/>
              </w:rPr>
            </w:pPr>
            <w:r w:rsidRPr="002C0CD5">
              <w:rPr>
                <w:rFonts w:ascii="Arial Narrow" w:hAnsi="Arial Narrow"/>
                <w:sz w:val="17"/>
              </w:rPr>
              <w:t>MOBILE</w:t>
            </w:r>
          </w:p>
          <w:p w:rsidR="00B51CBC" w:rsidRPr="002C0CD5" w:rsidRDefault="00B51CBC" w:rsidP="00260FA5">
            <w:pPr>
              <w:suppressAutoHyphens/>
              <w:spacing w:after="10"/>
              <w:ind w:left="9" w:right="-72"/>
              <w:rPr>
                <w:rFonts w:ascii="Arial Narrow" w:hAnsi="Arial Narrow"/>
                <w:sz w:val="17"/>
              </w:rPr>
            </w:pPr>
            <w:r w:rsidRPr="002C0CD5">
              <w:rPr>
                <w:rFonts w:ascii="Arial Narrow" w:hAnsi="Arial Narrow"/>
                <w:sz w:val="17"/>
              </w:rPr>
              <w:t>SPACE RESEARCH</w:t>
            </w:r>
          </w:p>
        </w:tc>
        <w:tc>
          <w:tcPr>
            <w:tcW w:w="2583" w:type="dxa"/>
            <w:vMerge/>
            <w:tcBorders>
              <w:left w:val="double" w:sz="6" w:space="0" w:color="auto"/>
              <w:bottom w:val="single" w:sz="6" w:space="0" w:color="auto"/>
              <w:right w:val="single" w:sz="6" w:space="0" w:color="auto"/>
            </w:tcBorders>
            <w:noWrap/>
          </w:tcPr>
          <w:p w:rsidR="00B51CBC" w:rsidRPr="002C0CD5" w:rsidRDefault="00B51CBC" w:rsidP="00260FA5">
            <w:pPr>
              <w:suppressAutoHyphens/>
              <w:ind w:left="101" w:right="-72"/>
              <w:rPr>
                <w:rFonts w:ascii="Arial Narrow" w:hAnsi="Arial Narrow"/>
                <w:sz w:val="17"/>
              </w:rPr>
            </w:pPr>
          </w:p>
        </w:tc>
        <w:tc>
          <w:tcPr>
            <w:tcW w:w="2592" w:type="dxa"/>
            <w:vMerge/>
            <w:tcBorders>
              <w:left w:val="single" w:sz="6" w:space="0" w:color="auto"/>
              <w:bottom w:val="single" w:sz="6" w:space="0" w:color="auto"/>
              <w:right w:val="double" w:sz="6" w:space="0" w:color="auto"/>
            </w:tcBorders>
            <w:noWrap/>
          </w:tcPr>
          <w:p w:rsidR="00B51CBC" w:rsidRPr="002C0CD5" w:rsidRDefault="00B51CBC" w:rsidP="00260FA5">
            <w:pPr>
              <w:suppressAutoHyphens/>
              <w:ind w:left="126" w:right="-72" w:hanging="45"/>
              <w:rPr>
                <w:rFonts w:ascii="Arial Narrow" w:hAnsi="Arial Narrow"/>
                <w:sz w:val="17"/>
              </w:rPr>
            </w:pPr>
          </w:p>
        </w:tc>
        <w:tc>
          <w:tcPr>
            <w:tcW w:w="1620" w:type="dxa"/>
            <w:vMerge/>
            <w:tcBorders>
              <w:left w:val="double" w:sz="6" w:space="0" w:color="auto"/>
              <w:bottom w:val="single" w:sz="6" w:space="0" w:color="auto"/>
              <w:right w:val="nil"/>
            </w:tcBorders>
            <w:noWrap/>
          </w:tcPr>
          <w:p w:rsidR="00B51CBC" w:rsidRPr="002C0CD5" w:rsidRDefault="00B51CBC" w:rsidP="00260FA5">
            <w:pPr>
              <w:suppressAutoHyphens/>
              <w:ind w:left="71" w:right="-72" w:hanging="18"/>
              <w:rPr>
                <w:rFonts w:ascii="Arial Narrow" w:hAnsi="Arial Narrow"/>
                <w:sz w:val="17"/>
              </w:rPr>
            </w:pPr>
          </w:p>
        </w:tc>
      </w:tr>
      <w:tr w:rsidR="00B51CBC" w:rsidRPr="002C0CD5" w:rsidTr="00260FA5">
        <w:trPr>
          <w:trHeight w:val="195"/>
        </w:trPr>
        <w:tc>
          <w:tcPr>
            <w:tcW w:w="6885" w:type="dxa"/>
            <w:gridSpan w:val="3"/>
            <w:vMerge w:val="restart"/>
            <w:tcBorders>
              <w:top w:val="single" w:sz="6" w:space="0" w:color="auto"/>
              <w:left w:val="nil"/>
              <w:right w:val="double" w:sz="6" w:space="0" w:color="auto"/>
            </w:tcBorders>
            <w:shd w:val="clear" w:color="auto" w:fill="auto"/>
            <w:noWrap/>
          </w:tcPr>
          <w:p w:rsidR="00B51CBC" w:rsidRPr="002C0CD5" w:rsidRDefault="00B51CBC" w:rsidP="00260FA5">
            <w:pPr>
              <w:suppressAutoHyphens/>
              <w:ind w:left="9" w:right="-72"/>
              <w:rPr>
                <w:rFonts w:ascii="Arial Narrow" w:hAnsi="Arial Narrow"/>
                <w:sz w:val="17"/>
              </w:rPr>
            </w:pPr>
            <w:r w:rsidRPr="002C0CD5">
              <w:rPr>
                <w:rFonts w:ascii="Arial Narrow" w:hAnsi="Arial Narrow"/>
                <w:sz w:val="17"/>
              </w:rPr>
              <w:t>30.01-37.5</w:t>
            </w:r>
          </w:p>
          <w:p w:rsidR="00B51CBC" w:rsidRPr="002C0CD5" w:rsidRDefault="00B51CBC" w:rsidP="00260FA5">
            <w:pPr>
              <w:suppressAutoHyphens/>
              <w:ind w:left="9" w:right="-72"/>
              <w:rPr>
                <w:rFonts w:ascii="Arial Narrow" w:hAnsi="Arial Narrow"/>
                <w:sz w:val="17"/>
              </w:rPr>
            </w:pPr>
            <w:r w:rsidRPr="002C0CD5">
              <w:rPr>
                <w:rFonts w:ascii="Arial Narrow" w:hAnsi="Arial Narrow"/>
                <w:sz w:val="17"/>
              </w:rPr>
              <w:t>FIXED</w:t>
            </w:r>
          </w:p>
          <w:p w:rsidR="00B51CBC" w:rsidRPr="002C0CD5" w:rsidRDefault="00B51CBC" w:rsidP="00260FA5">
            <w:pPr>
              <w:suppressAutoHyphens/>
              <w:ind w:left="9" w:right="-72"/>
              <w:rPr>
                <w:rFonts w:ascii="Arial Narrow" w:hAnsi="Arial Narrow"/>
                <w:sz w:val="17"/>
              </w:rPr>
            </w:pPr>
            <w:r w:rsidRPr="002C0CD5">
              <w:rPr>
                <w:rFonts w:ascii="Arial Narrow" w:hAnsi="Arial Narrow"/>
                <w:sz w:val="17"/>
              </w:rPr>
              <w:t>MOBILE</w:t>
            </w:r>
          </w:p>
        </w:tc>
        <w:tc>
          <w:tcPr>
            <w:tcW w:w="2583" w:type="dxa"/>
            <w:vMerge/>
            <w:tcBorders>
              <w:left w:val="double" w:sz="6" w:space="0" w:color="auto"/>
              <w:bottom w:val="single" w:sz="6" w:space="0" w:color="auto"/>
              <w:right w:val="single" w:sz="6" w:space="0" w:color="auto"/>
            </w:tcBorders>
            <w:noWrap/>
            <w:vAlign w:val="center"/>
          </w:tcPr>
          <w:p w:rsidR="00B51CBC" w:rsidRPr="002C0CD5" w:rsidRDefault="00B51CBC" w:rsidP="00260FA5">
            <w:pPr>
              <w:suppressAutoHyphens/>
              <w:ind w:left="101" w:right="-72"/>
              <w:rPr>
                <w:rFonts w:ascii="Arial Narrow" w:hAnsi="Arial Narrow"/>
                <w:sz w:val="17"/>
              </w:rPr>
            </w:pPr>
          </w:p>
        </w:tc>
        <w:tc>
          <w:tcPr>
            <w:tcW w:w="2592" w:type="dxa"/>
            <w:vMerge/>
            <w:tcBorders>
              <w:left w:val="single" w:sz="6" w:space="0" w:color="auto"/>
              <w:bottom w:val="single" w:sz="6" w:space="0" w:color="auto"/>
              <w:right w:val="double" w:sz="6" w:space="0" w:color="auto"/>
            </w:tcBorders>
            <w:noWrap/>
            <w:vAlign w:val="center"/>
          </w:tcPr>
          <w:p w:rsidR="00B51CBC" w:rsidRPr="002C0CD5" w:rsidRDefault="00B51CBC" w:rsidP="00260FA5">
            <w:pPr>
              <w:suppressAutoHyphens/>
              <w:ind w:left="126" w:right="-72" w:hanging="45"/>
              <w:rPr>
                <w:rFonts w:ascii="Arial Narrow" w:hAnsi="Arial Narrow"/>
                <w:sz w:val="17"/>
              </w:rPr>
            </w:pPr>
          </w:p>
        </w:tc>
        <w:tc>
          <w:tcPr>
            <w:tcW w:w="1620" w:type="dxa"/>
            <w:vMerge/>
            <w:tcBorders>
              <w:left w:val="double" w:sz="6" w:space="0" w:color="auto"/>
              <w:bottom w:val="single" w:sz="6" w:space="0" w:color="auto"/>
              <w:right w:val="nil"/>
            </w:tcBorders>
            <w:noWrap/>
            <w:vAlign w:val="center"/>
          </w:tcPr>
          <w:p w:rsidR="00B51CBC" w:rsidRPr="002C0CD5" w:rsidRDefault="00B51CBC" w:rsidP="00260FA5">
            <w:pPr>
              <w:suppressAutoHyphens/>
              <w:ind w:left="71" w:right="-72" w:hanging="18"/>
              <w:rPr>
                <w:rFonts w:ascii="Arial Narrow" w:hAnsi="Arial Narrow"/>
                <w:sz w:val="17"/>
              </w:rPr>
            </w:pPr>
          </w:p>
        </w:tc>
      </w:tr>
      <w:tr w:rsidR="00B51CBC" w:rsidRPr="002C0CD5" w:rsidTr="00260FA5">
        <w:trPr>
          <w:trHeight w:val="642"/>
        </w:trPr>
        <w:tc>
          <w:tcPr>
            <w:tcW w:w="6885" w:type="dxa"/>
            <w:gridSpan w:val="3"/>
            <w:vMerge/>
            <w:tcBorders>
              <w:left w:val="nil"/>
              <w:right w:val="double" w:sz="6" w:space="0" w:color="auto"/>
            </w:tcBorders>
            <w:shd w:val="clear" w:color="auto" w:fill="auto"/>
            <w:noWrap/>
            <w:vAlign w:val="center"/>
          </w:tcPr>
          <w:p w:rsidR="00B51CBC" w:rsidRPr="002C0CD5" w:rsidRDefault="00B51CBC" w:rsidP="00260FA5">
            <w:pPr>
              <w:suppressAutoHyphens/>
              <w:ind w:left="-64" w:right="-72"/>
              <w:rPr>
                <w:rFonts w:ascii="Arial Narrow" w:hAnsi="Arial Narrow"/>
                <w:sz w:val="17"/>
              </w:rPr>
            </w:pPr>
          </w:p>
        </w:tc>
        <w:tc>
          <w:tcPr>
            <w:tcW w:w="2583" w:type="dxa"/>
            <w:tcBorders>
              <w:top w:val="single" w:sz="6" w:space="0" w:color="auto"/>
              <w:left w:val="double" w:sz="6" w:space="0" w:color="auto"/>
              <w:right w:val="single" w:sz="6" w:space="0" w:color="auto"/>
            </w:tcBorders>
            <w:noWrap/>
          </w:tcPr>
          <w:p w:rsidR="00B51CBC" w:rsidRPr="002C0CD5" w:rsidRDefault="00B51CBC" w:rsidP="00260FA5">
            <w:pPr>
              <w:suppressAutoHyphens/>
              <w:ind w:left="101" w:right="-72"/>
              <w:rPr>
                <w:rFonts w:ascii="Arial Narrow" w:hAnsi="Arial Narrow"/>
                <w:sz w:val="17"/>
              </w:rPr>
            </w:pPr>
            <w:r w:rsidRPr="002C0CD5">
              <w:rPr>
                <w:rFonts w:ascii="Arial Narrow" w:hAnsi="Arial Narrow"/>
                <w:sz w:val="17"/>
              </w:rPr>
              <w:t>30.56-32</w:t>
            </w:r>
          </w:p>
        </w:tc>
        <w:tc>
          <w:tcPr>
            <w:tcW w:w="2592" w:type="dxa"/>
            <w:tcBorders>
              <w:top w:val="single" w:sz="6" w:space="0" w:color="auto"/>
              <w:left w:val="single" w:sz="6" w:space="0" w:color="auto"/>
              <w:right w:val="double" w:sz="6" w:space="0" w:color="auto"/>
            </w:tcBorders>
            <w:noWrap/>
          </w:tcPr>
          <w:p w:rsidR="00B51CBC" w:rsidRPr="002C0CD5" w:rsidRDefault="00B51CBC" w:rsidP="00260FA5">
            <w:pPr>
              <w:suppressAutoHyphens/>
              <w:ind w:left="126" w:right="-72" w:hanging="45"/>
              <w:rPr>
                <w:rFonts w:ascii="Arial Narrow" w:hAnsi="Arial Narrow"/>
                <w:sz w:val="17"/>
              </w:rPr>
            </w:pPr>
            <w:r w:rsidRPr="002C0CD5">
              <w:rPr>
                <w:rFonts w:ascii="Arial Narrow" w:hAnsi="Arial Narrow"/>
                <w:sz w:val="17"/>
              </w:rPr>
              <w:t>30.56-32</w:t>
            </w:r>
          </w:p>
          <w:p w:rsidR="00B51CBC" w:rsidRPr="002C0CD5" w:rsidRDefault="00B51CBC" w:rsidP="00260FA5">
            <w:pPr>
              <w:suppressAutoHyphens/>
              <w:ind w:left="126" w:right="-72" w:hanging="45"/>
              <w:rPr>
                <w:rFonts w:ascii="Arial Narrow" w:hAnsi="Arial Narrow"/>
                <w:sz w:val="17"/>
              </w:rPr>
            </w:pPr>
            <w:r w:rsidRPr="002C0CD5">
              <w:rPr>
                <w:rFonts w:ascii="Arial Narrow" w:hAnsi="Arial Narrow"/>
                <w:sz w:val="17"/>
              </w:rPr>
              <w:t>FIXED</w:t>
            </w:r>
          </w:p>
          <w:p w:rsidR="00B51CBC" w:rsidRPr="002C0CD5" w:rsidRDefault="00B51CBC" w:rsidP="00260FA5">
            <w:pPr>
              <w:suppressAutoHyphens/>
              <w:ind w:left="126" w:right="-72" w:hanging="45"/>
              <w:rPr>
                <w:rFonts w:ascii="Arial Narrow" w:hAnsi="Arial Narrow"/>
                <w:sz w:val="17"/>
              </w:rPr>
            </w:pPr>
            <w:r w:rsidRPr="002C0CD5">
              <w:rPr>
                <w:rFonts w:ascii="Arial Narrow" w:hAnsi="Arial Narrow"/>
                <w:sz w:val="17"/>
              </w:rPr>
              <w:t>LAND MOBILE</w:t>
            </w:r>
          </w:p>
          <w:p w:rsidR="00B51CBC" w:rsidRPr="002C0CD5" w:rsidRDefault="00B51CBC" w:rsidP="00260FA5">
            <w:pPr>
              <w:suppressAutoHyphens/>
              <w:spacing w:line="120" w:lineRule="auto"/>
              <w:ind w:left="126" w:right="-72" w:hanging="45"/>
              <w:rPr>
                <w:rFonts w:ascii="Arial Narrow" w:hAnsi="Arial Narrow"/>
                <w:sz w:val="17"/>
              </w:rPr>
            </w:pPr>
          </w:p>
          <w:p w:rsidR="00B51CBC" w:rsidRPr="002C0CD5" w:rsidRDefault="00B51CBC" w:rsidP="00260FA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26" w:right="-72" w:hanging="45"/>
              <w:rPr>
                <w:rFonts w:ascii="Arial Narrow" w:hAnsi="Arial Narrow"/>
                <w:sz w:val="17"/>
              </w:rPr>
            </w:pPr>
            <w:r w:rsidRPr="002C0CD5">
              <w:rPr>
                <w:rFonts w:ascii="Arial Narrow" w:hAnsi="Arial Narrow"/>
                <w:sz w:val="17"/>
              </w:rPr>
              <w:t>NG124</w:t>
            </w:r>
          </w:p>
        </w:tc>
        <w:tc>
          <w:tcPr>
            <w:tcW w:w="1620" w:type="dxa"/>
            <w:tcBorders>
              <w:top w:val="single" w:sz="6" w:space="0" w:color="auto"/>
              <w:left w:val="double" w:sz="6" w:space="0" w:color="auto"/>
              <w:right w:val="nil"/>
            </w:tcBorders>
            <w:noWrap/>
          </w:tcPr>
          <w:p w:rsidR="00B51CBC" w:rsidRPr="002C0CD5" w:rsidRDefault="00B51CBC" w:rsidP="00260FA5">
            <w:pPr>
              <w:suppressAutoHyphens/>
              <w:ind w:left="71" w:right="-72" w:hanging="18"/>
              <w:rPr>
                <w:rFonts w:ascii="Arial Narrow" w:hAnsi="Arial Narrow"/>
                <w:sz w:val="17"/>
              </w:rPr>
            </w:pPr>
          </w:p>
          <w:p w:rsidR="00B51CBC" w:rsidRPr="002C0CD5" w:rsidRDefault="00B51CBC" w:rsidP="00260FA5">
            <w:pPr>
              <w:suppressAutoHyphens/>
              <w:ind w:left="71" w:right="-72" w:hanging="18"/>
              <w:rPr>
                <w:rFonts w:ascii="Arial Narrow" w:hAnsi="Arial Narrow"/>
                <w:sz w:val="17"/>
              </w:rPr>
            </w:pPr>
            <w:r w:rsidRPr="002C0CD5">
              <w:rPr>
                <w:rFonts w:ascii="Arial Narrow" w:hAnsi="Arial Narrow"/>
                <w:sz w:val="17"/>
              </w:rPr>
              <w:t>Private Land Mobile (90)</w:t>
            </w:r>
          </w:p>
        </w:tc>
      </w:tr>
      <w:tr w:rsidR="00B51CBC" w:rsidRPr="002C0CD5" w:rsidTr="00E364D5">
        <w:tc>
          <w:tcPr>
            <w:tcW w:w="6885" w:type="dxa"/>
            <w:gridSpan w:val="3"/>
            <w:vMerge/>
            <w:tcBorders>
              <w:left w:val="nil"/>
              <w:right w:val="double" w:sz="6" w:space="0" w:color="auto"/>
            </w:tcBorders>
            <w:shd w:val="clear" w:color="auto" w:fill="auto"/>
            <w:noWrap/>
          </w:tcPr>
          <w:p w:rsidR="00B51CBC" w:rsidRPr="002C0CD5" w:rsidRDefault="00B51CBC" w:rsidP="00260FA5">
            <w:pPr>
              <w:suppressAutoHyphens/>
              <w:ind w:left="-64" w:right="-72"/>
              <w:rPr>
                <w:rFonts w:ascii="Arial Narrow" w:hAnsi="Arial Narrow"/>
                <w:sz w:val="17"/>
              </w:rPr>
            </w:pPr>
          </w:p>
        </w:tc>
        <w:tc>
          <w:tcPr>
            <w:tcW w:w="2583" w:type="dxa"/>
            <w:tcBorders>
              <w:top w:val="single" w:sz="6" w:space="0" w:color="000000"/>
              <w:left w:val="double" w:sz="6" w:space="0" w:color="auto"/>
              <w:bottom w:val="single" w:sz="6" w:space="0" w:color="000000"/>
              <w:right w:val="single" w:sz="6" w:space="0" w:color="auto"/>
            </w:tcBorders>
            <w:noWrap/>
          </w:tcPr>
          <w:p w:rsidR="00B51CBC" w:rsidRPr="002C0CD5" w:rsidRDefault="00B51CBC" w:rsidP="00260FA5">
            <w:pPr>
              <w:suppressAutoHyphens/>
              <w:ind w:left="101" w:right="-72"/>
              <w:rPr>
                <w:rFonts w:ascii="Arial Narrow" w:hAnsi="Arial Narrow"/>
                <w:sz w:val="17"/>
              </w:rPr>
            </w:pPr>
            <w:r w:rsidRPr="002C0CD5">
              <w:rPr>
                <w:rFonts w:ascii="Arial Narrow" w:hAnsi="Arial Narrow"/>
                <w:sz w:val="17"/>
              </w:rPr>
              <w:t>32-33</w:t>
            </w:r>
          </w:p>
          <w:p w:rsidR="00B51CBC" w:rsidRPr="002C0CD5" w:rsidRDefault="00B51CBC" w:rsidP="00260FA5">
            <w:pPr>
              <w:suppressAutoHyphens/>
              <w:ind w:left="101" w:right="-72"/>
              <w:rPr>
                <w:rFonts w:ascii="Arial Narrow" w:hAnsi="Arial Narrow"/>
                <w:sz w:val="17"/>
              </w:rPr>
            </w:pPr>
            <w:r w:rsidRPr="002C0CD5">
              <w:rPr>
                <w:rFonts w:ascii="Arial Narrow" w:hAnsi="Arial Narrow"/>
                <w:sz w:val="17"/>
              </w:rPr>
              <w:t>FIXED</w:t>
            </w:r>
          </w:p>
          <w:p w:rsidR="00B51CBC" w:rsidRPr="002C0CD5" w:rsidRDefault="00B51CBC" w:rsidP="00260FA5">
            <w:pPr>
              <w:suppressAutoHyphens/>
              <w:spacing w:after="10"/>
              <w:ind w:left="101" w:right="-72"/>
              <w:rPr>
                <w:rFonts w:ascii="Arial Narrow" w:hAnsi="Arial Narrow"/>
                <w:sz w:val="17"/>
              </w:rPr>
            </w:pPr>
            <w:r w:rsidRPr="002C0CD5">
              <w:rPr>
                <w:rFonts w:ascii="Arial Narrow" w:hAnsi="Arial Narrow"/>
                <w:sz w:val="17"/>
              </w:rPr>
              <w:t>MOBILE</w:t>
            </w:r>
          </w:p>
        </w:tc>
        <w:tc>
          <w:tcPr>
            <w:tcW w:w="2592" w:type="dxa"/>
            <w:tcBorders>
              <w:top w:val="single" w:sz="6" w:space="0" w:color="000000"/>
              <w:left w:val="single" w:sz="6" w:space="0" w:color="auto"/>
              <w:bottom w:val="single" w:sz="6" w:space="0" w:color="000000"/>
              <w:right w:val="double" w:sz="6" w:space="0" w:color="auto"/>
            </w:tcBorders>
            <w:noWrap/>
          </w:tcPr>
          <w:p w:rsidR="00B51CBC" w:rsidRPr="002C0CD5" w:rsidRDefault="00B51CBC" w:rsidP="00260FA5">
            <w:pPr>
              <w:suppressAutoHyphens/>
              <w:ind w:left="126" w:right="-72" w:hanging="45"/>
              <w:rPr>
                <w:rFonts w:ascii="Arial Narrow" w:hAnsi="Arial Narrow"/>
                <w:sz w:val="17"/>
              </w:rPr>
            </w:pPr>
            <w:r w:rsidRPr="002C0CD5">
              <w:rPr>
                <w:rFonts w:ascii="Arial Narrow" w:hAnsi="Arial Narrow"/>
                <w:sz w:val="17"/>
              </w:rPr>
              <w:t>32-33</w:t>
            </w:r>
          </w:p>
        </w:tc>
        <w:tc>
          <w:tcPr>
            <w:tcW w:w="1620" w:type="dxa"/>
            <w:tcBorders>
              <w:top w:val="single" w:sz="6" w:space="0" w:color="000000"/>
              <w:left w:val="double" w:sz="6" w:space="0" w:color="auto"/>
              <w:bottom w:val="single" w:sz="6" w:space="0" w:color="000000"/>
              <w:right w:val="nil"/>
            </w:tcBorders>
            <w:noWrap/>
          </w:tcPr>
          <w:p w:rsidR="00B51CBC" w:rsidRPr="002C0CD5" w:rsidRDefault="00B51CBC" w:rsidP="00260FA5">
            <w:pPr>
              <w:suppressAutoHyphens/>
              <w:ind w:left="71" w:right="-72" w:hanging="18"/>
              <w:rPr>
                <w:rFonts w:ascii="Arial Narrow" w:hAnsi="Arial Narrow"/>
                <w:sz w:val="17"/>
              </w:rPr>
            </w:pPr>
          </w:p>
        </w:tc>
      </w:tr>
      <w:tr w:rsidR="00B51CBC" w:rsidRPr="002C0CD5" w:rsidTr="00E364D5">
        <w:trPr>
          <w:trHeight w:val="516"/>
        </w:trPr>
        <w:tc>
          <w:tcPr>
            <w:tcW w:w="6885" w:type="dxa"/>
            <w:gridSpan w:val="3"/>
            <w:vMerge/>
            <w:tcBorders>
              <w:left w:val="nil"/>
              <w:right w:val="double" w:sz="6" w:space="0" w:color="auto"/>
            </w:tcBorders>
            <w:shd w:val="clear" w:color="auto" w:fill="auto"/>
            <w:noWrap/>
            <w:vAlign w:val="center"/>
          </w:tcPr>
          <w:p w:rsidR="00B51CBC" w:rsidRPr="002C0CD5" w:rsidRDefault="00B51CBC" w:rsidP="00260FA5">
            <w:pPr>
              <w:suppressAutoHyphens/>
              <w:ind w:left="-64" w:right="-72"/>
              <w:rPr>
                <w:rFonts w:ascii="Arial Narrow" w:hAnsi="Arial Narrow"/>
                <w:sz w:val="17"/>
              </w:rPr>
            </w:pPr>
          </w:p>
        </w:tc>
        <w:tc>
          <w:tcPr>
            <w:tcW w:w="2583" w:type="dxa"/>
            <w:tcBorders>
              <w:top w:val="single" w:sz="6" w:space="0" w:color="000000"/>
              <w:left w:val="double" w:sz="6" w:space="0" w:color="auto"/>
              <w:bottom w:val="single" w:sz="6" w:space="0" w:color="auto"/>
              <w:right w:val="single" w:sz="6" w:space="0" w:color="auto"/>
            </w:tcBorders>
            <w:noWrap/>
          </w:tcPr>
          <w:p w:rsidR="00B51CBC" w:rsidRPr="002C0CD5" w:rsidRDefault="00B51CBC" w:rsidP="00260FA5">
            <w:pPr>
              <w:suppressAutoHyphens/>
              <w:ind w:left="101" w:right="-72"/>
              <w:rPr>
                <w:rFonts w:ascii="Arial Narrow" w:hAnsi="Arial Narrow"/>
                <w:sz w:val="17"/>
              </w:rPr>
            </w:pPr>
            <w:r w:rsidRPr="002C0CD5">
              <w:rPr>
                <w:rFonts w:ascii="Arial Narrow" w:hAnsi="Arial Narrow"/>
                <w:sz w:val="17"/>
              </w:rPr>
              <w:t>33-34</w:t>
            </w:r>
          </w:p>
        </w:tc>
        <w:tc>
          <w:tcPr>
            <w:tcW w:w="2592" w:type="dxa"/>
            <w:tcBorders>
              <w:top w:val="single" w:sz="6" w:space="0" w:color="000000"/>
              <w:left w:val="single" w:sz="6" w:space="0" w:color="auto"/>
              <w:bottom w:val="single" w:sz="6" w:space="0" w:color="auto"/>
              <w:right w:val="double" w:sz="6" w:space="0" w:color="auto"/>
            </w:tcBorders>
            <w:noWrap/>
          </w:tcPr>
          <w:p w:rsidR="00B51CBC" w:rsidRPr="002C0CD5" w:rsidRDefault="00B51CBC" w:rsidP="00260FA5">
            <w:pPr>
              <w:suppressAutoHyphens/>
              <w:ind w:left="126" w:right="-72" w:hanging="45"/>
              <w:rPr>
                <w:rFonts w:ascii="Arial Narrow" w:hAnsi="Arial Narrow"/>
                <w:sz w:val="17"/>
              </w:rPr>
            </w:pPr>
            <w:r w:rsidRPr="002C0CD5">
              <w:rPr>
                <w:rFonts w:ascii="Arial Narrow" w:hAnsi="Arial Narrow"/>
                <w:sz w:val="17"/>
              </w:rPr>
              <w:t>33-34</w:t>
            </w:r>
          </w:p>
          <w:p w:rsidR="00B51CBC" w:rsidRPr="002C0CD5" w:rsidRDefault="00B51CBC" w:rsidP="00260FA5">
            <w:pPr>
              <w:suppressAutoHyphens/>
              <w:ind w:left="126" w:right="-72" w:hanging="45"/>
              <w:rPr>
                <w:rFonts w:ascii="Arial Narrow" w:hAnsi="Arial Narrow"/>
                <w:sz w:val="17"/>
              </w:rPr>
            </w:pPr>
            <w:r w:rsidRPr="002C0CD5">
              <w:rPr>
                <w:rFonts w:ascii="Arial Narrow" w:hAnsi="Arial Narrow"/>
                <w:sz w:val="17"/>
              </w:rPr>
              <w:t>FIXED</w:t>
            </w:r>
          </w:p>
          <w:p w:rsidR="00B51CBC" w:rsidRPr="002C0CD5" w:rsidRDefault="00B51CBC" w:rsidP="00260FA5">
            <w:pPr>
              <w:suppressAutoHyphens/>
              <w:ind w:left="126" w:right="-72" w:hanging="45"/>
              <w:rPr>
                <w:rFonts w:ascii="Arial Narrow" w:hAnsi="Arial Narrow"/>
                <w:sz w:val="17"/>
              </w:rPr>
            </w:pPr>
            <w:r w:rsidRPr="002C0CD5">
              <w:rPr>
                <w:rFonts w:ascii="Arial Narrow" w:hAnsi="Arial Narrow"/>
                <w:sz w:val="17"/>
              </w:rPr>
              <w:t>LAND MOBILE</w:t>
            </w:r>
          </w:p>
          <w:p w:rsidR="00B51CBC" w:rsidRPr="002C0CD5" w:rsidRDefault="00B51CBC" w:rsidP="00260FA5">
            <w:pPr>
              <w:suppressAutoHyphens/>
              <w:ind w:left="126" w:right="-72" w:hanging="45"/>
              <w:rPr>
                <w:rFonts w:ascii="Arial Narrow" w:hAnsi="Arial Narrow"/>
                <w:sz w:val="17"/>
              </w:rPr>
            </w:pPr>
          </w:p>
          <w:p w:rsidR="00B51CBC" w:rsidRPr="002C0CD5" w:rsidRDefault="00B51CBC" w:rsidP="00260FA5">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126" w:right="-72" w:hanging="45"/>
              <w:rPr>
                <w:rFonts w:ascii="Arial Narrow" w:hAnsi="Arial Narrow"/>
                <w:sz w:val="17"/>
              </w:rPr>
            </w:pPr>
            <w:r w:rsidRPr="002C0CD5">
              <w:rPr>
                <w:rFonts w:ascii="Arial Narrow" w:hAnsi="Arial Narrow"/>
                <w:sz w:val="17"/>
              </w:rPr>
              <w:t>NG124</w:t>
            </w:r>
          </w:p>
        </w:tc>
        <w:tc>
          <w:tcPr>
            <w:tcW w:w="1620" w:type="dxa"/>
            <w:tcBorders>
              <w:top w:val="single" w:sz="6" w:space="0" w:color="000000"/>
              <w:left w:val="double" w:sz="6" w:space="0" w:color="auto"/>
              <w:bottom w:val="single" w:sz="6" w:space="0" w:color="auto"/>
              <w:right w:val="nil"/>
            </w:tcBorders>
            <w:noWrap/>
          </w:tcPr>
          <w:p w:rsidR="00B51CBC" w:rsidRPr="002C0CD5" w:rsidRDefault="00B51CBC" w:rsidP="00260FA5">
            <w:pPr>
              <w:suppressAutoHyphens/>
              <w:ind w:left="71" w:right="-72" w:hanging="18"/>
              <w:rPr>
                <w:rFonts w:ascii="Arial Narrow" w:hAnsi="Arial Narrow"/>
                <w:sz w:val="17"/>
              </w:rPr>
            </w:pPr>
          </w:p>
          <w:p w:rsidR="00B51CBC" w:rsidRPr="002C0CD5" w:rsidRDefault="00B51CBC" w:rsidP="00260FA5">
            <w:pPr>
              <w:suppressAutoHyphens/>
              <w:ind w:left="71" w:right="-72" w:hanging="18"/>
              <w:rPr>
                <w:rFonts w:ascii="Arial Narrow" w:hAnsi="Arial Narrow"/>
                <w:sz w:val="17"/>
              </w:rPr>
            </w:pPr>
            <w:r w:rsidRPr="002C0CD5">
              <w:rPr>
                <w:rFonts w:ascii="Arial Narrow" w:hAnsi="Arial Narrow"/>
                <w:sz w:val="17"/>
              </w:rPr>
              <w:t>Private Land Mobile (90)</w:t>
            </w:r>
          </w:p>
        </w:tc>
      </w:tr>
    </w:tbl>
    <w:p w:rsidR="00DA7618" w:rsidRPr="006477DC" w:rsidRDefault="00DA7618" w:rsidP="00DA7618">
      <w:pPr>
        <w:tabs>
          <w:tab w:val="left" w:pos="-4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rPr>
          <w:snapToGrid/>
          <w:kern w:val="0"/>
        </w:rPr>
        <w:sectPr w:rsidR="00DA7618" w:rsidRPr="006477DC" w:rsidSect="0084532A">
          <w:pgSz w:w="15840" w:h="12240" w:orient="landscape" w:code="1"/>
          <w:pgMar w:top="864" w:right="1080" w:bottom="720" w:left="1080" w:header="0" w:footer="720" w:gutter="0"/>
          <w:cols w:space="720"/>
        </w:sectPr>
      </w:pPr>
    </w:p>
    <w:tbl>
      <w:tblPr>
        <w:tblW w:w="5000" w:type="pct"/>
        <w:tblLayout w:type="fixed"/>
        <w:tblCellMar>
          <w:left w:w="58" w:type="dxa"/>
          <w:right w:w="0" w:type="dxa"/>
        </w:tblCellMar>
        <w:tblLook w:val="0000" w:firstRow="0" w:lastRow="0" w:firstColumn="0" w:lastColumn="0" w:noHBand="0" w:noVBand="0"/>
      </w:tblPr>
      <w:tblGrid>
        <w:gridCol w:w="8"/>
        <w:gridCol w:w="2162"/>
        <w:gridCol w:w="351"/>
        <w:gridCol w:w="1981"/>
        <w:gridCol w:w="497"/>
        <w:gridCol w:w="7"/>
        <w:gridCol w:w="1763"/>
        <w:gridCol w:w="144"/>
        <w:gridCol w:w="343"/>
        <w:gridCol w:w="2053"/>
        <w:gridCol w:w="6"/>
        <w:gridCol w:w="175"/>
        <w:gridCol w:w="2334"/>
        <w:gridCol w:w="174"/>
        <w:gridCol w:w="33"/>
        <w:gridCol w:w="1623"/>
        <w:gridCol w:w="52"/>
        <w:gridCol w:w="32"/>
      </w:tblGrid>
      <w:tr w:rsidR="00DA7618" w:rsidRPr="006477DC" w:rsidTr="00FB5A31">
        <w:trPr>
          <w:gridBefore w:val="1"/>
          <w:gridAfter w:val="1"/>
          <w:wBefore w:w="7" w:type="dxa"/>
          <w:wAfter w:w="32" w:type="dxa"/>
        </w:trPr>
        <w:tc>
          <w:tcPr>
            <w:tcW w:w="6877" w:type="dxa"/>
            <w:gridSpan w:val="7"/>
            <w:vMerge w:val="restart"/>
            <w:tcBorders>
              <w:left w:val="nil"/>
              <w:bottom w:val="single" w:sz="6" w:space="0" w:color="auto"/>
              <w:right w:val="double" w:sz="6" w:space="0" w:color="auto"/>
            </w:tcBorders>
            <w:shd w:val="clear" w:color="auto" w:fill="auto"/>
            <w:noWrap/>
            <w:vAlign w:val="center"/>
          </w:tcPr>
          <w:p w:rsidR="00DA7618" w:rsidRPr="006477DC" w:rsidRDefault="00DA7618" w:rsidP="00056FCE">
            <w:pPr>
              <w:suppressAutoHyphens/>
              <w:rPr>
                <w:rFonts w:ascii="Arial Narrow" w:hAnsi="Arial Narrow"/>
                <w:kern w:val="0"/>
                <w:sz w:val="17"/>
              </w:rPr>
            </w:pPr>
          </w:p>
        </w:tc>
        <w:tc>
          <w:tcPr>
            <w:tcW w:w="2566" w:type="dxa"/>
            <w:gridSpan w:val="4"/>
            <w:tcBorders>
              <w:top w:val="single" w:sz="6" w:space="0" w:color="auto"/>
              <w:left w:val="double" w:sz="6" w:space="0" w:color="auto"/>
              <w:bottom w:val="single" w:sz="6" w:space="0" w:color="FFFFFF"/>
              <w:right w:val="single" w:sz="6" w:space="0" w:color="auto"/>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34-35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spacing w:after="10"/>
              <w:rPr>
                <w:rFonts w:ascii="Arial Narrow" w:hAnsi="Arial Narrow"/>
                <w:kern w:val="0"/>
                <w:sz w:val="17"/>
              </w:rPr>
            </w:pPr>
            <w:r w:rsidRPr="006477DC">
              <w:rPr>
                <w:rFonts w:ascii="Arial Narrow" w:hAnsi="Arial Narrow"/>
                <w:kern w:val="0"/>
                <w:sz w:val="17"/>
              </w:rPr>
              <w:t>MOBILE</w:t>
            </w:r>
          </w:p>
        </w:tc>
        <w:tc>
          <w:tcPr>
            <w:tcW w:w="2530" w:type="dxa"/>
            <w:gridSpan w:val="3"/>
            <w:tcBorders>
              <w:top w:val="single" w:sz="6" w:space="0" w:color="auto"/>
              <w:left w:val="single" w:sz="6" w:space="0" w:color="auto"/>
              <w:bottom w:val="single" w:sz="6" w:space="0" w:color="FFFFFF"/>
              <w:right w:val="double" w:sz="6" w:space="0" w:color="auto"/>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34-35</w:t>
            </w:r>
          </w:p>
        </w:tc>
        <w:tc>
          <w:tcPr>
            <w:tcW w:w="1668" w:type="dxa"/>
            <w:gridSpan w:val="2"/>
            <w:tcBorders>
              <w:top w:val="single" w:sz="6" w:space="0" w:color="auto"/>
              <w:left w:val="double" w:sz="6" w:space="0" w:color="auto"/>
              <w:bottom w:val="single" w:sz="6" w:space="0" w:color="FFFFFF"/>
              <w:right w:val="nil"/>
            </w:tcBorders>
            <w:noWrap/>
          </w:tcPr>
          <w:p w:rsidR="00DA7618" w:rsidRPr="006477DC" w:rsidRDefault="00DA7618" w:rsidP="00056FCE">
            <w:pPr>
              <w:suppressAutoHyphens/>
              <w:ind w:right="-82"/>
              <w:rPr>
                <w:rFonts w:ascii="Arial Narrow" w:hAnsi="Arial Narrow"/>
                <w:kern w:val="0"/>
                <w:sz w:val="17"/>
              </w:rPr>
            </w:pPr>
          </w:p>
        </w:tc>
      </w:tr>
      <w:tr w:rsidR="00DA7618" w:rsidRPr="006477DC" w:rsidTr="00FB5A31">
        <w:trPr>
          <w:gridBefore w:val="1"/>
          <w:gridAfter w:val="1"/>
          <w:wBefore w:w="7" w:type="dxa"/>
          <w:wAfter w:w="32" w:type="dxa"/>
        </w:trPr>
        <w:tc>
          <w:tcPr>
            <w:tcW w:w="6877" w:type="dxa"/>
            <w:gridSpan w:val="7"/>
            <w:vMerge/>
            <w:tcBorders>
              <w:top w:val="single" w:sz="6" w:space="0" w:color="000000"/>
              <w:left w:val="nil"/>
              <w:bottom w:val="single" w:sz="6" w:space="0" w:color="auto"/>
              <w:right w:val="double" w:sz="6" w:space="0" w:color="auto"/>
            </w:tcBorders>
            <w:shd w:val="clear" w:color="auto" w:fill="auto"/>
            <w:noWrap/>
            <w:vAlign w:val="center"/>
          </w:tcPr>
          <w:p w:rsidR="00DA7618" w:rsidRPr="006477DC" w:rsidRDefault="00DA7618" w:rsidP="00056FCE">
            <w:pPr>
              <w:suppressAutoHyphens/>
              <w:rPr>
                <w:rFonts w:ascii="Arial Narrow" w:hAnsi="Arial Narrow"/>
                <w:kern w:val="0"/>
                <w:sz w:val="17"/>
              </w:rPr>
            </w:pPr>
          </w:p>
        </w:tc>
        <w:tc>
          <w:tcPr>
            <w:tcW w:w="2566" w:type="dxa"/>
            <w:gridSpan w:val="4"/>
            <w:tcBorders>
              <w:top w:val="single" w:sz="6" w:space="0" w:color="000000"/>
              <w:left w:val="double" w:sz="6" w:space="0" w:color="auto"/>
              <w:bottom w:val="single" w:sz="6" w:space="0" w:color="auto"/>
              <w:right w:val="single" w:sz="6" w:space="0" w:color="auto"/>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35-36</w:t>
            </w:r>
          </w:p>
        </w:tc>
        <w:tc>
          <w:tcPr>
            <w:tcW w:w="2530" w:type="dxa"/>
            <w:gridSpan w:val="3"/>
            <w:tcBorders>
              <w:top w:val="single" w:sz="6" w:space="0" w:color="000000"/>
              <w:left w:val="single" w:sz="6" w:space="0" w:color="auto"/>
              <w:bottom w:val="single" w:sz="6" w:space="0" w:color="000000"/>
              <w:right w:val="double" w:sz="6" w:space="0" w:color="auto"/>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35-36</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spacing w:after="10"/>
              <w:rPr>
                <w:rFonts w:ascii="Arial Narrow" w:hAnsi="Arial Narrow"/>
                <w:kern w:val="0"/>
                <w:sz w:val="17"/>
              </w:rPr>
            </w:pPr>
            <w:r w:rsidRPr="006477DC">
              <w:rPr>
                <w:rFonts w:ascii="Arial Narrow" w:hAnsi="Arial Narrow"/>
                <w:kern w:val="0"/>
                <w:sz w:val="17"/>
              </w:rPr>
              <w:t>LAND MOBILE</w:t>
            </w:r>
          </w:p>
        </w:tc>
        <w:tc>
          <w:tcPr>
            <w:tcW w:w="1668" w:type="dxa"/>
            <w:gridSpan w:val="2"/>
            <w:tcBorders>
              <w:top w:val="single" w:sz="6" w:space="0" w:color="000000"/>
              <w:left w:val="double" w:sz="6" w:space="0" w:color="auto"/>
              <w:bottom w:val="single" w:sz="6" w:space="0" w:color="000000"/>
              <w:right w:val="nil"/>
            </w:tcBorders>
            <w:noWrap/>
          </w:tcPr>
          <w:p w:rsidR="00DA7618" w:rsidRPr="006477DC" w:rsidRDefault="00DA7618" w:rsidP="00056FCE">
            <w:pPr>
              <w:suppressAutoHyphens/>
              <w:ind w:right="-82"/>
              <w:rPr>
                <w:rFonts w:ascii="Arial Narrow" w:hAnsi="Arial Narrow"/>
                <w:kern w:val="0"/>
                <w:sz w:val="17"/>
              </w:rPr>
            </w:pPr>
          </w:p>
          <w:p w:rsidR="00DA7618" w:rsidRPr="006477DC" w:rsidRDefault="00DA7618" w:rsidP="00056FCE">
            <w:pPr>
              <w:suppressAutoHyphens/>
              <w:ind w:right="-82"/>
              <w:rPr>
                <w:rFonts w:ascii="Arial Narrow" w:hAnsi="Arial Narrow"/>
                <w:kern w:val="0"/>
                <w:sz w:val="17"/>
              </w:rPr>
            </w:pPr>
            <w:r w:rsidRPr="006477DC">
              <w:rPr>
                <w:rFonts w:ascii="Arial Narrow" w:hAnsi="Arial Narrow"/>
                <w:kern w:val="0"/>
                <w:sz w:val="17"/>
              </w:rPr>
              <w:t>Public Mobile (22)</w:t>
            </w:r>
          </w:p>
          <w:p w:rsidR="00DA7618" w:rsidRPr="006477DC" w:rsidRDefault="00DA7618" w:rsidP="00056FCE">
            <w:pPr>
              <w:suppressAutoHyphens/>
              <w:spacing w:after="10"/>
              <w:ind w:right="-82"/>
              <w:rPr>
                <w:rFonts w:ascii="Arial Narrow" w:hAnsi="Arial Narrow"/>
                <w:kern w:val="0"/>
                <w:sz w:val="17"/>
              </w:rPr>
            </w:pPr>
            <w:r w:rsidRPr="006477DC">
              <w:rPr>
                <w:rFonts w:ascii="Arial Narrow" w:hAnsi="Arial Narrow"/>
                <w:kern w:val="0"/>
                <w:sz w:val="17"/>
              </w:rPr>
              <w:t>Private Land Mobile (90)</w:t>
            </w:r>
          </w:p>
        </w:tc>
      </w:tr>
      <w:tr w:rsidR="00DA7618" w:rsidRPr="006477DC" w:rsidTr="00FB5A31">
        <w:trPr>
          <w:gridBefore w:val="1"/>
          <w:gridAfter w:val="1"/>
          <w:wBefore w:w="7" w:type="dxa"/>
          <w:wAfter w:w="32" w:type="dxa"/>
          <w:trHeight w:val="65"/>
        </w:trPr>
        <w:tc>
          <w:tcPr>
            <w:tcW w:w="6877" w:type="dxa"/>
            <w:gridSpan w:val="7"/>
            <w:vMerge/>
            <w:tcBorders>
              <w:top w:val="single" w:sz="6" w:space="0" w:color="000000"/>
              <w:left w:val="nil"/>
              <w:bottom w:val="single" w:sz="6" w:space="0" w:color="auto"/>
              <w:right w:val="double" w:sz="6" w:space="0" w:color="auto"/>
            </w:tcBorders>
            <w:shd w:val="clear" w:color="auto" w:fill="auto"/>
            <w:noWrap/>
            <w:vAlign w:val="center"/>
          </w:tcPr>
          <w:p w:rsidR="00DA7618" w:rsidRPr="006477DC" w:rsidRDefault="00DA7618" w:rsidP="00056FCE">
            <w:pPr>
              <w:suppressAutoHyphens/>
              <w:rPr>
                <w:rFonts w:ascii="Arial Narrow" w:hAnsi="Arial Narrow"/>
                <w:kern w:val="0"/>
                <w:sz w:val="17"/>
              </w:rPr>
            </w:pPr>
          </w:p>
        </w:tc>
        <w:tc>
          <w:tcPr>
            <w:tcW w:w="2566" w:type="dxa"/>
            <w:gridSpan w:val="4"/>
            <w:tcBorders>
              <w:top w:val="single" w:sz="6" w:space="0" w:color="auto"/>
              <w:left w:val="double" w:sz="6" w:space="0" w:color="auto"/>
              <w:right w:val="single" w:sz="6" w:space="0" w:color="auto"/>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36-37</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spacing w:line="18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US220</w:t>
            </w:r>
          </w:p>
        </w:tc>
        <w:tc>
          <w:tcPr>
            <w:tcW w:w="2530" w:type="dxa"/>
            <w:gridSpan w:val="3"/>
            <w:tcBorders>
              <w:top w:val="single" w:sz="6" w:space="0" w:color="000000"/>
              <w:left w:val="single" w:sz="6" w:space="0" w:color="auto"/>
              <w:right w:val="double" w:sz="6" w:space="0" w:color="auto"/>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36-37</w:t>
            </w:r>
          </w:p>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spacing w:line="18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US220</w:t>
            </w:r>
          </w:p>
        </w:tc>
        <w:tc>
          <w:tcPr>
            <w:tcW w:w="1668" w:type="dxa"/>
            <w:gridSpan w:val="2"/>
            <w:tcBorders>
              <w:top w:val="single" w:sz="6" w:space="0" w:color="000000"/>
              <w:left w:val="double" w:sz="6" w:space="0" w:color="auto"/>
              <w:right w:val="nil"/>
            </w:tcBorders>
            <w:noWrap/>
          </w:tcPr>
          <w:p w:rsidR="00DA7618" w:rsidRPr="006477DC" w:rsidRDefault="00DA7618" w:rsidP="00056FCE">
            <w:pPr>
              <w:suppressAutoHyphens/>
              <w:ind w:right="-82"/>
              <w:rPr>
                <w:rFonts w:ascii="Arial Narrow" w:hAnsi="Arial Narrow"/>
                <w:kern w:val="0"/>
                <w:sz w:val="17"/>
              </w:rPr>
            </w:pPr>
          </w:p>
        </w:tc>
      </w:tr>
      <w:tr w:rsidR="00DA7618" w:rsidRPr="006477DC" w:rsidTr="00FB5A31">
        <w:trPr>
          <w:gridBefore w:val="1"/>
          <w:gridAfter w:val="1"/>
          <w:wBefore w:w="7" w:type="dxa"/>
          <w:wAfter w:w="32" w:type="dxa"/>
        </w:trPr>
        <w:tc>
          <w:tcPr>
            <w:tcW w:w="6877" w:type="dxa"/>
            <w:gridSpan w:val="7"/>
            <w:vMerge/>
            <w:tcBorders>
              <w:top w:val="single" w:sz="6" w:space="0" w:color="000000"/>
              <w:left w:val="nil"/>
              <w:bottom w:val="single" w:sz="6" w:space="0" w:color="auto"/>
              <w:right w:val="double" w:sz="6" w:space="0" w:color="auto"/>
            </w:tcBorders>
            <w:shd w:val="clear" w:color="auto" w:fill="auto"/>
            <w:noWrap/>
            <w:vAlign w:val="center"/>
          </w:tcPr>
          <w:p w:rsidR="00DA7618" w:rsidRPr="006477DC" w:rsidRDefault="00DA7618" w:rsidP="00056FCE">
            <w:pPr>
              <w:suppressAutoHyphens/>
              <w:rPr>
                <w:rFonts w:ascii="Arial Narrow" w:hAnsi="Arial Narrow"/>
                <w:kern w:val="0"/>
                <w:sz w:val="17"/>
              </w:rPr>
            </w:pPr>
          </w:p>
        </w:tc>
        <w:tc>
          <w:tcPr>
            <w:tcW w:w="2566" w:type="dxa"/>
            <w:gridSpan w:val="4"/>
            <w:tcBorders>
              <w:top w:val="single" w:sz="6" w:space="0" w:color="auto"/>
              <w:left w:val="double" w:sz="6" w:space="0" w:color="auto"/>
              <w:bottom w:val="single" w:sz="6" w:space="0" w:color="FFFFFF"/>
              <w:right w:val="single" w:sz="6" w:space="0" w:color="auto"/>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37-37.5</w:t>
            </w:r>
          </w:p>
        </w:tc>
        <w:tc>
          <w:tcPr>
            <w:tcW w:w="2530" w:type="dxa"/>
            <w:gridSpan w:val="3"/>
            <w:tcBorders>
              <w:top w:val="single" w:sz="6" w:space="0" w:color="auto"/>
              <w:left w:val="single" w:sz="6" w:space="0" w:color="auto"/>
              <w:bottom w:val="single" w:sz="6" w:space="0" w:color="auto"/>
              <w:right w:val="double" w:sz="6" w:space="0" w:color="auto"/>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37-37.5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LAND MOBILE</w:t>
            </w:r>
          </w:p>
          <w:p w:rsidR="00DA7618" w:rsidRPr="006477DC" w:rsidRDefault="00DA7618" w:rsidP="00056FCE">
            <w:pPr>
              <w:suppressAutoHyphens/>
              <w:spacing w:line="18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NG124</w:t>
            </w:r>
          </w:p>
        </w:tc>
        <w:tc>
          <w:tcPr>
            <w:tcW w:w="1668" w:type="dxa"/>
            <w:gridSpan w:val="2"/>
            <w:vMerge w:val="restart"/>
            <w:tcBorders>
              <w:top w:val="single" w:sz="6" w:space="0" w:color="auto"/>
              <w:left w:val="double" w:sz="6" w:space="0" w:color="auto"/>
              <w:right w:val="nil"/>
            </w:tcBorders>
            <w:noWrap/>
          </w:tcPr>
          <w:p w:rsidR="00DA7618" w:rsidRPr="006477DC" w:rsidRDefault="00DA7618" w:rsidP="00056FCE">
            <w:pPr>
              <w:suppressAutoHyphens/>
              <w:ind w:right="-82"/>
              <w:rPr>
                <w:rFonts w:ascii="Arial Narrow" w:hAnsi="Arial Narrow"/>
                <w:kern w:val="0"/>
                <w:sz w:val="17"/>
              </w:rPr>
            </w:pPr>
          </w:p>
          <w:p w:rsidR="00DA7618" w:rsidRPr="006477DC" w:rsidRDefault="00DA7618" w:rsidP="00056FCE">
            <w:pPr>
              <w:suppressAutoHyphens/>
              <w:ind w:right="-82"/>
              <w:rPr>
                <w:rFonts w:ascii="Arial Narrow" w:hAnsi="Arial Narrow"/>
                <w:kern w:val="0"/>
                <w:sz w:val="17"/>
              </w:rPr>
            </w:pPr>
            <w:r w:rsidRPr="006477DC">
              <w:rPr>
                <w:rFonts w:ascii="Arial Narrow" w:hAnsi="Arial Narrow"/>
                <w:kern w:val="0"/>
                <w:sz w:val="17"/>
              </w:rPr>
              <w:t>Private Land Mobile (90)</w:t>
            </w:r>
          </w:p>
        </w:tc>
      </w:tr>
      <w:tr w:rsidR="00DA7618" w:rsidRPr="006477DC" w:rsidTr="00FB5A31">
        <w:trPr>
          <w:gridBefore w:val="1"/>
          <w:gridAfter w:val="1"/>
          <w:wBefore w:w="7" w:type="dxa"/>
          <w:wAfter w:w="32" w:type="dxa"/>
        </w:trPr>
        <w:tc>
          <w:tcPr>
            <w:tcW w:w="6877" w:type="dxa"/>
            <w:gridSpan w:val="7"/>
            <w:tcBorders>
              <w:top w:val="single" w:sz="6" w:space="0" w:color="auto"/>
              <w:left w:val="nil"/>
              <w:bottom w:val="nil"/>
              <w:right w:val="double" w:sz="6" w:space="0" w:color="auto"/>
            </w:tcBorders>
            <w:shd w:val="clear" w:color="auto" w:fill="auto"/>
            <w:noWrap/>
          </w:tcPr>
          <w:p w:rsidR="00DA7618" w:rsidRPr="006477DC" w:rsidRDefault="00DA7618" w:rsidP="0084532A">
            <w:pPr>
              <w:suppressAutoHyphens/>
              <w:ind w:left="-40"/>
              <w:rPr>
                <w:rFonts w:ascii="Arial Narrow" w:hAnsi="Arial Narrow"/>
                <w:kern w:val="0"/>
                <w:sz w:val="17"/>
              </w:rPr>
            </w:pPr>
            <w:r w:rsidRPr="006477DC">
              <w:rPr>
                <w:rFonts w:ascii="Arial Narrow" w:hAnsi="Arial Narrow"/>
                <w:kern w:val="0"/>
                <w:sz w:val="17"/>
              </w:rPr>
              <w:t>37.5-38.25</w:t>
            </w:r>
          </w:p>
          <w:p w:rsidR="00DA7618" w:rsidRPr="006477DC" w:rsidRDefault="00DA7618" w:rsidP="0084532A">
            <w:pPr>
              <w:suppressAutoHyphens/>
              <w:ind w:left="-40"/>
              <w:rPr>
                <w:rFonts w:ascii="Arial Narrow" w:hAnsi="Arial Narrow"/>
                <w:kern w:val="0"/>
                <w:sz w:val="17"/>
              </w:rPr>
            </w:pPr>
            <w:r w:rsidRPr="006477DC">
              <w:rPr>
                <w:rFonts w:ascii="Arial Narrow" w:hAnsi="Arial Narrow"/>
                <w:kern w:val="0"/>
                <w:sz w:val="17"/>
              </w:rPr>
              <w:t>FIXED</w:t>
            </w:r>
          </w:p>
          <w:p w:rsidR="00DA7618" w:rsidRPr="006477DC" w:rsidRDefault="00DA7618" w:rsidP="0084532A">
            <w:pPr>
              <w:suppressAutoHyphens/>
              <w:ind w:left="-40"/>
              <w:rPr>
                <w:rFonts w:ascii="Arial Narrow" w:hAnsi="Arial Narrow"/>
                <w:kern w:val="0"/>
                <w:sz w:val="17"/>
              </w:rPr>
            </w:pPr>
            <w:r w:rsidRPr="006477DC">
              <w:rPr>
                <w:rFonts w:ascii="Arial Narrow" w:hAnsi="Arial Narrow"/>
                <w:kern w:val="0"/>
                <w:sz w:val="17"/>
              </w:rPr>
              <w:t>MOBILE</w:t>
            </w:r>
          </w:p>
          <w:p w:rsidR="00DA7618" w:rsidRPr="006477DC" w:rsidRDefault="00DA7618" w:rsidP="0084532A">
            <w:pPr>
              <w:suppressAutoHyphens/>
              <w:ind w:left="-40"/>
              <w:rPr>
                <w:rFonts w:ascii="Arial Narrow" w:hAnsi="Arial Narrow"/>
                <w:kern w:val="0"/>
                <w:sz w:val="17"/>
              </w:rPr>
            </w:pPr>
            <w:r w:rsidRPr="006477DC">
              <w:rPr>
                <w:rFonts w:ascii="Arial Narrow" w:hAnsi="Arial Narrow"/>
                <w:kern w:val="0"/>
                <w:sz w:val="17"/>
              </w:rPr>
              <w:t>Radio astronomy</w:t>
            </w:r>
          </w:p>
        </w:tc>
        <w:tc>
          <w:tcPr>
            <w:tcW w:w="2566" w:type="dxa"/>
            <w:gridSpan w:val="4"/>
            <w:tcBorders>
              <w:top w:val="single" w:sz="6" w:space="0" w:color="000000"/>
              <w:left w:val="double" w:sz="6" w:space="0" w:color="auto"/>
              <w:bottom w:val="single" w:sz="6" w:space="0" w:color="FFFFFF"/>
              <w:right w:val="single" w:sz="6" w:space="0" w:color="auto"/>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37.5-38</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spacing w:line="18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US342</w:t>
            </w:r>
          </w:p>
        </w:tc>
        <w:tc>
          <w:tcPr>
            <w:tcW w:w="2530" w:type="dxa"/>
            <w:gridSpan w:val="3"/>
            <w:tcBorders>
              <w:top w:val="single" w:sz="6" w:space="0" w:color="auto"/>
              <w:left w:val="single" w:sz="6" w:space="0" w:color="auto"/>
              <w:bottom w:val="single" w:sz="6" w:space="0" w:color="FFFFFF"/>
              <w:right w:val="double" w:sz="6" w:space="0" w:color="auto"/>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37.5-38</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LAND MOBILE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suppressAutoHyphens/>
              <w:spacing w:line="18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US342  NG59  NG124</w:t>
            </w:r>
          </w:p>
        </w:tc>
        <w:tc>
          <w:tcPr>
            <w:tcW w:w="1668" w:type="dxa"/>
            <w:gridSpan w:val="2"/>
            <w:vMerge/>
            <w:tcBorders>
              <w:left w:val="double" w:sz="6" w:space="0" w:color="auto"/>
              <w:bottom w:val="single" w:sz="6" w:space="0" w:color="FFFFFF"/>
              <w:right w:val="nil"/>
            </w:tcBorders>
            <w:noWrap/>
          </w:tcPr>
          <w:p w:rsidR="00DA7618" w:rsidRPr="006477DC" w:rsidRDefault="00DA7618" w:rsidP="00056FCE">
            <w:pPr>
              <w:suppressAutoHyphens/>
              <w:rPr>
                <w:rFonts w:ascii="Arial Narrow" w:hAnsi="Arial Narrow"/>
                <w:kern w:val="0"/>
                <w:sz w:val="17"/>
              </w:rPr>
            </w:pPr>
          </w:p>
        </w:tc>
      </w:tr>
      <w:tr w:rsidR="00DA7618" w:rsidRPr="006477DC" w:rsidTr="00FB5A31">
        <w:trPr>
          <w:gridBefore w:val="1"/>
          <w:gridAfter w:val="1"/>
          <w:wBefore w:w="7" w:type="dxa"/>
          <w:wAfter w:w="32" w:type="dxa"/>
        </w:trPr>
        <w:tc>
          <w:tcPr>
            <w:tcW w:w="6877" w:type="dxa"/>
            <w:gridSpan w:val="7"/>
            <w:tcBorders>
              <w:top w:val="nil"/>
              <w:left w:val="nil"/>
              <w:bottom w:val="single" w:sz="6" w:space="0" w:color="auto"/>
              <w:right w:val="double" w:sz="6" w:space="0" w:color="auto"/>
            </w:tcBorders>
            <w:shd w:val="clear" w:color="auto" w:fill="auto"/>
            <w:noWrap/>
            <w:vAlign w:val="bottom"/>
          </w:tcPr>
          <w:p w:rsidR="00DA7618" w:rsidRPr="006477DC" w:rsidRDefault="00DA7618" w:rsidP="0084532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0"/>
              <w:rPr>
                <w:rFonts w:ascii="Arial Narrow" w:hAnsi="Arial Narrow"/>
                <w:kern w:val="0"/>
                <w:sz w:val="17"/>
              </w:rPr>
            </w:pPr>
            <w:r w:rsidRPr="006477DC">
              <w:rPr>
                <w:rFonts w:ascii="Arial Narrow" w:hAnsi="Arial Narrow"/>
                <w:kern w:val="0"/>
                <w:sz w:val="17"/>
              </w:rPr>
              <w:t>5.149</w:t>
            </w:r>
          </w:p>
        </w:tc>
        <w:tc>
          <w:tcPr>
            <w:tcW w:w="2566" w:type="dxa"/>
            <w:gridSpan w:val="4"/>
            <w:tcBorders>
              <w:top w:val="single" w:sz="6" w:space="0" w:color="000000"/>
              <w:left w:val="double" w:sz="6" w:space="0" w:color="auto"/>
              <w:bottom w:val="single" w:sz="6" w:space="0" w:color="000000"/>
              <w:right w:val="single" w:sz="6" w:space="0" w:color="auto"/>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38-38.25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suppressAutoHyphens/>
              <w:spacing w:line="18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US81  US342</w:t>
            </w:r>
          </w:p>
        </w:tc>
        <w:tc>
          <w:tcPr>
            <w:tcW w:w="2530" w:type="dxa"/>
            <w:gridSpan w:val="3"/>
            <w:tcBorders>
              <w:top w:val="single" w:sz="6" w:space="0" w:color="000000"/>
              <w:left w:val="single" w:sz="6" w:space="0" w:color="auto"/>
              <w:bottom w:val="single" w:sz="6" w:space="0" w:color="000000"/>
              <w:right w:val="double" w:sz="6" w:space="0" w:color="auto"/>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38-38.25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spacing w:line="18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US81  US342</w:t>
            </w:r>
          </w:p>
        </w:tc>
        <w:tc>
          <w:tcPr>
            <w:tcW w:w="1668" w:type="dxa"/>
            <w:gridSpan w:val="2"/>
            <w:tcBorders>
              <w:top w:val="single" w:sz="6" w:space="0" w:color="000000"/>
              <w:left w:val="double" w:sz="6" w:space="0" w:color="auto"/>
              <w:bottom w:val="single" w:sz="6" w:space="0" w:color="000000"/>
              <w:right w:val="nil"/>
            </w:tcBorders>
            <w:noWrap/>
          </w:tcPr>
          <w:p w:rsidR="00DA7618" w:rsidRPr="006477DC" w:rsidRDefault="00DA7618" w:rsidP="00056FCE">
            <w:pPr>
              <w:suppressAutoHyphens/>
              <w:rPr>
                <w:rFonts w:ascii="Arial Narrow" w:hAnsi="Arial Narrow"/>
                <w:kern w:val="0"/>
                <w:sz w:val="17"/>
              </w:rPr>
            </w:pPr>
          </w:p>
        </w:tc>
      </w:tr>
      <w:tr w:rsidR="00DA7618" w:rsidRPr="006477DC" w:rsidTr="00EF1200">
        <w:trPr>
          <w:gridBefore w:val="1"/>
          <w:gridAfter w:val="1"/>
          <w:wBefore w:w="7" w:type="dxa"/>
          <w:wAfter w:w="32" w:type="dxa"/>
        </w:trPr>
        <w:tc>
          <w:tcPr>
            <w:tcW w:w="2153" w:type="dxa"/>
            <w:tcBorders>
              <w:top w:val="single" w:sz="6" w:space="0" w:color="000000"/>
              <w:left w:val="nil"/>
              <w:bottom w:val="single" w:sz="6" w:space="0" w:color="FFFFFF"/>
              <w:right w:val="single" w:sz="6" w:space="0" w:color="auto"/>
            </w:tcBorders>
            <w:shd w:val="clear" w:color="auto" w:fill="auto"/>
            <w:noWrap/>
          </w:tcPr>
          <w:p w:rsidR="00DA7618" w:rsidRPr="006477DC" w:rsidRDefault="00DA7618" w:rsidP="0084532A">
            <w:pPr>
              <w:suppressAutoHyphens/>
              <w:ind w:left="-40"/>
              <w:rPr>
                <w:rFonts w:ascii="Arial Narrow" w:hAnsi="Arial Narrow"/>
                <w:kern w:val="0"/>
                <w:sz w:val="17"/>
              </w:rPr>
            </w:pPr>
            <w:r w:rsidRPr="006477DC">
              <w:rPr>
                <w:rFonts w:ascii="Arial Narrow" w:hAnsi="Arial Narrow"/>
                <w:snapToGrid/>
                <w:kern w:val="0"/>
                <w:sz w:val="17"/>
                <w:szCs w:val="17"/>
              </w:rPr>
              <w:br w:type="page"/>
            </w:r>
            <w:r w:rsidRPr="006477DC">
              <w:rPr>
                <w:rFonts w:ascii="Arial Narrow" w:hAnsi="Arial Narrow"/>
                <w:kern w:val="0"/>
                <w:sz w:val="17"/>
              </w:rPr>
              <w:t>38.25-39</w:t>
            </w:r>
          </w:p>
          <w:p w:rsidR="00DA7618" w:rsidRPr="006477DC" w:rsidRDefault="00DA7618" w:rsidP="0084532A">
            <w:pPr>
              <w:suppressAutoHyphens/>
              <w:ind w:left="-40"/>
              <w:rPr>
                <w:rFonts w:ascii="Arial Narrow" w:hAnsi="Arial Narrow"/>
                <w:kern w:val="0"/>
                <w:sz w:val="17"/>
              </w:rPr>
            </w:pPr>
            <w:r w:rsidRPr="006477DC">
              <w:rPr>
                <w:rFonts w:ascii="Arial Narrow" w:hAnsi="Arial Narrow"/>
                <w:kern w:val="0"/>
                <w:sz w:val="17"/>
              </w:rPr>
              <w:t>FIXED</w:t>
            </w:r>
          </w:p>
          <w:p w:rsidR="00DA7618" w:rsidRPr="006477DC" w:rsidRDefault="00DA7618" w:rsidP="0084532A">
            <w:pPr>
              <w:suppressAutoHyphens/>
              <w:ind w:left="-40"/>
              <w:rPr>
                <w:rFonts w:ascii="Arial Narrow" w:hAnsi="Arial Narrow"/>
                <w:kern w:val="0"/>
                <w:sz w:val="17"/>
              </w:rPr>
            </w:pPr>
            <w:r w:rsidRPr="006477DC">
              <w:rPr>
                <w:rFonts w:ascii="Arial Narrow" w:hAnsi="Arial Narrow"/>
                <w:kern w:val="0"/>
                <w:sz w:val="17"/>
              </w:rPr>
              <w:t>MOBILE</w:t>
            </w:r>
          </w:p>
        </w:tc>
        <w:tc>
          <w:tcPr>
            <w:tcW w:w="2323" w:type="dxa"/>
            <w:gridSpan w:val="2"/>
            <w:vMerge w:val="restart"/>
            <w:tcBorders>
              <w:top w:val="single" w:sz="6" w:space="0" w:color="000000"/>
              <w:left w:val="single" w:sz="6" w:space="0" w:color="auto"/>
              <w:bottom w:val="single" w:sz="6" w:space="0" w:color="FFFFFF"/>
              <w:right w:val="single" w:sz="6" w:space="0" w:color="auto"/>
            </w:tcBorders>
            <w:shd w:val="clear" w:color="auto" w:fill="auto"/>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38.25-39.986</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MOBILE</w:t>
            </w:r>
          </w:p>
        </w:tc>
        <w:tc>
          <w:tcPr>
            <w:tcW w:w="2401" w:type="dxa"/>
            <w:gridSpan w:val="4"/>
            <w:vMerge w:val="restart"/>
            <w:tcBorders>
              <w:top w:val="single" w:sz="6" w:space="0" w:color="000000"/>
              <w:left w:val="single" w:sz="6" w:space="0" w:color="auto"/>
              <w:right w:val="double" w:sz="6" w:space="0" w:color="auto"/>
            </w:tcBorders>
            <w:shd w:val="clear" w:color="auto" w:fill="auto"/>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38.25-39.5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MOBILE</w:t>
            </w:r>
          </w:p>
        </w:tc>
        <w:tc>
          <w:tcPr>
            <w:tcW w:w="2566" w:type="dxa"/>
            <w:gridSpan w:val="4"/>
            <w:tcBorders>
              <w:top w:val="single" w:sz="6" w:space="0" w:color="000000"/>
              <w:left w:val="double" w:sz="6" w:space="0" w:color="auto"/>
              <w:bottom w:val="single" w:sz="6" w:space="0" w:color="auto"/>
              <w:right w:val="single" w:sz="6" w:space="0" w:color="auto"/>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38.25-39</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MOBILE</w:t>
            </w:r>
          </w:p>
        </w:tc>
        <w:tc>
          <w:tcPr>
            <w:tcW w:w="2530" w:type="dxa"/>
            <w:gridSpan w:val="3"/>
            <w:tcBorders>
              <w:top w:val="single" w:sz="6" w:space="0" w:color="000000"/>
              <w:left w:val="single" w:sz="6" w:space="0" w:color="auto"/>
              <w:bottom w:val="single" w:sz="6" w:space="0" w:color="auto"/>
              <w:right w:val="double" w:sz="6" w:space="0" w:color="auto"/>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38.25-39</w:t>
            </w:r>
          </w:p>
        </w:tc>
        <w:tc>
          <w:tcPr>
            <w:tcW w:w="1668" w:type="dxa"/>
            <w:gridSpan w:val="2"/>
            <w:tcBorders>
              <w:top w:val="single" w:sz="6" w:space="0" w:color="000000"/>
              <w:left w:val="double" w:sz="6" w:space="0" w:color="auto"/>
              <w:right w:val="nil"/>
            </w:tcBorders>
            <w:noWrap/>
          </w:tcPr>
          <w:p w:rsidR="00DA7618" w:rsidRPr="006477DC" w:rsidRDefault="00DA7618" w:rsidP="00056FCE">
            <w:pPr>
              <w:suppressAutoHyphens/>
              <w:rPr>
                <w:rFonts w:ascii="Arial Narrow" w:hAnsi="Arial Narrow"/>
                <w:kern w:val="0"/>
                <w:sz w:val="17"/>
              </w:rPr>
            </w:pPr>
          </w:p>
        </w:tc>
      </w:tr>
      <w:tr w:rsidR="00DA7618" w:rsidRPr="006477DC" w:rsidTr="00EF1200">
        <w:trPr>
          <w:gridBefore w:val="1"/>
          <w:gridAfter w:val="1"/>
          <w:wBefore w:w="7" w:type="dxa"/>
          <w:wAfter w:w="32" w:type="dxa"/>
          <w:trHeight w:val="100"/>
        </w:trPr>
        <w:tc>
          <w:tcPr>
            <w:tcW w:w="2153" w:type="dxa"/>
            <w:tcBorders>
              <w:top w:val="single" w:sz="6" w:space="0" w:color="000000"/>
              <w:left w:val="nil"/>
              <w:bottom w:val="single" w:sz="6" w:space="0" w:color="FFFFFF"/>
              <w:right w:val="single" w:sz="6" w:space="0" w:color="auto"/>
            </w:tcBorders>
            <w:shd w:val="clear" w:color="auto" w:fill="auto"/>
            <w:noWrap/>
            <w:vAlign w:val="center"/>
          </w:tcPr>
          <w:p w:rsidR="00DA7618" w:rsidRPr="006477DC" w:rsidRDefault="00DA7618" w:rsidP="0084532A">
            <w:pPr>
              <w:suppressAutoHyphens/>
              <w:ind w:left="-40"/>
              <w:rPr>
                <w:rFonts w:ascii="Arial Narrow" w:hAnsi="Arial Narrow"/>
                <w:kern w:val="0"/>
                <w:sz w:val="17"/>
              </w:rPr>
            </w:pPr>
            <w:r w:rsidRPr="006477DC">
              <w:rPr>
                <w:rFonts w:ascii="Arial Narrow" w:hAnsi="Arial Narrow"/>
                <w:kern w:val="0"/>
                <w:sz w:val="17"/>
              </w:rPr>
              <w:t>39-39.5</w:t>
            </w:r>
          </w:p>
          <w:p w:rsidR="00DA7618" w:rsidRPr="006477DC" w:rsidRDefault="00DA7618" w:rsidP="0084532A">
            <w:pPr>
              <w:suppressAutoHyphens/>
              <w:ind w:left="-40"/>
              <w:rPr>
                <w:rFonts w:ascii="Arial Narrow" w:hAnsi="Arial Narrow"/>
                <w:kern w:val="0"/>
                <w:sz w:val="17"/>
              </w:rPr>
            </w:pPr>
            <w:r w:rsidRPr="006477DC">
              <w:rPr>
                <w:rFonts w:ascii="Arial Narrow" w:hAnsi="Arial Narrow"/>
                <w:kern w:val="0"/>
                <w:sz w:val="17"/>
              </w:rPr>
              <w:t>FIXED</w:t>
            </w:r>
          </w:p>
          <w:p w:rsidR="00DA7618" w:rsidRPr="006477DC" w:rsidRDefault="00DA7618" w:rsidP="0084532A">
            <w:pPr>
              <w:suppressAutoHyphens/>
              <w:ind w:left="-40"/>
              <w:rPr>
                <w:rFonts w:ascii="Arial Narrow" w:hAnsi="Arial Narrow"/>
                <w:kern w:val="0"/>
                <w:sz w:val="17"/>
              </w:rPr>
            </w:pPr>
            <w:r w:rsidRPr="006477DC">
              <w:rPr>
                <w:rFonts w:ascii="Arial Narrow" w:hAnsi="Arial Narrow"/>
                <w:kern w:val="0"/>
                <w:sz w:val="17"/>
              </w:rPr>
              <w:t>MOBILE</w:t>
            </w:r>
          </w:p>
          <w:p w:rsidR="00DA7618" w:rsidRPr="006477DC" w:rsidRDefault="00DA7618" w:rsidP="0084532A">
            <w:pPr>
              <w:suppressAutoHyphens/>
              <w:ind w:left="-40"/>
              <w:rPr>
                <w:rFonts w:ascii="Arial Narrow" w:hAnsi="Arial Narrow"/>
                <w:kern w:val="0"/>
                <w:sz w:val="17"/>
              </w:rPr>
            </w:pPr>
            <w:r w:rsidRPr="006477DC">
              <w:rPr>
                <w:rFonts w:ascii="Arial Narrow" w:hAnsi="Arial Narrow"/>
                <w:kern w:val="0"/>
                <w:sz w:val="17"/>
              </w:rPr>
              <w:t>Radiolocation  5.132A</w:t>
            </w:r>
          </w:p>
          <w:p w:rsidR="00DA7618" w:rsidRPr="006477DC" w:rsidRDefault="00DA7618" w:rsidP="0084532A">
            <w:pPr>
              <w:suppressAutoHyphens/>
              <w:spacing w:line="120" w:lineRule="auto"/>
              <w:ind w:left="-40"/>
              <w:rPr>
                <w:rFonts w:ascii="Arial Narrow" w:hAnsi="Arial Narrow"/>
                <w:sz w:val="17"/>
              </w:rPr>
            </w:pPr>
          </w:p>
          <w:p w:rsidR="00DA7618" w:rsidRPr="006477DC" w:rsidRDefault="00DA7618" w:rsidP="0084532A">
            <w:pPr>
              <w:suppressAutoHyphens/>
              <w:spacing w:line="204" w:lineRule="auto"/>
              <w:ind w:left="-40"/>
              <w:rPr>
                <w:rFonts w:ascii="Arial Narrow" w:hAnsi="Arial Narrow"/>
                <w:kern w:val="0"/>
                <w:sz w:val="17"/>
              </w:rPr>
            </w:pPr>
            <w:r w:rsidRPr="006477DC">
              <w:rPr>
                <w:rFonts w:ascii="Arial Narrow" w:hAnsi="Arial Narrow"/>
                <w:kern w:val="0"/>
                <w:sz w:val="17"/>
              </w:rPr>
              <w:t>5.159</w:t>
            </w:r>
          </w:p>
        </w:tc>
        <w:tc>
          <w:tcPr>
            <w:tcW w:w="2323" w:type="dxa"/>
            <w:gridSpan w:val="2"/>
            <w:vMerge/>
            <w:tcBorders>
              <w:top w:val="single" w:sz="6" w:space="0" w:color="FFFFFF"/>
              <w:left w:val="single" w:sz="6" w:space="0" w:color="auto"/>
              <w:bottom w:val="single" w:sz="6" w:space="0" w:color="FFFFFF"/>
              <w:right w:val="single" w:sz="6" w:space="0" w:color="auto"/>
            </w:tcBorders>
            <w:shd w:val="clear" w:color="auto" w:fill="auto"/>
            <w:noWrap/>
            <w:vAlign w:val="center"/>
          </w:tcPr>
          <w:p w:rsidR="00DA7618" w:rsidRPr="006477DC" w:rsidRDefault="00DA7618" w:rsidP="00056FCE">
            <w:pPr>
              <w:suppressAutoHyphens/>
              <w:rPr>
                <w:rFonts w:ascii="Arial Narrow" w:hAnsi="Arial Narrow"/>
                <w:kern w:val="0"/>
                <w:sz w:val="17"/>
              </w:rPr>
            </w:pPr>
          </w:p>
        </w:tc>
        <w:tc>
          <w:tcPr>
            <w:tcW w:w="2401" w:type="dxa"/>
            <w:gridSpan w:val="4"/>
            <w:vMerge/>
            <w:tcBorders>
              <w:left w:val="single" w:sz="6" w:space="0" w:color="auto"/>
              <w:bottom w:val="single" w:sz="6" w:space="0" w:color="FFFFFF"/>
              <w:right w:val="double" w:sz="6" w:space="0" w:color="auto"/>
            </w:tcBorders>
            <w:shd w:val="clear" w:color="auto" w:fill="auto"/>
            <w:noWrap/>
          </w:tcPr>
          <w:p w:rsidR="00DA7618" w:rsidRPr="006477DC" w:rsidRDefault="00DA7618" w:rsidP="00056FCE">
            <w:pPr>
              <w:suppressAutoHyphens/>
              <w:rPr>
                <w:rFonts w:ascii="Arial Narrow" w:hAnsi="Arial Narrow"/>
                <w:kern w:val="0"/>
                <w:sz w:val="17"/>
              </w:rPr>
            </w:pPr>
          </w:p>
        </w:tc>
        <w:tc>
          <w:tcPr>
            <w:tcW w:w="2566" w:type="dxa"/>
            <w:gridSpan w:val="4"/>
            <w:vMerge w:val="restart"/>
            <w:tcBorders>
              <w:top w:val="single" w:sz="6" w:space="0" w:color="auto"/>
              <w:left w:val="double" w:sz="6" w:space="0" w:color="auto"/>
              <w:right w:val="single" w:sz="6" w:space="0" w:color="FFFFFF"/>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39-40</w:t>
            </w:r>
          </w:p>
        </w:tc>
        <w:tc>
          <w:tcPr>
            <w:tcW w:w="2530" w:type="dxa"/>
            <w:gridSpan w:val="3"/>
            <w:vMerge w:val="restart"/>
            <w:tcBorders>
              <w:top w:val="single" w:sz="6" w:space="0" w:color="auto"/>
              <w:left w:val="single" w:sz="6" w:space="0" w:color="000000"/>
              <w:right w:val="double" w:sz="6" w:space="0" w:color="auto"/>
            </w:tcBorders>
            <w:shd w:val="clear" w:color="auto" w:fill="auto"/>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39-40</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LAND MOBILE</w:t>
            </w:r>
          </w:p>
        </w:tc>
        <w:tc>
          <w:tcPr>
            <w:tcW w:w="1668" w:type="dxa"/>
            <w:gridSpan w:val="2"/>
            <w:vMerge w:val="restart"/>
            <w:tcBorders>
              <w:top w:val="single" w:sz="6" w:space="0" w:color="auto"/>
              <w:left w:val="double" w:sz="6" w:space="0" w:color="auto"/>
              <w:right w:val="nil"/>
            </w:tcBorders>
            <w:noWrap/>
          </w:tcPr>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ind w:right="-91"/>
              <w:rPr>
                <w:rFonts w:ascii="Arial Narrow" w:hAnsi="Arial Narrow"/>
                <w:kern w:val="0"/>
                <w:sz w:val="17"/>
              </w:rPr>
            </w:pPr>
            <w:r w:rsidRPr="006477DC">
              <w:rPr>
                <w:rFonts w:ascii="Arial Narrow" w:hAnsi="Arial Narrow"/>
                <w:kern w:val="0"/>
                <w:sz w:val="17"/>
              </w:rPr>
              <w:t>Private Land Mobile (90)</w:t>
            </w:r>
          </w:p>
        </w:tc>
      </w:tr>
      <w:tr w:rsidR="00DA7618" w:rsidRPr="006477DC" w:rsidTr="00EF1200">
        <w:trPr>
          <w:gridBefore w:val="1"/>
          <w:gridAfter w:val="1"/>
          <w:wBefore w:w="7" w:type="dxa"/>
          <w:wAfter w:w="32" w:type="dxa"/>
          <w:trHeight w:val="100"/>
        </w:trPr>
        <w:tc>
          <w:tcPr>
            <w:tcW w:w="2153" w:type="dxa"/>
            <w:tcBorders>
              <w:top w:val="single" w:sz="6" w:space="0" w:color="000000"/>
              <w:left w:val="nil"/>
              <w:bottom w:val="single" w:sz="6" w:space="0" w:color="FFFFFF"/>
              <w:right w:val="single" w:sz="6" w:space="0" w:color="auto"/>
            </w:tcBorders>
            <w:shd w:val="clear" w:color="auto" w:fill="auto"/>
            <w:noWrap/>
          </w:tcPr>
          <w:p w:rsidR="00DA7618" w:rsidRPr="006477DC" w:rsidRDefault="00DA7618" w:rsidP="0084532A">
            <w:pPr>
              <w:suppressAutoHyphens/>
              <w:ind w:left="-40"/>
              <w:rPr>
                <w:rFonts w:ascii="Arial Narrow" w:hAnsi="Arial Narrow"/>
                <w:kern w:val="0"/>
                <w:sz w:val="17"/>
              </w:rPr>
            </w:pPr>
            <w:r w:rsidRPr="006477DC">
              <w:rPr>
                <w:rFonts w:ascii="Arial Narrow" w:hAnsi="Arial Narrow"/>
                <w:kern w:val="0"/>
                <w:sz w:val="17"/>
              </w:rPr>
              <w:t>39.5-39.986</w:t>
            </w:r>
          </w:p>
          <w:p w:rsidR="00DA7618" w:rsidRPr="006477DC" w:rsidRDefault="00DA7618" w:rsidP="0084532A">
            <w:pPr>
              <w:suppressAutoHyphens/>
              <w:ind w:left="-40"/>
              <w:rPr>
                <w:rFonts w:ascii="Arial Narrow" w:hAnsi="Arial Narrow"/>
                <w:kern w:val="0"/>
                <w:sz w:val="17"/>
              </w:rPr>
            </w:pPr>
            <w:r w:rsidRPr="006477DC">
              <w:rPr>
                <w:rFonts w:ascii="Arial Narrow" w:hAnsi="Arial Narrow"/>
                <w:kern w:val="0"/>
                <w:sz w:val="17"/>
              </w:rPr>
              <w:t>FIXED</w:t>
            </w:r>
          </w:p>
          <w:p w:rsidR="00DA7618" w:rsidRPr="006477DC" w:rsidRDefault="00DA7618" w:rsidP="0084532A">
            <w:pPr>
              <w:suppressAutoHyphens/>
              <w:ind w:left="-40"/>
              <w:rPr>
                <w:rFonts w:ascii="Arial Narrow" w:hAnsi="Arial Narrow"/>
                <w:kern w:val="0"/>
                <w:sz w:val="17"/>
              </w:rPr>
            </w:pPr>
            <w:r w:rsidRPr="006477DC">
              <w:rPr>
                <w:rFonts w:ascii="Arial Narrow" w:hAnsi="Arial Narrow"/>
                <w:kern w:val="0"/>
                <w:sz w:val="17"/>
              </w:rPr>
              <w:t>MOBILE</w:t>
            </w:r>
          </w:p>
        </w:tc>
        <w:tc>
          <w:tcPr>
            <w:tcW w:w="2323" w:type="dxa"/>
            <w:gridSpan w:val="2"/>
            <w:vMerge/>
            <w:tcBorders>
              <w:top w:val="single" w:sz="6" w:space="0" w:color="FFFFFF"/>
              <w:left w:val="single" w:sz="6" w:space="0" w:color="auto"/>
              <w:bottom w:val="single" w:sz="6" w:space="0" w:color="FFFFFF"/>
              <w:right w:val="single" w:sz="6" w:space="0" w:color="auto"/>
            </w:tcBorders>
            <w:shd w:val="clear" w:color="auto" w:fill="auto"/>
            <w:noWrap/>
            <w:vAlign w:val="center"/>
          </w:tcPr>
          <w:p w:rsidR="00DA7618" w:rsidRPr="006477DC" w:rsidRDefault="00DA7618" w:rsidP="0084532A">
            <w:pPr>
              <w:suppressAutoHyphens/>
              <w:ind w:left="-40"/>
              <w:rPr>
                <w:rFonts w:ascii="Arial Narrow" w:hAnsi="Arial Narrow"/>
                <w:kern w:val="0"/>
                <w:sz w:val="17"/>
              </w:rPr>
            </w:pPr>
          </w:p>
        </w:tc>
        <w:tc>
          <w:tcPr>
            <w:tcW w:w="2401" w:type="dxa"/>
            <w:gridSpan w:val="4"/>
            <w:tcBorders>
              <w:top w:val="single" w:sz="6" w:space="0" w:color="000000"/>
              <w:left w:val="single" w:sz="6" w:space="0" w:color="auto"/>
              <w:bottom w:val="single" w:sz="6" w:space="0" w:color="000000"/>
              <w:right w:val="double" w:sz="6" w:space="0" w:color="auto"/>
            </w:tcBorders>
            <w:shd w:val="clear" w:color="auto" w:fill="auto"/>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39.5-39.986</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RADIOLOCATION  5.132A</w:t>
            </w:r>
          </w:p>
        </w:tc>
        <w:tc>
          <w:tcPr>
            <w:tcW w:w="2566" w:type="dxa"/>
            <w:gridSpan w:val="4"/>
            <w:vMerge/>
            <w:tcBorders>
              <w:left w:val="double" w:sz="6" w:space="0" w:color="auto"/>
              <w:right w:val="single" w:sz="6" w:space="0" w:color="FFFFFF"/>
            </w:tcBorders>
            <w:noWrap/>
          </w:tcPr>
          <w:p w:rsidR="00DA7618" w:rsidRPr="006477DC" w:rsidRDefault="00DA7618" w:rsidP="00056FCE">
            <w:pPr>
              <w:suppressAutoHyphens/>
              <w:rPr>
                <w:rFonts w:ascii="Arial Narrow" w:hAnsi="Arial Narrow"/>
                <w:kern w:val="0"/>
                <w:sz w:val="17"/>
              </w:rPr>
            </w:pPr>
          </w:p>
        </w:tc>
        <w:tc>
          <w:tcPr>
            <w:tcW w:w="2530" w:type="dxa"/>
            <w:gridSpan w:val="3"/>
            <w:vMerge/>
            <w:tcBorders>
              <w:left w:val="single" w:sz="6" w:space="0" w:color="000000"/>
              <w:right w:val="double" w:sz="6" w:space="0" w:color="auto"/>
            </w:tcBorders>
            <w:shd w:val="clear" w:color="auto" w:fill="auto"/>
            <w:noWrap/>
          </w:tcPr>
          <w:p w:rsidR="00DA7618" w:rsidRPr="006477DC" w:rsidRDefault="00DA7618" w:rsidP="00056FCE">
            <w:pPr>
              <w:suppressAutoHyphens/>
              <w:rPr>
                <w:rFonts w:ascii="Arial Narrow" w:hAnsi="Arial Narrow"/>
                <w:kern w:val="0"/>
                <w:sz w:val="17"/>
              </w:rPr>
            </w:pPr>
          </w:p>
        </w:tc>
        <w:tc>
          <w:tcPr>
            <w:tcW w:w="1668" w:type="dxa"/>
            <w:gridSpan w:val="2"/>
            <w:vMerge/>
            <w:tcBorders>
              <w:left w:val="double" w:sz="6" w:space="0" w:color="auto"/>
              <w:right w:val="nil"/>
            </w:tcBorders>
            <w:noWrap/>
          </w:tcPr>
          <w:p w:rsidR="00DA7618" w:rsidRPr="006477DC" w:rsidRDefault="00DA7618" w:rsidP="00056FCE">
            <w:pPr>
              <w:suppressAutoHyphens/>
              <w:rPr>
                <w:rFonts w:ascii="Arial Narrow" w:hAnsi="Arial Narrow"/>
                <w:kern w:val="0"/>
                <w:sz w:val="17"/>
              </w:rPr>
            </w:pPr>
          </w:p>
        </w:tc>
      </w:tr>
      <w:tr w:rsidR="00DA7618" w:rsidRPr="006477DC" w:rsidTr="00FB5A31">
        <w:trPr>
          <w:gridBefore w:val="1"/>
          <w:gridAfter w:val="1"/>
          <w:wBefore w:w="7" w:type="dxa"/>
          <w:wAfter w:w="32" w:type="dxa"/>
          <w:trHeight w:val="240"/>
        </w:trPr>
        <w:tc>
          <w:tcPr>
            <w:tcW w:w="4476" w:type="dxa"/>
            <w:gridSpan w:val="3"/>
            <w:vMerge w:val="restart"/>
            <w:tcBorders>
              <w:top w:val="single" w:sz="6" w:space="0" w:color="000000"/>
              <w:left w:val="nil"/>
              <w:right w:val="single" w:sz="6" w:space="0" w:color="auto"/>
            </w:tcBorders>
            <w:shd w:val="clear" w:color="auto" w:fill="auto"/>
            <w:noWrap/>
          </w:tcPr>
          <w:p w:rsidR="00DA7618" w:rsidRPr="006477DC" w:rsidRDefault="00DA7618" w:rsidP="0084532A">
            <w:pPr>
              <w:suppressAutoHyphens/>
              <w:ind w:left="-40"/>
              <w:rPr>
                <w:rFonts w:ascii="Arial Narrow" w:hAnsi="Arial Narrow"/>
                <w:kern w:val="0"/>
                <w:sz w:val="17"/>
              </w:rPr>
            </w:pPr>
            <w:r w:rsidRPr="006477DC">
              <w:rPr>
                <w:rFonts w:ascii="Arial Narrow" w:hAnsi="Arial Narrow"/>
                <w:kern w:val="0"/>
                <w:sz w:val="17"/>
              </w:rPr>
              <w:t>39.986-40.02</w:t>
            </w:r>
          </w:p>
          <w:p w:rsidR="00DA7618" w:rsidRPr="006477DC" w:rsidRDefault="00DA7618" w:rsidP="0084532A">
            <w:pPr>
              <w:suppressAutoHyphens/>
              <w:ind w:left="-40"/>
              <w:rPr>
                <w:rFonts w:ascii="Arial Narrow" w:hAnsi="Arial Narrow"/>
                <w:kern w:val="0"/>
                <w:sz w:val="17"/>
              </w:rPr>
            </w:pPr>
            <w:r w:rsidRPr="006477DC">
              <w:rPr>
                <w:rFonts w:ascii="Arial Narrow" w:hAnsi="Arial Narrow"/>
                <w:kern w:val="0"/>
                <w:sz w:val="17"/>
              </w:rPr>
              <w:t>FIXED</w:t>
            </w:r>
          </w:p>
          <w:p w:rsidR="00DA7618" w:rsidRPr="006477DC" w:rsidRDefault="00DA7618" w:rsidP="0084532A">
            <w:pPr>
              <w:suppressAutoHyphens/>
              <w:ind w:left="-40"/>
              <w:rPr>
                <w:rFonts w:ascii="Arial Narrow" w:hAnsi="Arial Narrow"/>
                <w:kern w:val="0"/>
                <w:sz w:val="17"/>
              </w:rPr>
            </w:pPr>
            <w:r w:rsidRPr="006477DC">
              <w:rPr>
                <w:rFonts w:ascii="Arial Narrow" w:hAnsi="Arial Narrow"/>
                <w:kern w:val="0"/>
                <w:sz w:val="17"/>
              </w:rPr>
              <w:t>MOBILE</w:t>
            </w:r>
          </w:p>
          <w:p w:rsidR="00DA7618" w:rsidRPr="006477DC" w:rsidRDefault="00DA7618" w:rsidP="0084532A">
            <w:pPr>
              <w:suppressAutoHyphens/>
              <w:ind w:left="-40"/>
              <w:rPr>
                <w:rFonts w:ascii="Arial Narrow" w:hAnsi="Arial Narrow"/>
                <w:kern w:val="0"/>
                <w:sz w:val="17"/>
              </w:rPr>
            </w:pPr>
            <w:r w:rsidRPr="006477DC">
              <w:rPr>
                <w:rFonts w:ascii="Arial Narrow" w:hAnsi="Arial Narrow"/>
                <w:kern w:val="0"/>
                <w:sz w:val="17"/>
              </w:rPr>
              <w:t>Space research</w:t>
            </w:r>
          </w:p>
        </w:tc>
        <w:tc>
          <w:tcPr>
            <w:tcW w:w="2401" w:type="dxa"/>
            <w:gridSpan w:val="4"/>
            <w:tcBorders>
              <w:top w:val="single" w:sz="6" w:space="0" w:color="000000"/>
              <w:left w:val="single" w:sz="6" w:space="0" w:color="auto"/>
              <w:bottom w:val="single" w:sz="4" w:space="0" w:color="auto"/>
              <w:right w:val="double" w:sz="6" w:space="0" w:color="auto"/>
            </w:tcBorders>
            <w:shd w:val="clear" w:color="auto" w:fill="auto"/>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39.986-40</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RADIOLOCATION  5.132A</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Space research</w:t>
            </w:r>
          </w:p>
        </w:tc>
        <w:tc>
          <w:tcPr>
            <w:tcW w:w="2566" w:type="dxa"/>
            <w:gridSpan w:val="4"/>
            <w:vMerge/>
            <w:tcBorders>
              <w:left w:val="double" w:sz="6" w:space="0" w:color="auto"/>
              <w:bottom w:val="single" w:sz="6" w:space="0" w:color="000000"/>
              <w:right w:val="single" w:sz="6" w:space="0" w:color="FFFFFF"/>
            </w:tcBorders>
            <w:noWrap/>
            <w:vAlign w:val="center"/>
          </w:tcPr>
          <w:p w:rsidR="00DA7618" w:rsidRPr="006477DC" w:rsidRDefault="00DA7618" w:rsidP="00056FCE">
            <w:pPr>
              <w:suppressAutoHyphens/>
              <w:rPr>
                <w:rFonts w:ascii="Arial Narrow" w:hAnsi="Arial Narrow"/>
                <w:kern w:val="0"/>
                <w:sz w:val="17"/>
              </w:rPr>
            </w:pPr>
          </w:p>
        </w:tc>
        <w:tc>
          <w:tcPr>
            <w:tcW w:w="2530" w:type="dxa"/>
            <w:gridSpan w:val="3"/>
            <w:tcBorders>
              <w:left w:val="single" w:sz="6" w:space="0" w:color="000000"/>
              <w:bottom w:val="single" w:sz="6" w:space="0" w:color="auto"/>
              <w:right w:val="double" w:sz="6" w:space="0" w:color="auto"/>
            </w:tcBorders>
            <w:shd w:val="clear" w:color="auto" w:fill="auto"/>
            <w:noWrap/>
            <w:vAlign w:val="bottom"/>
          </w:tcPr>
          <w:p w:rsidR="00DA7618" w:rsidRPr="006477DC" w:rsidRDefault="00DA7618" w:rsidP="00056FCE">
            <w:pPr>
              <w:suppressAutoHyphens/>
              <w:spacing w:line="204" w:lineRule="auto"/>
              <w:rPr>
                <w:rFonts w:ascii="Arial Narrow" w:hAnsi="Arial Narrow"/>
                <w:kern w:val="0"/>
                <w:sz w:val="17"/>
              </w:rPr>
            </w:pPr>
            <w:r w:rsidRPr="006477DC">
              <w:rPr>
                <w:rFonts w:ascii="Arial Narrow" w:hAnsi="Arial Narrow"/>
                <w:kern w:val="0"/>
                <w:sz w:val="17"/>
              </w:rPr>
              <w:t>NG124</w:t>
            </w:r>
          </w:p>
        </w:tc>
        <w:tc>
          <w:tcPr>
            <w:tcW w:w="1668" w:type="dxa"/>
            <w:gridSpan w:val="2"/>
            <w:vMerge/>
            <w:tcBorders>
              <w:left w:val="double" w:sz="6" w:space="0" w:color="auto"/>
              <w:bottom w:val="single" w:sz="6" w:space="0" w:color="auto"/>
              <w:right w:val="nil"/>
            </w:tcBorders>
            <w:noWrap/>
            <w:vAlign w:val="center"/>
          </w:tcPr>
          <w:p w:rsidR="00DA7618" w:rsidRPr="006477DC" w:rsidRDefault="00DA7618" w:rsidP="00056FCE">
            <w:pPr>
              <w:suppressAutoHyphens/>
              <w:rPr>
                <w:rFonts w:ascii="Arial Narrow" w:hAnsi="Arial Narrow"/>
                <w:kern w:val="0"/>
                <w:sz w:val="17"/>
              </w:rPr>
            </w:pPr>
          </w:p>
        </w:tc>
      </w:tr>
      <w:tr w:rsidR="00DA7618" w:rsidRPr="006477DC" w:rsidTr="00FB5A31">
        <w:trPr>
          <w:gridBefore w:val="1"/>
          <w:gridAfter w:val="1"/>
          <w:wBefore w:w="7" w:type="dxa"/>
          <w:wAfter w:w="32" w:type="dxa"/>
          <w:trHeight w:val="293"/>
        </w:trPr>
        <w:tc>
          <w:tcPr>
            <w:tcW w:w="4476" w:type="dxa"/>
            <w:gridSpan w:val="3"/>
            <w:vMerge/>
            <w:tcBorders>
              <w:left w:val="nil"/>
              <w:bottom w:val="single" w:sz="6" w:space="0" w:color="auto"/>
              <w:right w:val="single" w:sz="6" w:space="0" w:color="auto"/>
            </w:tcBorders>
            <w:shd w:val="clear" w:color="auto" w:fill="auto"/>
            <w:noWrap/>
            <w:vAlign w:val="center"/>
          </w:tcPr>
          <w:p w:rsidR="00DA7618" w:rsidRPr="006477DC" w:rsidRDefault="00DA7618" w:rsidP="00056FCE">
            <w:pPr>
              <w:suppressAutoHyphens/>
              <w:rPr>
                <w:rFonts w:ascii="Arial Narrow" w:hAnsi="Arial Narrow"/>
                <w:kern w:val="0"/>
                <w:sz w:val="17"/>
              </w:rPr>
            </w:pPr>
          </w:p>
        </w:tc>
        <w:tc>
          <w:tcPr>
            <w:tcW w:w="2401" w:type="dxa"/>
            <w:gridSpan w:val="4"/>
            <w:tcBorders>
              <w:left w:val="single" w:sz="6" w:space="0" w:color="auto"/>
              <w:bottom w:val="single" w:sz="6" w:space="0" w:color="auto"/>
              <w:right w:val="double" w:sz="6" w:space="0" w:color="auto"/>
            </w:tcBorders>
            <w:shd w:val="clear" w:color="auto" w:fill="auto"/>
            <w:noWrap/>
            <w:vAlign w:val="center"/>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40-40.02</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Space research</w:t>
            </w:r>
          </w:p>
        </w:tc>
        <w:tc>
          <w:tcPr>
            <w:tcW w:w="2566" w:type="dxa"/>
            <w:gridSpan w:val="4"/>
            <w:vMerge w:val="restart"/>
            <w:tcBorders>
              <w:top w:val="single" w:sz="6" w:space="0" w:color="000000"/>
              <w:left w:val="double" w:sz="6" w:space="0" w:color="auto"/>
              <w:right w:val="single" w:sz="6" w:space="0" w:color="auto"/>
            </w:tcBorders>
            <w:noWrap/>
          </w:tcPr>
          <w:p w:rsidR="00DA7618" w:rsidRPr="006477DC" w:rsidRDefault="00DA7618" w:rsidP="00056FCE">
            <w:pPr>
              <w:suppressAutoHyphens/>
              <w:rPr>
                <w:rFonts w:ascii="Arial Narrow" w:hAnsi="Arial Narrow"/>
                <w:kern w:val="0"/>
                <w:sz w:val="17"/>
              </w:rPr>
            </w:pPr>
            <w:r>
              <w:rPr>
                <w:rFonts w:ascii="Arial Narrow" w:hAnsi="Arial Narrow"/>
                <w:kern w:val="0"/>
                <w:sz w:val="17"/>
              </w:rPr>
              <w:t>40-41.015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MOBILE</w:t>
            </w:r>
          </w:p>
        </w:tc>
        <w:tc>
          <w:tcPr>
            <w:tcW w:w="2530" w:type="dxa"/>
            <w:gridSpan w:val="3"/>
            <w:vMerge w:val="restart"/>
            <w:tcBorders>
              <w:top w:val="single" w:sz="6" w:space="0" w:color="auto"/>
              <w:left w:val="single" w:sz="6" w:space="0" w:color="auto"/>
              <w:right w:val="double" w:sz="6" w:space="0" w:color="auto"/>
            </w:tcBorders>
            <w:noWrap/>
          </w:tcPr>
          <w:p w:rsidR="00DA7618" w:rsidRPr="006477DC" w:rsidRDefault="00DA7618" w:rsidP="00056FCE">
            <w:pPr>
              <w:suppressAutoHyphens/>
              <w:rPr>
                <w:rFonts w:ascii="Arial Narrow" w:hAnsi="Arial Narrow"/>
                <w:kern w:val="0"/>
                <w:sz w:val="17"/>
              </w:rPr>
            </w:pPr>
            <w:r>
              <w:rPr>
                <w:rFonts w:ascii="Arial Narrow" w:hAnsi="Arial Narrow"/>
                <w:kern w:val="0"/>
                <w:sz w:val="17"/>
              </w:rPr>
              <w:t>40-41.015</w:t>
            </w:r>
          </w:p>
        </w:tc>
        <w:tc>
          <w:tcPr>
            <w:tcW w:w="1668" w:type="dxa"/>
            <w:gridSpan w:val="2"/>
            <w:tcBorders>
              <w:top w:val="single" w:sz="6" w:space="0" w:color="auto"/>
              <w:left w:val="double" w:sz="6" w:space="0" w:color="auto"/>
              <w:right w:val="nil"/>
            </w:tcBorders>
            <w:shd w:val="clear" w:color="auto" w:fill="auto"/>
            <w:noWrap/>
          </w:tcPr>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ISM Equipment (18)</w:t>
            </w:r>
          </w:p>
          <w:p w:rsidR="00DA7618" w:rsidRPr="006477DC" w:rsidRDefault="00DA7618" w:rsidP="00056FCE">
            <w:pPr>
              <w:suppressAutoHyphens/>
              <w:ind w:right="-64"/>
              <w:rPr>
                <w:rFonts w:ascii="Arial Narrow" w:hAnsi="Arial Narrow"/>
                <w:kern w:val="0"/>
                <w:sz w:val="17"/>
              </w:rPr>
            </w:pPr>
            <w:r w:rsidRPr="006477DC">
              <w:rPr>
                <w:rFonts w:ascii="Arial Narrow" w:hAnsi="Arial Narrow"/>
                <w:kern w:val="0"/>
                <w:sz w:val="17"/>
              </w:rPr>
              <w:t>Private Land Mobile (90)</w:t>
            </w:r>
          </w:p>
        </w:tc>
      </w:tr>
      <w:tr w:rsidR="00DA7618" w:rsidRPr="006477DC" w:rsidTr="00FB5A31">
        <w:trPr>
          <w:gridBefore w:val="1"/>
          <w:gridAfter w:val="1"/>
          <w:wBefore w:w="7" w:type="dxa"/>
          <w:wAfter w:w="32" w:type="dxa"/>
          <w:trHeight w:val="561"/>
        </w:trPr>
        <w:tc>
          <w:tcPr>
            <w:tcW w:w="6877" w:type="dxa"/>
            <w:gridSpan w:val="7"/>
            <w:tcBorders>
              <w:top w:val="single" w:sz="6" w:space="0" w:color="auto"/>
              <w:left w:val="nil"/>
              <w:bottom w:val="single" w:sz="6" w:space="0" w:color="auto"/>
              <w:right w:val="double" w:sz="6" w:space="0" w:color="auto"/>
            </w:tcBorders>
            <w:shd w:val="clear" w:color="auto" w:fill="auto"/>
            <w:noWrap/>
            <w:vAlign w:val="center"/>
          </w:tcPr>
          <w:p w:rsidR="00DA7618" w:rsidRPr="006477DC" w:rsidRDefault="00DA7618" w:rsidP="0084532A">
            <w:pPr>
              <w:suppressAutoHyphens/>
              <w:ind w:left="-22"/>
              <w:rPr>
                <w:rFonts w:ascii="Arial Narrow" w:hAnsi="Arial Narrow"/>
                <w:kern w:val="0"/>
                <w:sz w:val="17"/>
              </w:rPr>
            </w:pPr>
            <w:r w:rsidRPr="006477DC">
              <w:rPr>
                <w:rFonts w:ascii="Arial Narrow" w:hAnsi="Arial Narrow"/>
                <w:kern w:val="0"/>
                <w:sz w:val="17"/>
              </w:rPr>
              <w:t>40.02-40.98</w:t>
            </w:r>
          </w:p>
          <w:p w:rsidR="00DA7618" w:rsidRPr="006477DC" w:rsidRDefault="00DA7618" w:rsidP="0084532A">
            <w:pPr>
              <w:suppressAutoHyphens/>
              <w:ind w:left="-22"/>
              <w:rPr>
                <w:rFonts w:ascii="Arial Narrow" w:hAnsi="Arial Narrow"/>
                <w:kern w:val="0"/>
                <w:sz w:val="17"/>
              </w:rPr>
            </w:pPr>
            <w:r w:rsidRPr="006477DC">
              <w:rPr>
                <w:rFonts w:ascii="Arial Narrow" w:hAnsi="Arial Narrow"/>
                <w:kern w:val="0"/>
                <w:sz w:val="17"/>
              </w:rPr>
              <w:t>FIXED</w:t>
            </w:r>
          </w:p>
          <w:p w:rsidR="00DA7618" w:rsidRPr="006477DC" w:rsidRDefault="00DA7618" w:rsidP="0084532A">
            <w:pPr>
              <w:suppressAutoHyphens/>
              <w:ind w:left="-22"/>
              <w:rPr>
                <w:rFonts w:ascii="Arial Narrow" w:hAnsi="Arial Narrow"/>
                <w:kern w:val="0"/>
                <w:sz w:val="17"/>
              </w:rPr>
            </w:pPr>
            <w:r w:rsidRPr="006477DC">
              <w:rPr>
                <w:rFonts w:ascii="Arial Narrow" w:hAnsi="Arial Narrow"/>
                <w:kern w:val="0"/>
                <w:sz w:val="17"/>
              </w:rPr>
              <w:t>MOBILE</w:t>
            </w:r>
          </w:p>
          <w:p w:rsidR="00DA7618" w:rsidRPr="006477DC" w:rsidRDefault="00DA7618" w:rsidP="0084532A">
            <w:pPr>
              <w:suppressAutoHyphens/>
              <w:spacing w:line="180" w:lineRule="auto"/>
              <w:ind w:left="-22"/>
              <w:rPr>
                <w:rFonts w:ascii="Arial Narrow" w:hAnsi="Arial Narrow"/>
                <w:kern w:val="0"/>
                <w:sz w:val="17"/>
              </w:rPr>
            </w:pPr>
          </w:p>
          <w:p w:rsidR="00DA7618" w:rsidRPr="006477DC" w:rsidRDefault="00DA7618" w:rsidP="0084532A">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22"/>
              <w:rPr>
                <w:rFonts w:ascii="Arial Narrow" w:hAnsi="Arial Narrow"/>
                <w:kern w:val="0"/>
                <w:sz w:val="17"/>
              </w:rPr>
            </w:pPr>
            <w:r w:rsidRPr="006477DC">
              <w:rPr>
                <w:rFonts w:ascii="Arial Narrow" w:hAnsi="Arial Narrow"/>
                <w:kern w:val="0"/>
                <w:sz w:val="17"/>
              </w:rPr>
              <w:t>5.150</w:t>
            </w:r>
          </w:p>
        </w:tc>
        <w:tc>
          <w:tcPr>
            <w:tcW w:w="2566" w:type="dxa"/>
            <w:gridSpan w:val="4"/>
            <w:vMerge/>
            <w:tcBorders>
              <w:left w:val="double" w:sz="6" w:space="0" w:color="auto"/>
              <w:right w:val="single" w:sz="6" w:space="0" w:color="auto"/>
            </w:tcBorders>
            <w:noWrap/>
          </w:tcPr>
          <w:p w:rsidR="00DA7618" w:rsidRPr="006477DC" w:rsidRDefault="00DA7618" w:rsidP="00056FCE">
            <w:pPr>
              <w:suppressAutoHyphens/>
              <w:rPr>
                <w:rFonts w:ascii="Arial Narrow" w:hAnsi="Arial Narrow"/>
                <w:kern w:val="0"/>
                <w:sz w:val="17"/>
              </w:rPr>
            </w:pPr>
          </w:p>
        </w:tc>
        <w:tc>
          <w:tcPr>
            <w:tcW w:w="2530" w:type="dxa"/>
            <w:gridSpan w:val="3"/>
            <w:vMerge/>
            <w:tcBorders>
              <w:left w:val="single" w:sz="6" w:space="0" w:color="auto"/>
              <w:right w:val="double" w:sz="6" w:space="0" w:color="auto"/>
            </w:tcBorders>
            <w:noWrap/>
          </w:tcPr>
          <w:p w:rsidR="00DA7618" w:rsidRPr="006477DC" w:rsidRDefault="00DA7618" w:rsidP="00056FCE">
            <w:pPr>
              <w:suppressAutoHyphens/>
              <w:rPr>
                <w:rFonts w:ascii="Arial Narrow" w:hAnsi="Arial Narrow"/>
                <w:kern w:val="0"/>
                <w:sz w:val="17"/>
              </w:rPr>
            </w:pPr>
          </w:p>
        </w:tc>
        <w:tc>
          <w:tcPr>
            <w:tcW w:w="1668" w:type="dxa"/>
            <w:gridSpan w:val="2"/>
            <w:vMerge w:val="restart"/>
            <w:tcBorders>
              <w:left w:val="double" w:sz="6" w:space="0" w:color="auto"/>
              <w:bottom w:val="single" w:sz="6" w:space="0" w:color="auto"/>
              <w:right w:val="nil"/>
            </w:tcBorders>
            <w:shd w:val="clear" w:color="auto" w:fill="auto"/>
            <w:noWrap/>
            <w:vAlign w:val="bottom"/>
          </w:tcPr>
          <w:p w:rsidR="00DA7618" w:rsidRPr="006477DC" w:rsidRDefault="00DA7618" w:rsidP="00E033EC">
            <w:pPr>
              <w:suppressAutoHyphens/>
              <w:spacing w:after="10"/>
              <w:ind w:right="40"/>
              <w:jc w:val="right"/>
              <w:rPr>
                <w:rFonts w:ascii="Arial Narrow" w:hAnsi="Arial Narrow"/>
                <w:kern w:val="0"/>
                <w:sz w:val="17"/>
              </w:rPr>
            </w:pPr>
            <w:r w:rsidRPr="006477DC">
              <w:rPr>
                <w:rFonts w:ascii="Arial Narrow" w:hAnsi="Arial Narrow"/>
                <w:kern w:val="0"/>
                <w:sz w:val="17"/>
              </w:rPr>
              <w:t>Page 18</w:t>
            </w:r>
          </w:p>
        </w:tc>
      </w:tr>
      <w:tr w:rsidR="00DA7618" w:rsidRPr="006477DC" w:rsidTr="00FB5A31">
        <w:trPr>
          <w:gridBefore w:val="1"/>
          <w:gridAfter w:val="1"/>
          <w:wBefore w:w="7" w:type="dxa"/>
          <w:wAfter w:w="32" w:type="dxa"/>
          <w:trHeight w:val="65"/>
        </w:trPr>
        <w:tc>
          <w:tcPr>
            <w:tcW w:w="6877" w:type="dxa"/>
            <w:gridSpan w:val="7"/>
            <w:tcBorders>
              <w:top w:val="single" w:sz="6" w:space="0" w:color="auto"/>
              <w:left w:val="nil"/>
              <w:right w:val="double" w:sz="6" w:space="0" w:color="auto"/>
            </w:tcBorders>
            <w:shd w:val="clear" w:color="auto" w:fill="auto"/>
            <w:noWrap/>
            <w:vAlign w:val="center"/>
          </w:tcPr>
          <w:p w:rsidR="00DA7618" w:rsidRPr="006477DC" w:rsidRDefault="00DA7618" w:rsidP="00056FCE">
            <w:pPr>
              <w:suppressAutoHyphens/>
              <w:rPr>
                <w:rFonts w:ascii="Arial Narrow" w:hAnsi="Arial Narrow"/>
                <w:kern w:val="0"/>
                <w:sz w:val="17"/>
              </w:rPr>
            </w:pPr>
          </w:p>
        </w:tc>
        <w:tc>
          <w:tcPr>
            <w:tcW w:w="2566" w:type="dxa"/>
            <w:gridSpan w:val="4"/>
            <w:tcBorders>
              <w:left w:val="double" w:sz="6" w:space="0" w:color="auto"/>
              <w:bottom w:val="single" w:sz="6" w:space="0" w:color="auto"/>
              <w:right w:val="single" w:sz="6" w:space="0" w:color="auto"/>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5.150  US210  US220</w:t>
            </w:r>
          </w:p>
        </w:tc>
        <w:tc>
          <w:tcPr>
            <w:tcW w:w="2530" w:type="dxa"/>
            <w:gridSpan w:val="3"/>
            <w:tcBorders>
              <w:left w:val="single" w:sz="6" w:space="0" w:color="auto"/>
              <w:bottom w:val="single" w:sz="6" w:space="0" w:color="auto"/>
              <w:right w:val="double" w:sz="6" w:space="0" w:color="auto"/>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5.150  US210  US220</w:t>
            </w:r>
          </w:p>
        </w:tc>
        <w:tc>
          <w:tcPr>
            <w:tcW w:w="1668" w:type="dxa"/>
            <w:gridSpan w:val="2"/>
            <w:vMerge/>
            <w:tcBorders>
              <w:left w:val="double" w:sz="6" w:space="0" w:color="auto"/>
              <w:bottom w:val="single" w:sz="6" w:space="0" w:color="auto"/>
              <w:right w:val="nil"/>
            </w:tcBorders>
            <w:noWrap/>
            <w:vAlign w:val="bottom"/>
          </w:tcPr>
          <w:p w:rsidR="00DA7618" w:rsidRPr="006477DC" w:rsidRDefault="00DA7618" w:rsidP="00056FCE">
            <w:pPr>
              <w:suppressAutoHyphens/>
              <w:jc w:val="right"/>
              <w:rPr>
                <w:rFonts w:ascii="Arial Narrow" w:hAnsi="Arial Narrow"/>
                <w:kern w:val="0"/>
                <w:sz w:val="17"/>
              </w:rPr>
            </w:pPr>
          </w:p>
        </w:tc>
      </w:tr>
      <w:tr w:rsidR="00DA7618" w:rsidRPr="006477DC" w:rsidTr="00FB5A31">
        <w:trPr>
          <w:gridAfter w:val="2"/>
          <w:wAfter w:w="84" w:type="dxa"/>
          <w:trHeight w:val="65"/>
        </w:trPr>
        <w:tc>
          <w:tcPr>
            <w:tcW w:w="11774" w:type="dxa"/>
            <w:gridSpan w:val="13"/>
            <w:tcBorders>
              <w:top w:val="single" w:sz="6" w:space="0" w:color="auto"/>
              <w:left w:val="nil"/>
              <w:bottom w:val="single" w:sz="6" w:space="0" w:color="auto"/>
              <w:right w:val="nil"/>
            </w:tcBorders>
            <w:noWrap/>
            <w:vAlign w:val="center"/>
          </w:tcPr>
          <w:p w:rsidR="00DA7618" w:rsidRPr="006477DC" w:rsidRDefault="00DA7618">
            <w:pPr>
              <w:tabs>
                <w:tab w:val="left" w:pos="-4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left="-64"/>
              <w:rPr>
                <w:rFonts w:ascii="Arial Narrow" w:hAnsi="Arial Narrow"/>
                <w:kern w:val="0"/>
                <w:sz w:val="17"/>
              </w:rPr>
            </w:pPr>
            <w:r w:rsidRPr="006477DC">
              <w:rPr>
                <w:snapToGrid/>
                <w:kern w:val="0"/>
              </w:rPr>
              <w:br w:type="page"/>
            </w:r>
            <w:r w:rsidRPr="006477DC">
              <w:rPr>
                <w:rFonts w:ascii="Arial Narrow" w:hAnsi="Arial Narrow"/>
                <w:kern w:val="0"/>
                <w:sz w:val="17"/>
              </w:rPr>
              <w:t xml:space="preserve">Table of Frequency Allocations                                                                                                               </w:t>
            </w:r>
            <w:r w:rsidR="00241E62">
              <w:rPr>
                <w:rFonts w:ascii="Arial Narrow" w:hAnsi="Arial Narrow"/>
                <w:kern w:val="0"/>
                <w:sz w:val="17"/>
              </w:rPr>
              <w:t>41.015</w:t>
            </w:r>
            <w:r w:rsidRPr="006477DC">
              <w:rPr>
                <w:rFonts w:ascii="Arial Narrow" w:hAnsi="Arial Narrow"/>
                <w:kern w:val="0"/>
                <w:sz w:val="17"/>
              </w:rPr>
              <w:t>-117.975 MHz (VHF)</w:t>
            </w:r>
          </w:p>
        </w:tc>
        <w:tc>
          <w:tcPr>
            <w:tcW w:w="1822" w:type="dxa"/>
            <w:gridSpan w:val="3"/>
            <w:tcBorders>
              <w:top w:val="single" w:sz="6" w:space="0" w:color="auto"/>
              <w:left w:val="nil"/>
              <w:bottom w:val="single" w:sz="6" w:space="0" w:color="auto"/>
              <w:right w:val="nil"/>
            </w:tcBorders>
            <w:noWrap/>
            <w:vAlign w:val="center"/>
          </w:tcPr>
          <w:p w:rsidR="00DA7618" w:rsidRPr="006477DC" w:rsidRDefault="00DA7618" w:rsidP="00056FCE">
            <w:pPr>
              <w:tabs>
                <w:tab w:val="left" w:pos="-420"/>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20" w:after="20"/>
              <w:ind w:right="17"/>
              <w:jc w:val="right"/>
              <w:rPr>
                <w:rFonts w:ascii="Arial Narrow" w:hAnsi="Arial Narrow"/>
                <w:kern w:val="0"/>
                <w:sz w:val="17"/>
              </w:rPr>
            </w:pPr>
            <w:r w:rsidRPr="006477DC">
              <w:rPr>
                <w:rFonts w:ascii="Arial Narrow" w:hAnsi="Arial Narrow"/>
                <w:kern w:val="0"/>
                <w:sz w:val="17"/>
              </w:rPr>
              <w:t>Page 19</w:t>
            </w:r>
          </w:p>
        </w:tc>
      </w:tr>
      <w:tr w:rsidR="00DA7618" w:rsidRPr="006477DC" w:rsidTr="00FB5A31">
        <w:trPr>
          <w:gridAfter w:val="2"/>
          <w:wAfter w:w="84" w:type="dxa"/>
          <w:trHeight w:val="262"/>
        </w:trPr>
        <w:tc>
          <w:tcPr>
            <w:tcW w:w="6741" w:type="dxa"/>
            <w:gridSpan w:val="7"/>
            <w:tcBorders>
              <w:top w:val="single" w:sz="6" w:space="0" w:color="auto"/>
              <w:left w:val="nil"/>
              <w:bottom w:val="single" w:sz="6" w:space="0" w:color="auto"/>
              <w:right w:val="double" w:sz="6" w:space="0" w:color="auto"/>
            </w:tcBorders>
            <w:noWrap/>
            <w:vAlign w:val="cente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64"/>
              <w:jc w:val="center"/>
              <w:rPr>
                <w:rFonts w:ascii="Arial Narrow" w:hAnsi="Arial Narrow"/>
                <w:kern w:val="0"/>
                <w:sz w:val="17"/>
              </w:rPr>
            </w:pPr>
            <w:r w:rsidRPr="006477DC">
              <w:rPr>
                <w:rFonts w:ascii="Arial Narrow" w:hAnsi="Arial Narrow"/>
                <w:kern w:val="0"/>
                <w:sz w:val="17"/>
              </w:rPr>
              <w:t>International Table</w:t>
            </w:r>
          </w:p>
        </w:tc>
        <w:tc>
          <w:tcPr>
            <w:tcW w:w="5033" w:type="dxa"/>
            <w:gridSpan w:val="6"/>
            <w:tcBorders>
              <w:top w:val="single" w:sz="6" w:space="0" w:color="auto"/>
              <w:left w:val="double" w:sz="6" w:space="0" w:color="auto"/>
              <w:bottom w:val="single" w:sz="6" w:space="0" w:color="auto"/>
              <w:right w:val="double" w:sz="6" w:space="0" w:color="auto"/>
            </w:tcBorders>
            <w:noWrap/>
            <w:vAlign w:val="cente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jc w:val="center"/>
              <w:rPr>
                <w:rFonts w:ascii="Arial Narrow" w:hAnsi="Arial Narrow"/>
                <w:kern w:val="0"/>
                <w:sz w:val="17"/>
              </w:rPr>
            </w:pPr>
            <w:r w:rsidRPr="006477DC">
              <w:rPr>
                <w:rFonts w:ascii="Arial Narrow" w:hAnsi="Arial Narrow"/>
                <w:kern w:val="0"/>
                <w:sz w:val="17"/>
              </w:rPr>
              <w:t>United States Table</w:t>
            </w:r>
          </w:p>
        </w:tc>
        <w:tc>
          <w:tcPr>
            <w:tcW w:w="1822" w:type="dxa"/>
            <w:gridSpan w:val="3"/>
            <w:vMerge w:val="restart"/>
            <w:tcBorders>
              <w:top w:val="single" w:sz="6" w:space="0" w:color="auto"/>
              <w:left w:val="double" w:sz="6" w:space="0" w:color="auto"/>
              <w:bottom w:val="single" w:sz="6" w:space="0" w:color="auto"/>
              <w:right w:val="nil"/>
            </w:tcBorders>
            <w:noWrap/>
          </w:tcPr>
          <w:p w:rsidR="00DA7618" w:rsidRPr="006477DC" w:rsidRDefault="00DA7618" w:rsidP="00056FCE">
            <w:pPr>
              <w:tabs>
                <w:tab w:val="left" w:pos="-4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kern w:val="0"/>
                <w:sz w:val="17"/>
              </w:rPr>
            </w:pPr>
            <w:r w:rsidRPr="006477DC">
              <w:rPr>
                <w:rFonts w:ascii="Arial Narrow" w:hAnsi="Arial Narrow"/>
                <w:kern w:val="0"/>
                <w:sz w:val="17"/>
              </w:rPr>
              <w:t>FCC Rule Part(s)</w:t>
            </w:r>
          </w:p>
        </w:tc>
      </w:tr>
      <w:tr w:rsidR="00DA7618" w:rsidRPr="006477DC" w:rsidTr="00EF1200">
        <w:trPr>
          <w:gridAfter w:val="2"/>
          <w:wAfter w:w="84" w:type="dxa"/>
        </w:trPr>
        <w:tc>
          <w:tcPr>
            <w:tcW w:w="2160" w:type="dxa"/>
            <w:gridSpan w:val="2"/>
            <w:tcBorders>
              <w:top w:val="single" w:sz="6" w:space="0" w:color="auto"/>
              <w:left w:val="nil"/>
              <w:bottom w:val="single" w:sz="6" w:space="0" w:color="auto"/>
              <w:right w:val="single" w:sz="6" w:space="0" w:color="auto"/>
            </w:tcBorders>
            <w:noWrap/>
            <w:vAlign w:val="cente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64"/>
              <w:rPr>
                <w:rFonts w:ascii="Arial Narrow" w:hAnsi="Arial Narrow"/>
                <w:kern w:val="0"/>
                <w:sz w:val="17"/>
              </w:rPr>
            </w:pPr>
            <w:r w:rsidRPr="006477DC">
              <w:rPr>
                <w:rFonts w:ascii="Arial Narrow" w:hAnsi="Arial Narrow"/>
                <w:kern w:val="0"/>
                <w:sz w:val="17"/>
              </w:rPr>
              <w:t>Region 1 Table</w:t>
            </w:r>
          </w:p>
        </w:tc>
        <w:tc>
          <w:tcPr>
            <w:tcW w:w="2323" w:type="dxa"/>
            <w:gridSpan w:val="2"/>
            <w:tcBorders>
              <w:top w:val="single" w:sz="6" w:space="0" w:color="auto"/>
              <w:left w:val="single" w:sz="6" w:space="0" w:color="auto"/>
              <w:bottom w:val="single" w:sz="6" w:space="0" w:color="auto"/>
              <w:right w:val="single" w:sz="6" w:space="0" w:color="auto"/>
            </w:tcBorders>
            <w:noWrap/>
            <w:vAlign w:val="center"/>
          </w:tcPr>
          <w:p w:rsidR="00DA7618" w:rsidRPr="006477DC" w:rsidRDefault="00DA7618" w:rsidP="00056FCE">
            <w:pPr>
              <w:tabs>
                <w:tab w:val="left" w:pos="-42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ind w:left="13"/>
              <w:rPr>
                <w:rFonts w:ascii="Arial Narrow" w:hAnsi="Arial Narrow"/>
                <w:kern w:val="0"/>
                <w:sz w:val="17"/>
              </w:rPr>
            </w:pPr>
            <w:r w:rsidRPr="006477DC">
              <w:rPr>
                <w:rFonts w:ascii="Arial Narrow" w:hAnsi="Arial Narrow"/>
                <w:kern w:val="0"/>
                <w:sz w:val="17"/>
              </w:rPr>
              <w:t>Region 2 Table</w:t>
            </w:r>
          </w:p>
        </w:tc>
        <w:tc>
          <w:tcPr>
            <w:tcW w:w="2258" w:type="dxa"/>
            <w:gridSpan w:val="3"/>
            <w:tcBorders>
              <w:top w:val="single" w:sz="6" w:space="0" w:color="auto"/>
              <w:left w:val="single" w:sz="6" w:space="0" w:color="auto"/>
              <w:bottom w:val="single" w:sz="6" w:space="0" w:color="auto"/>
              <w:right w:val="double" w:sz="6" w:space="0" w:color="auto"/>
            </w:tcBorders>
            <w:noWrap/>
            <w:vAlign w:val="center"/>
          </w:tcPr>
          <w:p w:rsidR="00DA7618" w:rsidRPr="006477DC" w:rsidRDefault="00DA7618" w:rsidP="00056FCE">
            <w:pPr>
              <w:tabs>
                <w:tab w:val="left" w:pos="-855"/>
                <w:tab w:val="left" w:pos="-432"/>
                <w:tab w:val="left" w:pos="528"/>
                <w:tab w:val="left" w:pos="888"/>
                <w:tab w:val="left" w:pos="1248"/>
                <w:tab w:val="left" w:pos="1638"/>
                <w:tab w:val="left" w:pos="2088"/>
                <w:tab w:val="left" w:pos="2328"/>
                <w:tab w:val="left" w:pos="2688"/>
                <w:tab w:val="left" w:pos="3048"/>
                <w:tab w:val="left" w:pos="3408"/>
                <w:tab w:val="left" w:pos="3768"/>
                <w:tab w:val="left" w:pos="412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980"/>
              </w:tabs>
              <w:suppressAutoHyphens/>
              <w:spacing w:before="10" w:after="10"/>
              <w:ind w:left="48"/>
              <w:rPr>
                <w:rFonts w:ascii="Arial Narrow" w:hAnsi="Arial Narrow"/>
                <w:kern w:val="0"/>
                <w:sz w:val="17"/>
              </w:rPr>
            </w:pPr>
            <w:r w:rsidRPr="006477DC">
              <w:rPr>
                <w:rFonts w:ascii="Arial Narrow" w:hAnsi="Arial Narrow"/>
                <w:kern w:val="0"/>
                <w:sz w:val="17"/>
              </w:rPr>
              <w:t>Region 3 Table</w:t>
            </w:r>
          </w:p>
        </w:tc>
        <w:tc>
          <w:tcPr>
            <w:tcW w:w="2535" w:type="dxa"/>
            <w:gridSpan w:val="4"/>
            <w:tcBorders>
              <w:top w:val="single" w:sz="6" w:space="0" w:color="auto"/>
              <w:left w:val="double" w:sz="6" w:space="0" w:color="auto"/>
              <w:bottom w:val="single" w:sz="6" w:space="0" w:color="auto"/>
              <w:right w:val="single" w:sz="6" w:space="0" w:color="auto"/>
            </w:tcBorders>
            <w:noWrap/>
            <w:vAlign w:val="cente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kern w:val="0"/>
                <w:sz w:val="17"/>
              </w:rPr>
            </w:pPr>
            <w:r w:rsidRPr="006477DC">
              <w:rPr>
                <w:rFonts w:ascii="Arial Narrow" w:hAnsi="Arial Narrow"/>
                <w:kern w:val="0"/>
                <w:sz w:val="17"/>
              </w:rPr>
              <w:t>Federal Table</w:t>
            </w:r>
          </w:p>
        </w:tc>
        <w:tc>
          <w:tcPr>
            <w:tcW w:w="2498" w:type="dxa"/>
            <w:gridSpan w:val="2"/>
            <w:tcBorders>
              <w:top w:val="single" w:sz="6" w:space="0" w:color="auto"/>
              <w:left w:val="single" w:sz="6" w:space="0" w:color="auto"/>
              <w:bottom w:val="single" w:sz="6" w:space="0" w:color="auto"/>
              <w:right w:val="double" w:sz="6" w:space="0" w:color="auto"/>
            </w:tcBorders>
            <w:noWrap/>
            <w:vAlign w:val="cente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kern w:val="0"/>
                <w:sz w:val="17"/>
              </w:rPr>
            </w:pPr>
            <w:r w:rsidRPr="006477DC">
              <w:rPr>
                <w:rFonts w:ascii="Arial Narrow" w:hAnsi="Arial Narrow"/>
                <w:kern w:val="0"/>
                <w:sz w:val="17"/>
              </w:rPr>
              <w:t>Non-Federal Table</w:t>
            </w:r>
          </w:p>
        </w:tc>
        <w:tc>
          <w:tcPr>
            <w:tcW w:w="1822" w:type="dxa"/>
            <w:gridSpan w:val="3"/>
            <w:vMerge/>
            <w:tcBorders>
              <w:left w:val="double" w:sz="6" w:space="0" w:color="auto"/>
              <w:bottom w:val="single" w:sz="6" w:space="0" w:color="auto"/>
              <w:right w:val="nil"/>
            </w:tcBorders>
            <w:noWrap/>
            <w:vAlign w:val="center"/>
          </w:tcPr>
          <w:p w:rsidR="00DA7618" w:rsidRPr="006477DC" w:rsidRDefault="00DA7618" w:rsidP="00056FCE">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spacing w:before="10" w:after="10"/>
              <w:rPr>
                <w:rFonts w:ascii="Arial Narrow" w:hAnsi="Arial Narrow"/>
                <w:kern w:val="0"/>
                <w:sz w:val="17"/>
              </w:rPr>
            </w:pPr>
          </w:p>
        </w:tc>
      </w:tr>
      <w:tr w:rsidR="00DA7618" w:rsidRPr="006477DC" w:rsidTr="00FB5A31">
        <w:trPr>
          <w:gridAfter w:val="2"/>
          <w:wAfter w:w="84" w:type="dxa"/>
          <w:trHeight w:val="696"/>
        </w:trPr>
        <w:tc>
          <w:tcPr>
            <w:tcW w:w="6741" w:type="dxa"/>
            <w:gridSpan w:val="7"/>
            <w:tcBorders>
              <w:top w:val="single" w:sz="6" w:space="0" w:color="auto"/>
              <w:left w:val="nil"/>
              <w:bottom w:val="single" w:sz="6" w:space="0" w:color="auto"/>
              <w:right w:val="nil"/>
            </w:tcBorders>
            <w:shd w:val="clear" w:color="auto" w:fill="auto"/>
            <w:noWrap/>
          </w:tcPr>
          <w:p w:rsidR="00DA7618" w:rsidRPr="006477DC" w:rsidRDefault="00DA7618" w:rsidP="00056FCE">
            <w:pPr>
              <w:suppressAutoHyphens/>
              <w:ind w:left="-64"/>
              <w:rPr>
                <w:rFonts w:ascii="Arial Narrow" w:hAnsi="Arial Narrow"/>
                <w:kern w:val="0"/>
                <w:sz w:val="17"/>
              </w:rPr>
            </w:pPr>
            <w:r w:rsidRPr="006477DC">
              <w:rPr>
                <w:rFonts w:ascii="Arial Narrow" w:hAnsi="Arial Narrow"/>
                <w:kern w:val="0"/>
                <w:sz w:val="17"/>
              </w:rPr>
              <w:t>40.98-41.015</w:t>
            </w:r>
          </w:p>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Space research</w:t>
            </w:r>
          </w:p>
          <w:p w:rsidR="00DA7618" w:rsidRPr="006477DC" w:rsidRDefault="00DA7618" w:rsidP="00056FCE">
            <w:pPr>
              <w:suppressAutoHyphens/>
              <w:spacing w:line="120" w:lineRule="auto"/>
              <w:ind w:left="-58"/>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kern w:val="0"/>
                <w:sz w:val="17"/>
              </w:rPr>
            </w:pPr>
            <w:r w:rsidRPr="006477DC">
              <w:rPr>
                <w:rFonts w:ascii="Arial Narrow" w:hAnsi="Arial Narrow"/>
                <w:kern w:val="0"/>
                <w:sz w:val="17"/>
              </w:rPr>
              <w:t>5.160  5.161</w:t>
            </w:r>
          </w:p>
        </w:tc>
        <w:tc>
          <w:tcPr>
            <w:tcW w:w="5033" w:type="dxa"/>
            <w:gridSpan w:val="6"/>
            <w:tcBorders>
              <w:left w:val="double" w:sz="6" w:space="0" w:color="000000"/>
              <w:bottom w:val="single" w:sz="6" w:space="0" w:color="auto"/>
              <w:right w:val="double" w:sz="6" w:space="0" w:color="auto"/>
            </w:tcBorders>
            <w:shd w:val="clear" w:color="auto" w:fill="auto"/>
            <w:noWrap/>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Pr>
                <w:rFonts w:ascii="Arial Narrow" w:hAnsi="Arial Narrow"/>
                <w:kern w:val="0"/>
                <w:sz w:val="17"/>
              </w:rPr>
              <w:t>(See previous page)</w:t>
            </w:r>
          </w:p>
        </w:tc>
        <w:tc>
          <w:tcPr>
            <w:tcW w:w="1822" w:type="dxa"/>
            <w:gridSpan w:val="3"/>
            <w:tcBorders>
              <w:left w:val="double" w:sz="6" w:space="0" w:color="auto"/>
              <w:bottom w:val="single" w:sz="6" w:space="0" w:color="auto"/>
              <w:right w:val="nil"/>
            </w:tcBorders>
            <w:noWrap/>
          </w:tcPr>
          <w:p w:rsidR="00DA7618" w:rsidRPr="006477DC" w:rsidRDefault="00DA7618" w:rsidP="00056FCE">
            <w:pPr>
              <w:suppressAutoHyphens/>
              <w:ind w:right="-54"/>
              <w:rPr>
                <w:rFonts w:ascii="Arial Narrow" w:hAnsi="Arial Narrow"/>
                <w:kern w:val="0"/>
                <w:sz w:val="17"/>
              </w:rPr>
            </w:pPr>
          </w:p>
        </w:tc>
      </w:tr>
      <w:tr w:rsidR="00DA7618" w:rsidRPr="006477DC" w:rsidTr="00FB5A31">
        <w:trPr>
          <w:gridAfter w:val="2"/>
          <w:wAfter w:w="84" w:type="dxa"/>
          <w:trHeight w:val="376"/>
        </w:trPr>
        <w:tc>
          <w:tcPr>
            <w:tcW w:w="6741" w:type="dxa"/>
            <w:gridSpan w:val="7"/>
            <w:tcBorders>
              <w:top w:val="single" w:sz="6" w:space="0" w:color="auto"/>
              <w:left w:val="nil"/>
              <w:right w:val="nil"/>
            </w:tcBorders>
            <w:shd w:val="clear" w:color="auto" w:fill="auto"/>
            <w:noWrap/>
          </w:tcPr>
          <w:p w:rsidR="00DA7618" w:rsidRPr="006477DC" w:rsidRDefault="00DA7618" w:rsidP="00056FCE">
            <w:pPr>
              <w:suppressAutoHyphens/>
              <w:ind w:left="-64"/>
              <w:rPr>
                <w:rFonts w:ascii="Arial Narrow" w:hAnsi="Arial Narrow"/>
                <w:kern w:val="0"/>
                <w:sz w:val="17"/>
              </w:rPr>
            </w:pPr>
            <w:r w:rsidRPr="006477DC">
              <w:rPr>
                <w:rFonts w:ascii="Arial Narrow" w:hAnsi="Arial Narrow"/>
                <w:kern w:val="0"/>
                <w:sz w:val="17"/>
              </w:rPr>
              <w:t>41.015-42</w:t>
            </w:r>
          </w:p>
          <w:p w:rsidR="00DA7618" w:rsidRPr="006477DC" w:rsidRDefault="00DA7618" w:rsidP="00056FCE">
            <w:pPr>
              <w:suppressAutoHyphens/>
              <w:ind w:left="-64"/>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ind w:left="-64"/>
              <w:rPr>
                <w:rFonts w:ascii="Arial Narrow" w:hAnsi="Arial Narrow"/>
                <w:kern w:val="0"/>
                <w:sz w:val="17"/>
              </w:rPr>
            </w:pPr>
            <w:r w:rsidRPr="006477DC">
              <w:rPr>
                <w:rFonts w:ascii="Arial Narrow" w:hAnsi="Arial Narrow"/>
                <w:kern w:val="0"/>
                <w:sz w:val="17"/>
              </w:rPr>
              <w:t>MOBILE</w:t>
            </w:r>
          </w:p>
        </w:tc>
        <w:tc>
          <w:tcPr>
            <w:tcW w:w="2535" w:type="dxa"/>
            <w:gridSpan w:val="4"/>
            <w:tcBorders>
              <w:top w:val="single" w:sz="6" w:space="0" w:color="auto"/>
              <w:left w:val="double" w:sz="6" w:space="0" w:color="000000"/>
              <w:bottom w:val="single" w:sz="6" w:space="0" w:color="auto"/>
              <w:right w:val="single" w:sz="6" w:space="0" w:color="auto"/>
            </w:tcBorders>
            <w:shd w:val="clear" w:color="auto" w:fill="auto"/>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4</w:t>
            </w:r>
            <w:r>
              <w:rPr>
                <w:rFonts w:ascii="Arial Narrow" w:hAnsi="Arial Narrow"/>
                <w:kern w:val="0"/>
                <w:sz w:val="17"/>
              </w:rPr>
              <w:t>1.</w:t>
            </w:r>
            <w:r w:rsidRPr="006477DC">
              <w:rPr>
                <w:rFonts w:ascii="Arial Narrow" w:hAnsi="Arial Narrow"/>
                <w:kern w:val="0"/>
                <w:sz w:val="17"/>
              </w:rPr>
              <w:t>0</w:t>
            </w:r>
            <w:r>
              <w:rPr>
                <w:rFonts w:ascii="Arial Narrow" w:hAnsi="Arial Narrow"/>
                <w:kern w:val="0"/>
                <w:sz w:val="17"/>
              </w:rPr>
              <w:t>15-41.665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RADIOLOCATION  US132A</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suppressAutoHyphens/>
              <w:spacing w:line="204" w:lineRule="auto"/>
              <w:rPr>
                <w:rFonts w:ascii="Arial Narrow" w:hAnsi="Arial Narrow"/>
                <w:kern w:val="0"/>
                <w:sz w:val="17"/>
              </w:rPr>
            </w:pPr>
            <w:r w:rsidRPr="006477DC">
              <w:rPr>
                <w:rFonts w:ascii="Arial Narrow" w:hAnsi="Arial Narrow"/>
                <w:kern w:val="0"/>
                <w:sz w:val="17"/>
              </w:rPr>
              <w:t>US220</w:t>
            </w:r>
          </w:p>
        </w:tc>
        <w:tc>
          <w:tcPr>
            <w:tcW w:w="2498" w:type="dxa"/>
            <w:gridSpan w:val="2"/>
            <w:tcBorders>
              <w:top w:val="single" w:sz="6" w:space="0" w:color="auto"/>
              <w:left w:val="single" w:sz="6" w:space="0" w:color="auto"/>
              <w:bottom w:val="single" w:sz="6" w:space="0" w:color="auto"/>
              <w:right w:val="double" w:sz="6" w:space="0" w:color="auto"/>
            </w:tcBorders>
            <w:shd w:val="clear" w:color="auto" w:fill="auto"/>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4</w:t>
            </w:r>
            <w:r>
              <w:rPr>
                <w:rFonts w:ascii="Arial Narrow" w:hAnsi="Arial Narrow"/>
                <w:kern w:val="0"/>
                <w:sz w:val="17"/>
              </w:rPr>
              <w:t>1.</w:t>
            </w:r>
            <w:r w:rsidRPr="006477DC">
              <w:rPr>
                <w:rFonts w:ascii="Arial Narrow" w:hAnsi="Arial Narrow"/>
                <w:kern w:val="0"/>
                <w:sz w:val="17"/>
              </w:rPr>
              <w:t>0</w:t>
            </w:r>
            <w:r>
              <w:rPr>
                <w:rFonts w:ascii="Arial Narrow" w:hAnsi="Arial Narrow"/>
                <w:kern w:val="0"/>
                <w:sz w:val="17"/>
              </w:rPr>
              <w:t>15-41.665</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Pr>
                <w:rFonts w:ascii="Arial Narrow" w:hAnsi="Arial Narrow"/>
                <w:kern w:val="0"/>
                <w:sz w:val="17"/>
              </w:rPr>
              <w:t>RADIOLOCATION  US132A</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suppressAutoHyphens/>
              <w:spacing w:line="204" w:lineRule="auto"/>
              <w:rPr>
                <w:rFonts w:ascii="Arial Narrow" w:hAnsi="Arial Narrow"/>
                <w:kern w:val="0"/>
                <w:sz w:val="17"/>
              </w:rPr>
            </w:pPr>
            <w:r w:rsidRPr="006477DC">
              <w:rPr>
                <w:rFonts w:ascii="Arial Narrow" w:hAnsi="Arial Narrow"/>
                <w:kern w:val="0"/>
                <w:sz w:val="17"/>
              </w:rPr>
              <w:t>US220</w:t>
            </w:r>
          </w:p>
        </w:tc>
        <w:tc>
          <w:tcPr>
            <w:tcW w:w="1822" w:type="dxa"/>
            <w:gridSpan w:val="3"/>
            <w:vMerge w:val="restart"/>
            <w:tcBorders>
              <w:top w:val="single" w:sz="6" w:space="0" w:color="auto"/>
              <w:left w:val="double" w:sz="6" w:space="0" w:color="auto"/>
              <w:right w:val="nil"/>
            </w:tcBorders>
            <w:noWrap/>
          </w:tcPr>
          <w:p w:rsidR="00DA7618" w:rsidRDefault="00DA7618" w:rsidP="00056FCE">
            <w:pPr>
              <w:suppressAutoHyphens/>
              <w:rPr>
                <w:rFonts w:ascii="Arial Narrow" w:hAnsi="Arial Narrow"/>
                <w:kern w:val="0"/>
                <w:sz w:val="17"/>
              </w:rPr>
            </w:pP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Private Land Mobile (90)</w:t>
            </w:r>
          </w:p>
        </w:tc>
      </w:tr>
      <w:tr w:rsidR="00DA7618" w:rsidRPr="006477DC" w:rsidTr="00FB5A31">
        <w:trPr>
          <w:gridAfter w:val="2"/>
          <w:wAfter w:w="84" w:type="dxa"/>
          <w:trHeight w:val="260"/>
        </w:trPr>
        <w:tc>
          <w:tcPr>
            <w:tcW w:w="6741" w:type="dxa"/>
            <w:gridSpan w:val="7"/>
            <w:tcBorders>
              <w:left w:val="nil"/>
              <w:bottom w:val="single" w:sz="6" w:space="0" w:color="auto"/>
              <w:right w:val="nil"/>
            </w:tcBorders>
            <w:shd w:val="clear" w:color="auto" w:fill="auto"/>
            <w:noWrap/>
            <w:vAlign w:val="bottom"/>
          </w:tcPr>
          <w:p w:rsidR="00DA7618" w:rsidRPr="006477DC" w:rsidRDefault="00DA7618" w:rsidP="00056FCE">
            <w:pPr>
              <w:suppressAutoHyphens/>
              <w:spacing w:line="204" w:lineRule="auto"/>
              <w:ind w:left="-58"/>
              <w:rPr>
                <w:rFonts w:ascii="Arial Narrow" w:hAnsi="Arial Narrow"/>
                <w:kern w:val="0"/>
                <w:sz w:val="17"/>
              </w:rPr>
            </w:pPr>
            <w:r w:rsidRPr="006477DC">
              <w:rPr>
                <w:rFonts w:ascii="Arial Narrow" w:hAnsi="Arial Narrow"/>
                <w:kern w:val="0"/>
                <w:sz w:val="17"/>
              </w:rPr>
              <w:t>5.160  5.161  5.161A</w:t>
            </w:r>
          </w:p>
        </w:tc>
        <w:tc>
          <w:tcPr>
            <w:tcW w:w="2535" w:type="dxa"/>
            <w:gridSpan w:val="4"/>
            <w:tcBorders>
              <w:top w:val="single" w:sz="6" w:space="0" w:color="auto"/>
              <w:left w:val="double" w:sz="6" w:space="0" w:color="000000"/>
              <w:bottom w:val="single" w:sz="6" w:space="0" w:color="auto"/>
              <w:right w:val="single" w:sz="6" w:space="0" w:color="auto"/>
            </w:tcBorders>
            <w:shd w:val="clear" w:color="auto" w:fill="auto"/>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4</w:t>
            </w:r>
            <w:r>
              <w:rPr>
                <w:rFonts w:ascii="Arial Narrow" w:hAnsi="Arial Narrow"/>
                <w:kern w:val="0"/>
                <w:sz w:val="17"/>
              </w:rPr>
              <w:t>1.665</w:t>
            </w:r>
            <w:r w:rsidRPr="006477DC">
              <w:rPr>
                <w:rFonts w:ascii="Arial Narrow" w:hAnsi="Arial Narrow"/>
                <w:kern w:val="0"/>
                <w:sz w:val="17"/>
              </w:rPr>
              <w:t>-42</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w:t>
            </w: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suppressAutoHyphens/>
              <w:spacing w:line="204" w:lineRule="auto"/>
              <w:rPr>
                <w:rFonts w:ascii="Arial Narrow" w:hAnsi="Arial Narrow"/>
                <w:kern w:val="0"/>
                <w:sz w:val="17"/>
              </w:rPr>
            </w:pPr>
            <w:r w:rsidRPr="006477DC">
              <w:rPr>
                <w:rFonts w:ascii="Arial Narrow" w:hAnsi="Arial Narrow"/>
                <w:kern w:val="0"/>
                <w:sz w:val="17"/>
              </w:rPr>
              <w:t>US220</w:t>
            </w:r>
          </w:p>
        </w:tc>
        <w:tc>
          <w:tcPr>
            <w:tcW w:w="2498" w:type="dxa"/>
            <w:gridSpan w:val="2"/>
            <w:tcBorders>
              <w:top w:val="single" w:sz="6" w:space="0" w:color="auto"/>
              <w:left w:val="single" w:sz="6" w:space="0" w:color="auto"/>
              <w:bottom w:val="single" w:sz="6" w:space="0" w:color="auto"/>
              <w:right w:val="double" w:sz="6" w:space="0" w:color="auto"/>
            </w:tcBorders>
            <w:shd w:val="clear" w:color="auto" w:fill="auto"/>
          </w:tcPr>
          <w:p w:rsidR="00DA7618" w:rsidRDefault="00DA7618" w:rsidP="00056FCE">
            <w:pPr>
              <w:suppressAutoHyphens/>
              <w:rPr>
                <w:rFonts w:ascii="Arial Narrow" w:hAnsi="Arial Narrow"/>
                <w:kern w:val="0"/>
                <w:sz w:val="17"/>
              </w:rPr>
            </w:pPr>
            <w:r w:rsidRPr="006477DC">
              <w:rPr>
                <w:rFonts w:ascii="Arial Narrow" w:hAnsi="Arial Narrow"/>
                <w:kern w:val="0"/>
                <w:sz w:val="17"/>
              </w:rPr>
              <w:t>4</w:t>
            </w:r>
            <w:r>
              <w:rPr>
                <w:rFonts w:ascii="Arial Narrow" w:hAnsi="Arial Narrow"/>
                <w:kern w:val="0"/>
                <w:sz w:val="17"/>
              </w:rPr>
              <w:t>1.665</w:t>
            </w:r>
            <w:r w:rsidRPr="006477DC">
              <w:rPr>
                <w:rFonts w:ascii="Arial Narrow" w:hAnsi="Arial Narrow"/>
                <w:kern w:val="0"/>
                <w:sz w:val="17"/>
              </w:rPr>
              <w:t>-42</w:t>
            </w:r>
          </w:p>
          <w:p w:rsidR="00DA7618" w:rsidRDefault="00DA7618" w:rsidP="00056FCE">
            <w:pPr>
              <w:suppressAutoHyphens/>
              <w:rPr>
                <w:rFonts w:ascii="Arial Narrow" w:hAnsi="Arial Narrow"/>
                <w:kern w:val="0"/>
                <w:sz w:val="17"/>
              </w:rPr>
            </w:pPr>
          </w:p>
          <w:p w:rsidR="00DA7618" w:rsidRDefault="00DA7618" w:rsidP="00056FCE">
            <w:pPr>
              <w:suppressAutoHyphens/>
              <w:rPr>
                <w:rFonts w:ascii="Arial Narrow" w:hAnsi="Arial Narrow"/>
                <w:kern w:val="0"/>
                <w:sz w:val="17"/>
              </w:rPr>
            </w:pPr>
          </w:p>
          <w:p w:rsidR="00DA7618"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suppressAutoHyphens/>
              <w:spacing w:line="204" w:lineRule="auto"/>
              <w:rPr>
                <w:rFonts w:ascii="Arial Narrow" w:hAnsi="Arial Narrow"/>
                <w:kern w:val="0"/>
                <w:sz w:val="17"/>
              </w:rPr>
            </w:pPr>
            <w:r w:rsidRPr="006477DC">
              <w:rPr>
                <w:rFonts w:ascii="Arial Narrow" w:hAnsi="Arial Narrow"/>
                <w:kern w:val="0"/>
                <w:sz w:val="17"/>
              </w:rPr>
              <w:t>US220</w:t>
            </w:r>
          </w:p>
        </w:tc>
        <w:tc>
          <w:tcPr>
            <w:tcW w:w="1822" w:type="dxa"/>
            <w:gridSpan w:val="3"/>
            <w:vMerge/>
            <w:tcBorders>
              <w:left w:val="double" w:sz="6" w:space="0" w:color="auto"/>
              <w:bottom w:val="single" w:sz="6" w:space="0" w:color="auto"/>
              <w:right w:val="nil"/>
            </w:tcBorders>
            <w:noWrap/>
          </w:tcPr>
          <w:p w:rsidR="00DA7618" w:rsidRPr="006477DC" w:rsidRDefault="00DA7618" w:rsidP="00056FCE">
            <w:pPr>
              <w:suppressAutoHyphens/>
              <w:rPr>
                <w:rFonts w:ascii="Arial Narrow" w:hAnsi="Arial Narrow"/>
                <w:kern w:val="0"/>
                <w:sz w:val="17"/>
              </w:rPr>
            </w:pPr>
          </w:p>
        </w:tc>
      </w:tr>
      <w:tr w:rsidR="00DA7618" w:rsidRPr="006477DC" w:rsidTr="00EF1200">
        <w:trPr>
          <w:gridAfter w:val="2"/>
          <w:wAfter w:w="84" w:type="dxa"/>
          <w:trHeight w:val="111"/>
        </w:trPr>
        <w:tc>
          <w:tcPr>
            <w:tcW w:w="2160" w:type="dxa"/>
            <w:gridSpan w:val="2"/>
            <w:tcBorders>
              <w:top w:val="single" w:sz="6" w:space="0" w:color="auto"/>
              <w:left w:val="nil"/>
              <w:bottom w:val="single" w:sz="6" w:space="0" w:color="auto"/>
              <w:right w:val="single" w:sz="4" w:space="0" w:color="auto"/>
            </w:tcBorders>
            <w:shd w:val="clear" w:color="auto" w:fill="auto"/>
            <w:noWrap/>
          </w:tcPr>
          <w:p w:rsidR="00DA7618" w:rsidRPr="006477DC" w:rsidRDefault="00DA7618" w:rsidP="00056FCE">
            <w:pPr>
              <w:suppressAutoHyphens/>
              <w:ind w:left="-64"/>
              <w:rPr>
                <w:rFonts w:ascii="Arial Narrow" w:hAnsi="Arial Narrow"/>
                <w:kern w:val="0"/>
                <w:sz w:val="17"/>
              </w:rPr>
            </w:pPr>
            <w:r w:rsidRPr="006477DC">
              <w:rPr>
                <w:rFonts w:ascii="Arial Narrow" w:hAnsi="Arial Narrow"/>
                <w:kern w:val="0"/>
                <w:sz w:val="17"/>
              </w:rPr>
              <w:t>42-42.5</w:t>
            </w:r>
          </w:p>
          <w:p w:rsidR="00DA7618" w:rsidRPr="006477DC" w:rsidRDefault="00DA7618" w:rsidP="00056FCE">
            <w:pPr>
              <w:suppressAutoHyphens/>
              <w:ind w:left="-64"/>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ind w:left="-64"/>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ind w:left="-64"/>
              <w:rPr>
                <w:rFonts w:ascii="Arial Narrow" w:hAnsi="Arial Narrow"/>
                <w:kern w:val="0"/>
                <w:sz w:val="17"/>
              </w:rPr>
            </w:pPr>
            <w:r w:rsidRPr="006477DC">
              <w:rPr>
                <w:rFonts w:ascii="Arial Narrow" w:hAnsi="Arial Narrow"/>
                <w:kern w:val="0"/>
                <w:sz w:val="17"/>
              </w:rPr>
              <w:t>Radiolocation  5.132A</w:t>
            </w:r>
          </w:p>
          <w:p w:rsidR="00DA7618" w:rsidRPr="006477DC" w:rsidRDefault="00DA7618" w:rsidP="00056FCE">
            <w:pPr>
              <w:suppressAutoHyphens/>
              <w:spacing w:line="180" w:lineRule="auto"/>
              <w:ind w:left="-58"/>
              <w:rPr>
                <w:rFonts w:ascii="Arial Narrow" w:hAnsi="Arial Narrow"/>
                <w:sz w:val="17"/>
              </w:rPr>
            </w:pPr>
          </w:p>
          <w:p w:rsidR="00DA7618" w:rsidRPr="006477DC" w:rsidRDefault="00DA7618" w:rsidP="00056FCE">
            <w:pPr>
              <w:suppressAutoHyphens/>
              <w:spacing w:line="204" w:lineRule="auto"/>
              <w:ind w:left="-64"/>
              <w:rPr>
                <w:rFonts w:ascii="Arial Narrow" w:hAnsi="Arial Narrow"/>
                <w:kern w:val="0"/>
                <w:sz w:val="17"/>
              </w:rPr>
            </w:pPr>
            <w:r w:rsidRPr="006477DC">
              <w:rPr>
                <w:rFonts w:ascii="Arial Narrow" w:hAnsi="Arial Narrow"/>
                <w:kern w:val="0"/>
                <w:sz w:val="17"/>
              </w:rPr>
              <w:t>5.160  5.161B</w:t>
            </w:r>
          </w:p>
        </w:tc>
        <w:tc>
          <w:tcPr>
            <w:tcW w:w="4581" w:type="dxa"/>
            <w:gridSpan w:val="5"/>
            <w:tcBorders>
              <w:top w:val="single" w:sz="6" w:space="0" w:color="auto"/>
              <w:left w:val="single" w:sz="4" w:space="0" w:color="auto"/>
              <w:bottom w:val="single" w:sz="6" w:space="0" w:color="auto"/>
              <w:right w:val="nil"/>
            </w:tcBorders>
            <w:shd w:val="clear" w:color="auto" w:fill="auto"/>
            <w:noWrap/>
          </w:tcPr>
          <w:p w:rsidR="00DA7618" w:rsidRPr="006477DC" w:rsidRDefault="00DA7618" w:rsidP="00056FCE">
            <w:pPr>
              <w:suppressAutoHyphens/>
              <w:ind w:left="2"/>
              <w:rPr>
                <w:rFonts w:ascii="Arial Narrow" w:hAnsi="Arial Narrow"/>
                <w:kern w:val="0"/>
                <w:sz w:val="17"/>
              </w:rPr>
            </w:pPr>
            <w:r w:rsidRPr="006477DC">
              <w:rPr>
                <w:rFonts w:ascii="Arial Narrow" w:hAnsi="Arial Narrow"/>
                <w:kern w:val="0"/>
                <w:sz w:val="17"/>
              </w:rPr>
              <w:t>42-42.5</w:t>
            </w:r>
          </w:p>
          <w:p w:rsidR="00DA7618" w:rsidRPr="006477DC" w:rsidRDefault="00DA7618" w:rsidP="00056FCE">
            <w:pPr>
              <w:suppressAutoHyphens/>
              <w:ind w:left="2"/>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ind w:left="2"/>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ind w:left="2"/>
              <w:rPr>
                <w:rFonts w:ascii="Arial Narrow" w:hAnsi="Arial Narrow"/>
                <w:kern w:val="0"/>
                <w:sz w:val="17"/>
              </w:rPr>
            </w:pPr>
          </w:p>
          <w:p w:rsidR="00DA7618" w:rsidRPr="006477DC" w:rsidRDefault="00DA7618" w:rsidP="00056FCE">
            <w:pPr>
              <w:suppressAutoHyphens/>
              <w:spacing w:line="180" w:lineRule="auto"/>
              <w:rPr>
                <w:rFonts w:ascii="Arial Narrow" w:hAnsi="Arial Narrow"/>
                <w:sz w:val="17"/>
              </w:rPr>
            </w:pPr>
          </w:p>
          <w:p w:rsidR="00DA7618" w:rsidRPr="006477DC" w:rsidRDefault="00DA7618" w:rsidP="00056FCE">
            <w:pPr>
              <w:suppressAutoHyphens/>
              <w:spacing w:line="204" w:lineRule="auto"/>
              <w:ind w:left="2"/>
              <w:rPr>
                <w:rFonts w:ascii="Arial Narrow" w:hAnsi="Arial Narrow"/>
                <w:kern w:val="0"/>
                <w:sz w:val="17"/>
              </w:rPr>
            </w:pPr>
            <w:r w:rsidRPr="006477DC">
              <w:rPr>
                <w:rFonts w:ascii="Arial Narrow" w:hAnsi="Arial Narrow"/>
                <w:kern w:val="0"/>
                <w:sz w:val="17"/>
              </w:rPr>
              <w:t>5.161</w:t>
            </w:r>
          </w:p>
        </w:tc>
        <w:tc>
          <w:tcPr>
            <w:tcW w:w="2535" w:type="dxa"/>
            <w:gridSpan w:val="4"/>
            <w:vMerge w:val="restart"/>
            <w:tcBorders>
              <w:top w:val="single" w:sz="6" w:space="0" w:color="auto"/>
              <w:left w:val="double" w:sz="6" w:space="0" w:color="000000"/>
              <w:right w:val="single" w:sz="6" w:space="0" w:color="auto"/>
            </w:tcBorders>
            <w:shd w:val="clear" w:color="auto" w:fill="auto"/>
            <w:noWrap/>
          </w:tcPr>
          <w:p w:rsidR="00DA7618" w:rsidRPr="006477DC" w:rsidRDefault="00DA7618" w:rsidP="00056FCE">
            <w:pPr>
              <w:suppressAutoHyphens/>
              <w:rPr>
                <w:rFonts w:ascii="Arial Narrow" w:hAnsi="Arial Narrow"/>
                <w:kern w:val="0"/>
                <w:sz w:val="17"/>
              </w:rPr>
            </w:pPr>
            <w:r>
              <w:rPr>
                <w:rFonts w:ascii="Arial Narrow" w:hAnsi="Arial Narrow"/>
                <w:kern w:val="0"/>
                <w:sz w:val="17"/>
              </w:rPr>
              <w:t>42-43.35</w:t>
            </w:r>
          </w:p>
        </w:tc>
        <w:tc>
          <w:tcPr>
            <w:tcW w:w="2498" w:type="dxa"/>
            <w:gridSpan w:val="2"/>
            <w:vMerge w:val="restart"/>
            <w:tcBorders>
              <w:top w:val="single" w:sz="6" w:space="0" w:color="auto"/>
              <w:left w:val="single" w:sz="6" w:space="0" w:color="auto"/>
              <w:right w:val="single" w:sz="6" w:space="0" w:color="FFFFFF"/>
            </w:tcBorders>
            <w:noWrap/>
          </w:tcPr>
          <w:p w:rsidR="00DA7618" w:rsidRPr="006477DC" w:rsidRDefault="00DA7618" w:rsidP="00056FCE">
            <w:pPr>
              <w:suppressAutoHyphens/>
              <w:rPr>
                <w:rFonts w:ascii="Arial Narrow" w:hAnsi="Arial Narrow"/>
                <w:kern w:val="0"/>
                <w:sz w:val="17"/>
              </w:rPr>
            </w:pPr>
            <w:r>
              <w:rPr>
                <w:rFonts w:ascii="Arial Narrow" w:hAnsi="Arial Narrow"/>
                <w:kern w:val="0"/>
                <w:sz w:val="17"/>
              </w:rPr>
              <w:t>42-43.35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LAND MOBILE</w:t>
            </w:r>
          </w:p>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NG124  NG141</w:t>
            </w:r>
          </w:p>
        </w:tc>
        <w:tc>
          <w:tcPr>
            <w:tcW w:w="1822" w:type="dxa"/>
            <w:gridSpan w:val="3"/>
            <w:vMerge w:val="restart"/>
            <w:tcBorders>
              <w:top w:val="single" w:sz="6" w:space="0" w:color="auto"/>
              <w:left w:val="double" w:sz="6" w:space="0" w:color="000000"/>
              <w:bottom w:val="single" w:sz="4" w:space="0" w:color="auto"/>
            </w:tcBorders>
            <w:noWrap/>
          </w:tcPr>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Public Mobile (22)</w:t>
            </w:r>
          </w:p>
          <w:p w:rsidR="00DA7618" w:rsidRPr="006477DC" w:rsidRDefault="00DA7618" w:rsidP="00056FCE">
            <w:pPr>
              <w:suppressAutoHyphens/>
              <w:rPr>
                <w:rFonts w:ascii="Arial Narrow" w:hAnsi="Arial Narrow"/>
                <w:i/>
                <w:kern w:val="0"/>
                <w:sz w:val="17"/>
              </w:rPr>
            </w:pPr>
            <w:r w:rsidRPr="006477DC">
              <w:rPr>
                <w:rFonts w:ascii="Arial Narrow" w:hAnsi="Arial Narrow"/>
                <w:kern w:val="0"/>
                <w:sz w:val="17"/>
              </w:rPr>
              <w:t>Private Land Mobile (90)</w:t>
            </w:r>
          </w:p>
        </w:tc>
      </w:tr>
      <w:tr w:rsidR="00DA7618" w:rsidRPr="006477DC" w:rsidTr="00FB5A31">
        <w:trPr>
          <w:gridAfter w:val="2"/>
          <w:wAfter w:w="84" w:type="dxa"/>
          <w:trHeight w:val="225"/>
        </w:trPr>
        <w:tc>
          <w:tcPr>
            <w:tcW w:w="6741" w:type="dxa"/>
            <w:gridSpan w:val="7"/>
            <w:vMerge w:val="restart"/>
            <w:tcBorders>
              <w:top w:val="single" w:sz="6" w:space="0" w:color="auto"/>
              <w:left w:val="nil"/>
              <w:right w:val="single" w:sz="4" w:space="0" w:color="auto"/>
            </w:tcBorders>
            <w:shd w:val="clear" w:color="auto" w:fill="auto"/>
            <w:noWrap/>
          </w:tcPr>
          <w:p w:rsidR="00DA7618" w:rsidRPr="006477DC" w:rsidRDefault="00DA7618" w:rsidP="00056FCE">
            <w:pPr>
              <w:suppressAutoHyphens/>
              <w:ind w:left="-64"/>
              <w:rPr>
                <w:rFonts w:ascii="Arial Narrow" w:hAnsi="Arial Narrow"/>
                <w:kern w:val="0"/>
                <w:sz w:val="17"/>
              </w:rPr>
            </w:pPr>
            <w:r w:rsidRPr="006477DC">
              <w:rPr>
                <w:rFonts w:ascii="Arial Narrow" w:hAnsi="Arial Narrow"/>
                <w:kern w:val="0"/>
                <w:sz w:val="17"/>
              </w:rPr>
              <w:t>42.5-44</w:t>
            </w:r>
          </w:p>
          <w:p w:rsidR="00DA7618" w:rsidRPr="006477DC" w:rsidRDefault="00DA7618" w:rsidP="00056FCE">
            <w:pPr>
              <w:suppressAutoHyphens/>
              <w:ind w:left="-6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64"/>
              <w:rPr>
                <w:rFonts w:ascii="Arial Narrow" w:hAnsi="Arial Narrow"/>
                <w:kern w:val="0"/>
                <w:sz w:val="17"/>
              </w:rPr>
            </w:pPr>
            <w:r w:rsidRPr="006477DC">
              <w:rPr>
                <w:rFonts w:ascii="Arial Narrow" w:hAnsi="Arial Narrow"/>
                <w:kern w:val="0"/>
                <w:sz w:val="17"/>
              </w:rPr>
              <w:t>MOBILE</w:t>
            </w:r>
          </w:p>
        </w:tc>
        <w:tc>
          <w:tcPr>
            <w:tcW w:w="2535" w:type="dxa"/>
            <w:gridSpan w:val="4"/>
            <w:vMerge/>
            <w:tcBorders>
              <w:left w:val="double" w:sz="6" w:space="0" w:color="000000"/>
              <w:bottom w:val="single" w:sz="4" w:space="0" w:color="auto"/>
              <w:right w:val="single" w:sz="6" w:space="0" w:color="auto"/>
            </w:tcBorders>
            <w:shd w:val="clear" w:color="auto" w:fill="auto"/>
            <w:noWrap/>
            <w:vAlign w:val="center"/>
          </w:tcPr>
          <w:p w:rsidR="00DA7618" w:rsidRPr="006477DC" w:rsidRDefault="00DA7618" w:rsidP="00056FCE">
            <w:pPr>
              <w:suppressAutoHyphens/>
              <w:rPr>
                <w:rFonts w:ascii="Arial Narrow" w:hAnsi="Arial Narrow"/>
                <w:kern w:val="0"/>
                <w:sz w:val="17"/>
              </w:rPr>
            </w:pPr>
          </w:p>
        </w:tc>
        <w:tc>
          <w:tcPr>
            <w:tcW w:w="2498" w:type="dxa"/>
            <w:gridSpan w:val="2"/>
            <w:vMerge/>
            <w:tcBorders>
              <w:left w:val="single" w:sz="6" w:space="0" w:color="auto"/>
              <w:bottom w:val="single" w:sz="6" w:space="0" w:color="000000"/>
              <w:right w:val="single" w:sz="6" w:space="0" w:color="FFFFFF"/>
            </w:tcBorders>
            <w:shd w:val="clear" w:color="auto" w:fill="auto"/>
            <w:noWrap/>
            <w:vAlign w:val="bottom"/>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p>
        </w:tc>
        <w:tc>
          <w:tcPr>
            <w:tcW w:w="1822" w:type="dxa"/>
            <w:gridSpan w:val="3"/>
            <w:vMerge/>
            <w:tcBorders>
              <w:left w:val="double" w:sz="6" w:space="0" w:color="000000"/>
              <w:bottom w:val="single" w:sz="4" w:space="0" w:color="auto"/>
            </w:tcBorders>
            <w:shd w:val="clear" w:color="auto" w:fill="auto"/>
            <w:noWrap/>
          </w:tcPr>
          <w:p w:rsidR="00DA7618" w:rsidRPr="006477DC" w:rsidRDefault="00DA7618" w:rsidP="00056FCE">
            <w:pPr>
              <w:suppressAutoHyphens/>
              <w:rPr>
                <w:rFonts w:ascii="Arial Narrow" w:hAnsi="Arial Narrow"/>
                <w:i/>
                <w:kern w:val="0"/>
                <w:sz w:val="17"/>
              </w:rPr>
            </w:pPr>
          </w:p>
        </w:tc>
      </w:tr>
      <w:tr w:rsidR="00DA7618" w:rsidRPr="006477DC" w:rsidTr="00FB5A31">
        <w:trPr>
          <w:gridAfter w:val="2"/>
          <w:wAfter w:w="84" w:type="dxa"/>
          <w:trHeight w:val="376"/>
        </w:trPr>
        <w:tc>
          <w:tcPr>
            <w:tcW w:w="6741" w:type="dxa"/>
            <w:gridSpan w:val="7"/>
            <w:vMerge/>
            <w:tcBorders>
              <w:left w:val="nil"/>
              <w:right w:val="single" w:sz="4" w:space="0" w:color="auto"/>
            </w:tcBorders>
            <w:shd w:val="clear" w:color="auto" w:fill="auto"/>
            <w:noWrap/>
            <w:vAlign w:val="bottom"/>
          </w:tcPr>
          <w:p w:rsidR="00DA7618" w:rsidRPr="006477DC" w:rsidRDefault="00DA7618" w:rsidP="00056FCE">
            <w:pPr>
              <w:suppressAutoHyphens/>
              <w:ind w:left="-64"/>
              <w:rPr>
                <w:rFonts w:ascii="Arial Narrow" w:hAnsi="Arial Narrow"/>
                <w:kern w:val="0"/>
                <w:sz w:val="17"/>
              </w:rPr>
            </w:pPr>
          </w:p>
        </w:tc>
        <w:tc>
          <w:tcPr>
            <w:tcW w:w="2535" w:type="dxa"/>
            <w:gridSpan w:val="4"/>
            <w:vMerge w:val="restart"/>
            <w:tcBorders>
              <w:top w:val="single" w:sz="4" w:space="0" w:color="auto"/>
              <w:left w:val="double" w:sz="6" w:space="0" w:color="000000"/>
              <w:right w:val="single" w:sz="6" w:space="0" w:color="auto"/>
            </w:tcBorders>
            <w:shd w:val="clear" w:color="auto" w:fill="auto"/>
            <w:noWrap/>
          </w:tcPr>
          <w:p w:rsidR="00DA7618" w:rsidRDefault="00DA7618" w:rsidP="00056FCE">
            <w:pPr>
              <w:suppressAutoHyphens/>
              <w:rPr>
                <w:rFonts w:ascii="Arial Narrow" w:hAnsi="Arial Narrow"/>
                <w:kern w:val="0"/>
                <w:sz w:val="17"/>
              </w:rPr>
            </w:pPr>
            <w:r>
              <w:rPr>
                <w:rFonts w:ascii="Arial Narrow" w:hAnsi="Arial Narrow"/>
                <w:kern w:val="0"/>
                <w:sz w:val="17"/>
              </w:rPr>
              <w:t>43.35-44</w:t>
            </w:r>
          </w:p>
          <w:p w:rsidR="00DA7618" w:rsidRPr="006477DC" w:rsidRDefault="00DA7618" w:rsidP="00056FCE">
            <w:pPr>
              <w:suppressAutoHyphens/>
              <w:rPr>
                <w:rFonts w:ascii="Arial Narrow" w:hAnsi="Arial Narrow"/>
                <w:kern w:val="0"/>
                <w:sz w:val="17"/>
              </w:rPr>
            </w:pPr>
            <w:r>
              <w:rPr>
                <w:rFonts w:ascii="Arial Narrow" w:hAnsi="Arial Narrow"/>
                <w:kern w:val="0"/>
                <w:sz w:val="17"/>
              </w:rPr>
              <w:t>RADIOLOCATION  US132A</w:t>
            </w:r>
          </w:p>
        </w:tc>
        <w:tc>
          <w:tcPr>
            <w:tcW w:w="2498" w:type="dxa"/>
            <w:gridSpan w:val="2"/>
            <w:tcBorders>
              <w:top w:val="single" w:sz="6" w:space="0" w:color="000000"/>
              <w:left w:val="single" w:sz="6" w:space="0" w:color="auto"/>
              <w:bottom w:val="single" w:sz="6" w:space="0" w:color="auto"/>
              <w:right w:val="single" w:sz="6" w:space="0" w:color="FFFFFF"/>
            </w:tcBorders>
            <w:shd w:val="clear" w:color="auto" w:fill="auto"/>
            <w:noWrap/>
          </w:tcPr>
          <w:p w:rsidR="00DA7618" w:rsidRPr="006477DC" w:rsidRDefault="00DA7618" w:rsidP="00056FCE">
            <w:pPr>
              <w:suppressAutoHyphens/>
              <w:rPr>
                <w:rFonts w:ascii="Arial Narrow" w:hAnsi="Arial Narrow"/>
                <w:kern w:val="0"/>
                <w:sz w:val="17"/>
              </w:rPr>
            </w:pPr>
            <w:r>
              <w:rPr>
                <w:rFonts w:ascii="Arial Narrow" w:hAnsi="Arial Narrow"/>
                <w:kern w:val="0"/>
                <w:sz w:val="17"/>
              </w:rPr>
              <w:t>43.35-43.69</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Default="00DA7618" w:rsidP="00056FCE">
            <w:pPr>
              <w:suppressAutoHyphens/>
              <w:rPr>
                <w:rFonts w:ascii="Arial Narrow" w:hAnsi="Arial Narrow"/>
                <w:kern w:val="0"/>
                <w:sz w:val="17"/>
              </w:rPr>
            </w:pPr>
            <w:r w:rsidRPr="006477DC">
              <w:rPr>
                <w:rFonts w:ascii="Arial Narrow" w:hAnsi="Arial Narrow"/>
                <w:kern w:val="0"/>
                <w:sz w:val="17"/>
              </w:rPr>
              <w:t>LAND MOBILE</w:t>
            </w:r>
          </w:p>
          <w:p w:rsidR="00DA7618" w:rsidRPr="006477DC" w:rsidRDefault="00DA7618" w:rsidP="00056FCE">
            <w:pPr>
              <w:suppressAutoHyphens/>
              <w:rPr>
                <w:rFonts w:ascii="Arial Narrow" w:hAnsi="Arial Narrow"/>
                <w:kern w:val="0"/>
                <w:sz w:val="17"/>
              </w:rPr>
            </w:pPr>
            <w:r>
              <w:rPr>
                <w:rFonts w:ascii="Arial Narrow" w:hAnsi="Arial Narrow"/>
                <w:kern w:val="0"/>
                <w:sz w:val="17"/>
              </w:rPr>
              <w:t>RADIOLOCATION  US132A</w:t>
            </w:r>
          </w:p>
          <w:p w:rsidR="00DA7618" w:rsidRPr="006477DC" w:rsidRDefault="00DA7618" w:rsidP="00056FCE">
            <w:pPr>
              <w:suppressAutoHyphens/>
              <w:spacing w:line="120" w:lineRule="auto"/>
              <w:rPr>
                <w:rFonts w:ascii="Arial Narrow" w:hAnsi="Arial Narrow"/>
                <w:kern w:val="0"/>
                <w:sz w:val="17"/>
              </w:rPr>
            </w:pPr>
          </w:p>
          <w:p w:rsidR="00DA7618" w:rsidRPr="006477DC" w:rsidRDefault="00DA7618" w:rsidP="00056FCE">
            <w:pPr>
              <w:suppressAutoHyphens/>
              <w:spacing w:line="204" w:lineRule="auto"/>
              <w:rPr>
                <w:rFonts w:ascii="Arial Narrow" w:hAnsi="Arial Narrow"/>
                <w:kern w:val="0"/>
                <w:sz w:val="17"/>
              </w:rPr>
            </w:pPr>
            <w:r w:rsidRPr="006477DC">
              <w:rPr>
                <w:rFonts w:ascii="Arial Narrow" w:hAnsi="Arial Narrow"/>
                <w:kern w:val="0"/>
                <w:sz w:val="17"/>
              </w:rPr>
              <w:t>NG124</w:t>
            </w:r>
          </w:p>
        </w:tc>
        <w:tc>
          <w:tcPr>
            <w:tcW w:w="1822" w:type="dxa"/>
            <w:gridSpan w:val="3"/>
            <w:vMerge/>
            <w:tcBorders>
              <w:left w:val="double" w:sz="6" w:space="0" w:color="000000"/>
              <w:bottom w:val="single" w:sz="4" w:space="0" w:color="auto"/>
            </w:tcBorders>
            <w:shd w:val="clear" w:color="auto" w:fill="auto"/>
            <w:noWrap/>
          </w:tcPr>
          <w:p w:rsidR="00DA7618" w:rsidRPr="006477DC" w:rsidRDefault="00DA7618" w:rsidP="00056FCE">
            <w:pPr>
              <w:suppressAutoHyphens/>
              <w:rPr>
                <w:rFonts w:ascii="Arial Narrow" w:hAnsi="Arial Narrow"/>
                <w:kern w:val="0"/>
                <w:sz w:val="17"/>
              </w:rPr>
            </w:pPr>
          </w:p>
        </w:tc>
      </w:tr>
      <w:tr w:rsidR="00DA7618" w:rsidRPr="006477DC" w:rsidTr="00FB5A31">
        <w:trPr>
          <w:gridAfter w:val="2"/>
          <w:wAfter w:w="84" w:type="dxa"/>
          <w:trHeight w:val="597"/>
        </w:trPr>
        <w:tc>
          <w:tcPr>
            <w:tcW w:w="6741" w:type="dxa"/>
            <w:gridSpan w:val="7"/>
            <w:tcBorders>
              <w:left w:val="nil"/>
              <w:bottom w:val="single" w:sz="6" w:space="0" w:color="000000"/>
              <w:right w:val="single" w:sz="4" w:space="0" w:color="auto"/>
            </w:tcBorders>
            <w:shd w:val="clear" w:color="auto" w:fill="auto"/>
            <w:noWrap/>
            <w:vAlign w:val="bottom"/>
          </w:tcPr>
          <w:p w:rsidR="00DA7618" w:rsidRPr="006477DC" w:rsidRDefault="00DA7618" w:rsidP="00056FCE">
            <w:pPr>
              <w:suppressAutoHyphens/>
              <w:spacing w:line="204" w:lineRule="auto"/>
              <w:ind w:left="-58"/>
              <w:rPr>
                <w:rFonts w:ascii="Arial Narrow" w:hAnsi="Arial Narrow"/>
                <w:kern w:val="0"/>
                <w:sz w:val="17"/>
              </w:rPr>
            </w:pPr>
            <w:r w:rsidRPr="006477DC">
              <w:rPr>
                <w:rFonts w:ascii="Arial Narrow" w:hAnsi="Arial Narrow"/>
                <w:kern w:val="0"/>
                <w:sz w:val="17"/>
              </w:rPr>
              <w:t>5.160  5.161  5.161A</w:t>
            </w:r>
          </w:p>
        </w:tc>
        <w:tc>
          <w:tcPr>
            <w:tcW w:w="2535" w:type="dxa"/>
            <w:gridSpan w:val="4"/>
            <w:vMerge/>
            <w:tcBorders>
              <w:left w:val="double" w:sz="6" w:space="0" w:color="000000"/>
              <w:bottom w:val="single" w:sz="6" w:space="0" w:color="auto"/>
              <w:right w:val="single" w:sz="6" w:space="0" w:color="auto"/>
            </w:tcBorders>
            <w:shd w:val="clear" w:color="auto" w:fill="auto"/>
            <w:noWrap/>
          </w:tcPr>
          <w:p w:rsidR="00DA7618" w:rsidRDefault="00DA7618" w:rsidP="00056FCE">
            <w:pPr>
              <w:suppressAutoHyphens/>
              <w:rPr>
                <w:rFonts w:ascii="Arial Narrow" w:hAnsi="Arial Narrow"/>
                <w:kern w:val="0"/>
                <w:sz w:val="17"/>
              </w:rPr>
            </w:pPr>
          </w:p>
        </w:tc>
        <w:tc>
          <w:tcPr>
            <w:tcW w:w="2498" w:type="dxa"/>
            <w:gridSpan w:val="2"/>
            <w:tcBorders>
              <w:top w:val="single" w:sz="6" w:space="0" w:color="auto"/>
              <w:left w:val="single" w:sz="6" w:space="0" w:color="auto"/>
              <w:bottom w:val="single" w:sz="6" w:space="0" w:color="auto"/>
              <w:right w:val="single" w:sz="6" w:space="0" w:color="FFFFFF"/>
            </w:tcBorders>
            <w:shd w:val="clear" w:color="auto" w:fill="auto"/>
            <w:noWrap/>
          </w:tcPr>
          <w:p w:rsidR="00DA7618" w:rsidRPr="006477DC" w:rsidRDefault="00DA7618" w:rsidP="00056FCE">
            <w:pPr>
              <w:suppressAutoHyphens/>
              <w:rPr>
                <w:rFonts w:ascii="Arial Narrow" w:hAnsi="Arial Narrow"/>
                <w:kern w:val="0"/>
                <w:sz w:val="17"/>
              </w:rPr>
            </w:pPr>
            <w:r>
              <w:rPr>
                <w:rFonts w:ascii="Arial Narrow" w:hAnsi="Arial Narrow"/>
                <w:kern w:val="0"/>
                <w:sz w:val="17"/>
              </w:rPr>
              <w:t>43.69-44</w:t>
            </w:r>
          </w:p>
          <w:p w:rsidR="00DA7618" w:rsidRDefault="00DA7618" w:rsidP="00056FCE">
            <w:pPr>
              <w:suppressAutoHyphens/>
              <w:rPr>
                <w:rFonts w:ascii="Arial Narrow" w:hAnsi="Arial Narrow"/>
                <w:kern w:val="0"/>
                <w:sz w:val="17"/>
              </w:rPr>
            </w:pPr>
            <w:r w:rsidRPr="006477DC">
              <w:rPr>
                <w:rFonts w:ascii="Arial Narrow" w:hAnsi="Arial Narrow"/>
                <w:kern w:val="0"/>
                <w:sz w:val="17"/>
              </w:rPr>
              <w:t>LAND MOBILE</w:t>
            </w:r>
          </w:p>
          <w:p w:rsidR="00DA7618" w:rsidRPr="006477DC" w:rsidRDefault="00DA7618" w:rsidP="00056FCE">
            <w:pPr>
              <w:suppressAutoHyphens/>
              <w:rPr>
                <w:rFonts w:ascii="Arial Narrow" w:hAnsi="Arial Narrow"/>
                <w:kern w:val="0"/>
                <w:sz w:val="17"/>
              </w:rPr>
            </w:pPr>
            <w:r>
              <w:rPr>
                <w:rFonts w:ascii="Arial Narrow" w:hAnsi="Arial Narrow"/>
                <w:kern w:val="0"/>
                <w:sz w:val="17"/>
              </w:rPr>
              <w:t>RADIOLOCATION  US132A</w:t>
            </w:r>
          </w:p>
          <w:p w:rsidR="00DA7618" w:rsidRPr="006477DC" w:rsidRDefault="00DA7618" w:rsidP="00056FCE">
            <w:pPr>
              <w:suppressAutoHyphens/>
              <w:spacing w:line="120" w:lineRule="auto"/>
              <w:rPr>
                <w:rFonts w:ascii="Arial Narrow" w:hAnsi="Arial Narrow"/>
                <w:kern w:val="0"/>
                <w:sz w:val="17"/>
              </w:rPr>
            </w:pPr>
          </w:p>
          <w:p w:rsidR="00DA7618" w:rsidRPr="006477DC" w:rsidRDefault="00DA7618" w:rsidP="00056FCE">
            <w:pPr>
              <w:suppressAutoHyphens/>
              <w:spacing w:line="204" w:lineRule="auto"/>
              <w:rPr>
                <w:rFonts w:ascii="Arial Narrow" w:hAnsi="Arial Narrow"/>
                <w:kern w:val="0"/>
                <w:sz w:val="17"/>
              </w:rPr>
            </w:pPr>
            <w:r w:rsidRPr="006477DC">
              <w:rPr>
                <w:rFonts w:ascii="Arial Narrow" w:hAnsi="Arial Narrow"/>
                <w:kern w:val="0"/>
                <w:sz w:val="17"/>
              </w:rPr>
              <w:t>NG124</w:t>
            </w:r>
          </w:p>
        </w:tc>
        <w:tc>
          <w:tcPr>
            <w:tcW w:w="1822" w:type="dxa"/>
            <w:gridSpan w:val="3"/>
            <w:vMerge w:val="restart"/>
            <w:tcBorders>
              <w:top w:val="single" w:sz="4" w:space="0" w:color="auto"/>
              <w:left w:val="double" w:sz="6" w:space="0" w:color="000000"/>
              <w:bottom w:val="single" w:sz="6" w:space="0" w:color="auto"/>
              <w:right w:val="nil"/>
            </w:tcBorders>
            <w:shd w:val="clear" w:color="auto" w:fill="auto"/>
            <w:noWrap/>
          </w:tcPr>
          <w:p w:rsidR="00DA7618" w:rsidRDefault="00DA7618" w:rsidP="00056FCE">
            <w:pPr>
              <w:suppressAutoHyphens/>
              <w:rPr>
                <w:rFonts w:ascii="Arial Narrow" w:hAnsi="Arial Narrow"/>
                <w:kern w:val="0"/>
                <w:sz w:val="17"/>
              </w:rPr>
            </w:pP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Private Land Mobile (90)</w:t>
            </w:r>
          </w:p>
        </w:tc>
      </w:tr>
      <w:tr w:rsidR="00DA7618" w:rsidRPr="006477DC" w:rsidTr="00FB5A31">
        <w:trPr>
          <w:gridAfter w:val="2"/>
          <w:wAfter w:w="84" w:type="dxa"/>
          <w:trHeight w:val="195"/>
        </w:trPr>
        <w:tc>
          <w:tcPr>
            <w:tcW w:w="6741" w:type="dxa"/>
            <w:gridSpan w:val="7"/>
            <w:tcBorders>
              <w:top w:val="single" w:sz="6" w:space="0" w:color="000000"/>
              <w:left w:val="nil"/>
              <w:right w:val="nil"/>
            </w:tcBorders>
            <w:shd w:val="clear" w:color="auto" w:fill="auto"/>
            <w:noWrap/>
          </w:tcPr>
          <w:p w:rsidR="00DA7618" w:rsidRPr="006477DC" w:rsidRDefault="00DA7618" w:rsidP="00056FCE">
            <w:pPr>
              <w:suppressAutoHyphens/>
              <w:ind w:left="-64"/>
              <w:rPr>
                <w:rFonts w:ascii="Arial Narrow" w:hAnsi="Arial Narrow"/>
                <w:kern w:val="0"/>
                <w:sz w:val="17"/>
              </w:rPr>
            </w:pPr>
            <w:r w:rsidRPr="006477DC">
              <w:rPr>
                <w:rFonts w:ascii="Arial Narrow" w:hAnsi="Arial Narrow"/>
                <w:kern w:val="0"/>
                <w:sz w:val="17"/>
              </w:rPr>
              <w:t>44-47</w:t>
            </w:r>
          </w:p>
          <w:p w:rsidR="00DA7618" w:rsidRPr="006477DC" w:rsidRDefault="00DA7618" w:rsidP="00056FCE">
            <w:pPr>
              <w:suppressAutoHyphens/>
              <w:ind w:left="-64"/>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ind w:left="-64"/>
              <w:rPr>
                <w:rFonts w:ascii="Arial Narrow" w:hAnsi="Arial Narrow"/>
                <w:kern w:val="0"/>
                <w:sz w:val="17"/>
              </w:rPr>
            </w:pPr>
            <w:r w:rsidRPr="006477DC">
              <w:rPr>
                <w:rFonts w:ascii="Arial Narrow" w:hAnsi="Arial Narrow"/>
                <w:kern w:val="0"/>
                <w:sz w:val="17"/>
              </w:rPr>
              <w:t>MOBILE</w:t>
            </w:r>
          </w:p>
        </w:tc>
        <w:tc>
          <w:tcPr>
            <w:tcW w:w="2535" w:type="dxa"/>
            <w:gridSpan w:val="4"/>
            <w:tcBorders>
              <w:left w:val="double" w:sz="6" w:space="0" w:color="000000"/>
              <w:bottom w:val="single" w:sz="6" w:space="0" w:color="auto"/>
              <w:right w:val="single" w:sz="6" w:space="0" w:color="auto"/>
            </w:tcBorders>
            <w:shd w:val="clear" w:color="auto" w:fill="auto"/>
            <w:noWrap/>
          </w:tcPr>
          <w:p w:rsidR="00DA7618" w:rsidRPr="006477DC" w:rsidRDefault="00DA7618" w:rsidP="00056FCE">
            <w:pPr>
              <w:suppressAutoHyphens/>
              <w:rPr>
                <w:rFonts w:ascii="Arial Narrow" w:hAnsi="Arial Narrow"/>
                <w:kern w:val="0"/>
                <w:sz w:val="17"/>
              </w:rPr>
            </w:pPr>
            <w:r>
              <w:rPr>
                <w:rFonts w:ascii="Arial Narrow" w:hAnsi="Arial Narrow"/>
                <w:kern w:val="0"/>
                <w:sz w:val="17"/>
              </w:rPr>
              <w:t>44-46.6</w:t>
            </w:r>
          </w:p>
        </w:tc>
        <w:tc>
          <w:tcPr>
            <w:tcW w:w="2498" w:type="dxa"/>
            <w:gridSpan w:val="2"/>
            <w:tcBorders>
              <w:top w:val="single" w:sz="6" w:space="0" w:color="auto"/>
              <w:left w:val="single" w:sz="6" w:space="0" w:color="auto"/>
              <w:bottom w:val="single" w:sz="6" w:space="0" w:color="auto"/>
              <w:right w:val="single" w:sz="6" w:space="0" w:color="FFFFFF"/>
            </w:tcBorders>
            <w:shd w:val="clear" w:color="auto" w:fill="auto"/>
            <w:noWrap/>
            <w:vAlign w:val="bottom"/>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4</w:t>
            </w:r>
            <w:r>
              <w:rPr>
                <w:rFonts w:ascii="Arial Narrow" w:hAnsi="Arial Narrow"/>
                <w:kern w:val="0"/>
                <w:sz w:val="17"/>
              </w:rPr>
              <w:t>4</w:t>
            </w:r>
            <w:r w:rsidRPr="006477DC">
              <w:rPr>
                <w:rFonts w:ascii="Arial Narrow" w:hAnsi="Arial Narrow"/>
                <w:kern w:val="0"/>
                <w:sz w:val="17"/>
              </w:rPr>
              <w:t>-46.6</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LAND MOBILE</w:t>
            </w:r>
          </w:p>
          <w:p w:rsidR="00DA7618" w:rsidRPr="006477DC" w:rsidRDefault="00DA7618" w:rsidP="00056FCE">
            <w:pPr>
              <w:suppressAutoHyphens/>
              <w:spacing w:line="120" w:lineRule="auto"/>
              <w:rPr>
                <w:rFonts w:ascii="Arial Narrow" w:hAnsi="Arial Narrow"/>
                <w:kern w:val="0"/>
                <w:sz w:val="17"/>
              </w:rPr>
            </w:pPr>
          </w:p>
          <w:p w:rsidR="00DA7618" w:rsidRPr="006477DC" w:rsidRDefault="00DA7618" w:rsidP="00056FCE">
            <w:pPr>
              <w:suppressAutoHyphens/>
              <w:spacing w:line="204" w:lineRule="auto"/>
              <w:rPr>
                <w:rFonts w:ascii="Arial Narrow" w:hAnsi="Arial Narrow"/>
                <w:kern w:val="0"/>
                <w:sz w:val="17"/>
              </w:rPr>
            </w:pPr>
            <w:r w:rsidRPr="006477DC">
              <w:rPr>
                <w:rFonts w:ascii="Arial Narrow" w:hAnsi="Arial Narrow"/>
                <w:kern w:val="0"/>
                <w:sz w:val="17"/>
              </w:rPr>
              <w:t>NG124  NG141</w:t>
            </w:r>
          </w:p>
        </w:tc>
        <w:tc>
          <w:tcPr>
            <w:tcW w:w="1822" w:type="dxa"/>
            <w:gridSpan w:val="3"/>
            <w:vMerge/>
            <w:tcBorders>
              <w:left w:val="double" w:sz="6" w:space="0" w:color="000000"/>
              <w:bottom w:val="single" w:sz="6" w:space="0" w:color="auto"/>
              <w:right w:val="nil"/>
            </w:tcBorders>
            <w:shd w:val="clear" w:color="auto" w:fill="auto"/>
            <w:noWrap/>
            <w:vAlign w:val="center"/>
          </w:tcPr>
          <w:p w:rsidR="00DA7618" w:rsidRPr="006477DC" w:rsidRDefault="00DA7618" w:rsidP="00056FCE">
            <w:pPr>
              <w:suppressAutoHyphens/>
              <w:rPr>
                <w:rFonts w:ascii="Arial Narrow" w:hAnsi="Arial Narrow"/>
                <w:kern w:val="0"/>
                <w:sz w:val="17"/>
              </w:rPr>
            </w:pPr>
          </w:p>
        </w:tc>
      </w:tr>
      <w:tr w:rsidR="00DA7618" w:rsidRPr="006477DC" w:rsidTr="00FB5A31">
        <w:trPr>
          <w:gridAfter w:val="2"/>
          <w:wAfter w:w="84" w:type="dxa"/>
          <w:trHeight w:val="587"/>
        </w:trPr>
        <w:tc>
          <w:tcPr>
            <w:tcW w:w="6741" w:type="dxa"/>
            <w:gridSpan w:val="7"/>
            <w:tcBorders>
              <w:left w:val="nil"/>
              <w:bottom w:val="single" w:sz="6" w:space="0" w:color="auto"/>
              <w:right w:val="nil"/>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kern w:val="0"/>
                <w:sz w:val="17"/>
              </w:rPr>
            </w:pPr>
            <w:r w:rsidRPr="006477DC">
              <w:rPr>
                <w:rFonts w:ascii="Arial Narrow" w:hAnsi="Arial Narrow"/>
                <w:kern w:val="0"/>
                <w:sz w:val="17"/>
              </w:rPr>
              <w:t>5.162  5.162A</w:t>
            </w:r>
          </w:p>
        </w:tc>
        <w:tc>
          <w:tcPr>
            <w:tcW w:w="2535" w:type="dxa"/>
            <w:gridSpan w:val="4"/>
            <w:tcBorders>
              <w:left w:val="double" w:sz="6" w:space="0" w:color="000000"/>
              <w:bottom w:val="single" w:sz="6" w:space="0" w:color="auto"/>
              <w:right w:val="single" w:sz="6" w:space="0" w:color="auto"/>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46.6-47</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spacing w:after="2"/>
              <w:rPr>
                <w:rFonts w:ascii="Arial Narrow" w:hAnsi="Arial Narrow"/>
                <w:kern w:val="0"/>
                <w:sz w:val="17"/>
              </w:rPr>
            </w:pPr>
            <w:r w:rsidRPr="006477DC">
              <w:rPr>
                <w:rFonts w:ascii="Arial Narrow" w:hAnsi="Arial Narrow"/>
                <w:kern w:val="0"/>
                <w:sz w:val="17"/>
              </w:rPr>
              <w:t>MOBILE</w:t>
            </w:r>
          </w:p>
        </w:tc>
        <w:tc>
          <w:tcPr>
            <w:tcW w:w="2498" w:type="dxa"/>
            <w:gridSpan w:val="2"/>
            <w:tcBorders>
              <w:top w:val="single" w:sz="6" w:space="0" w:color="auto"/>
              <w:left w:val="single" w:sz="6" w:space="0" w:color="auto"/>
              <w:bottom w:val="single" w:sz="6" w:space="0" w:color="auto"/>
              <w:right w:val="single" w:sz="6" w:space="0" w:color="FFFFFF"/>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46.6-47</w:t>
            </w:r>
          </w:p>
        </w:tc>
        <w:tc>
          <w:tcPr>
            <w:tcW w:w="1822" w:type="dxa"/>
            <w:gridSpan w:val="3"/>
            <w:tcBorders>
              <w:top w:val="single" w:sz="6" w:space="0" w:color="auto"/>
              <w:left w:val="double" w:sz="6" w:space="0" w:color="000000"/>
              <w:bottom w:val="single" w:sz="6" w:space="0" w:color="auto"/>
              <w:right w:val="nil"/>
            </w:tcBorders>
            <w:noWrap/>
            <w:vAlign w:val="bottom"/>
          </w:tcPr>
          <w:p w:rsidR="00DA7618" w:rsidRPr="006477DC" w:rsidRDefault="00DA7618" w:rsidP="00056FCE">
            <w:pPr>
              <w:suppressAutoHyphens/>
              <w:spacing w:after="20"/>
              <w:jc w:val="right"/>
              <w:rPr>
                <w:rFonts w:ascii="Arial Narrow" w:hAnsi="Arial Narrow"/>
                <w:kern w:val="0"/>
                <w:sz w:val="17"/>
              </w:rPr>
            </w:pPr>
          </w:p>
        </w:tc>
      </w:tr>
      <w:tr w:rsidR="00DA7618" w:rsidRPr="006477DC" w:rsidTr="00EF1200">
        <w:trPr>
          <w:gridAfter w:val="2"/>
          <w:wAfter w:w="84" w:type="dxa"/>
          <w:trHeight w:val="516"/>
        </w:trPr>
        <w:tc>
          <w:tcPr>
            <w:tcW w:w="2160" w:type="dxa"/>
            <w:gridSpan w:val="2"/>
            <w:vMerge w:val="restart"/>
            <w:tcBorders>
              <w:top w:val="single" w:sz="6" w:space="0" w:color="000000"/>
              <w:left w:val="nil"/>
              <w:right w:val="single" w:sz="6" w:space="0" w:color="FFFFFF"/>
            </w:tcBorders>
            <w:noWrap/>
          </w:tcPr>
          <w:p w:rsidR="00DA7618" w:rsidRPr="006477DC" w:rsidRDefault="00DA7618" w:rsidP="00056FCE">
            <w:pPr>
              <w:suppressAutoHyphens/>
              <w:ind w:left="-64"/>
              <w:rPr>
                <w:rFonts w:ascii="Arial Narrow" w:hAnsi="Arial Narrow"/>
                <w:kern w:val="0"/>
                <w:sz w:val="17"/>
              </w:rPr>
            </w:pPr>
            <w:r w:rsidRPr="006477DC">
              <w:rPr>
                <w:rFonts w:ascii="Arial Narrow" w:hAnsi="Arial Narrow"/>
                <w:kern w:val="0"/>
                <w:sz w:val="17"/>
              </w:rPr>
              <w:t>47-68</w:t>
            </w:r>
          </w:p>
          <w:p w:rsidR="00DA7618" w:rsidRPr="006477DC" w:rsidRDefault="00DA7618" w:rsidP="00056FCE">
            <w:pPr>
              <w:suppressAutoHyphens/>
              <w:ind w:left="-64"/>
              <w:rPr>
                <w:rFonts w:ascii="Arial Narrow" w:hAnsi="Arial Narrow"/>
                <w:kern w:val="0"/>
                <w:sz w:val="17"/>
              </w:rPr>
            </w:pPr>
            <w:r w:rsidRPr="006477DC">
              <w:rPr>
                <w:rFonts w:ascii="Arial Narrow" w:hAnsi="Arial Narrow"/>
                <w:kern w:val="0"/>
                <w:sz w:val="17"/>
              </w:rPr>
              <w:t>BROADCASTING</w:t>
            </w:r>
          </w:p>
        </w:tc>
        <w:tc>
          <w:tcPr>
            <w:tcW w:w="2323" w:type="dxa"/>
            <w:gridSpan w:val="2"/>
            <w:vMerge w:val="restart"/>
            <w:tcBorders>
              <w:top w:val="single" w:sz="6" w:space="0" w:color="000000"/>
              <w:left w:val="single" w:sz="6" w:space="0" w:color="000000"/>
              <w:right w:val="single" w:sz="6" w:space="0" w:color="auto"/>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47-50</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MOBILE</w:t>
            </w:r>
          </w:p>
        </w:tc>
        <w:tc>
          <w:tcPr>
            <w:tcW w:w="2258" w:type="dxa"/>
            <w:gridSpan w:val="3"/>
            <w:vMerge w:val="restart"/>
            <w:tcBorders>
              <w:top w:val="single" w:sz="6" w:space="0" w:color="auto"/>
              <w:left w:val="single" w:sz="6" w:space="0" w:color="auto"/>
              <w:right w:val="single" w:sz="6" w:space="0" w:color="FFFFFF"/>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47-50</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BROADCASTING</w:t>
            </w:r>
          </w:p>
        </w:tc>
        <w:tc>
          <w:tcPr>
            <w:tcW w:w="2535" w:type="dxa"/>
            <w:gridSpan w:val="4"/>
            <w:tcBorders>
              <w:top w:val="single" w:sz="6" w:space="0" w:color="000000"/>
              <w:left w:val="double" w:sz="6" w:space="0" w:color="000000"/>
              <w:bottom w:val="single" w:sz="6" w:space="0" w:color="FFFFFF"/>
              <w:right w:val="single" w:sz="6" w:space="0" w:color="auto"/>
            </w:tcBorders>
            <w:noWrap/>
          </w:tcPr>
          <w:p w:rsidR="00DA7618" w:rsidRPr="006477DC" w:rsidRDefault="00DA7618" w:rsidP="00056FCE">
            <w:pPr>
              <w:tabs>
                <w:tab w:val="left" w:pos="0"/>
              </w:tabs>
              <w:suppressAutoHyphens/>
              <w:rPr>
                <w:rFonts w:ascii="Arial Narrow" w:hAnsi="Arial Narrow"/>
                <w:kern w:val="0"/>
                <w:sz w:val="17"/>
              </w:rPr>
            </w:pPr>
            <w:r w:rsidRPr="006477DC">
              <w:rPr>
                <w:rFonts w:ascii="Arial Narrow" w:hAnsi="Arial Narrow"/>
                <w:kern w:val="0"/>
                <w:sz w:val="17"/>
              </w:rPr>
              <w:t>47-49.6</w:t>
            </w:r>
          </w:p>
        </w:tc>
        <w:tc>
          <w:tcPr>
            <w:tcW w:w="2498" w:type="dxa"/>
            <w:gridSpan w:val="2"/>
            <w:tcBorders>
              <w:top w:val="single" w:sz="6" w:space="0" w:color="000000"/>
              <w:left w:val="single" w:sz="6" w:space="0" w:color="auto"/>
              <w:bottom w:val="single" w:sz="6" w:space="0" w:color="FFFFFF"/>
              <w:right w:val="single" w:sz="6" w:space="0" w:color="FFFFFF"/>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47-49.6</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LAND MOBILE</w:t>
            </w:r>
          </w:p>
          <w:p w:rsidR="00DA7618" w:rsidRPr="006477DC" w:rsidRDefault="00DA7618" w:rsidP="00056FCE">
            <w:pPr>
              <w:suppressAutoHyphens/>
              <w:spacing w:line="18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NG124</w:t>
            </w:r>
          </w:p>
        </w:tc>
        <w:tc>
          <w:tcPr>
            <w:tcW w:w="1822" w:type="dxa"/>
            <w:gridSpan w:val="3"/>
            <w:tcBorders>
              <w:top w:val="single" w:sz="6" w:space="0" w:color="000000"/>
              <w:left w:val="double" w:sz="6" w:space="0" w:color="000000"/>
              <w:bottom w:val="single" w:sz="6" w:space="0" w:color="FFFFFF"/>
              <w:right w:val="nil"/>
            </w:tcBorders>
            <w:noWrap/>
          </w:tcPr>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Private Land Mobile (90)</w:t>
            </w:r>
          </w:p>
        </w:tc>
      </w:tr>
      <w:tr w:rsidR="00DA7618" w:rsidRPr="006477DC" w:rsidTr="00EF1200">
        <w:trPr>
          <w:gridAfter w:val="2"/>
          <w:wAfter w:w="84" w:type="dxa"/>
          <w:trHeight w:val="280"/>
        </w:trPr>
        <w:tc>
          <w:tcPr>
            <w:tcW w:w="2160" w:type="dxa"/>
            <w:gridSpan w:val="2"/>
            <w:vMerge/>
            <w:tcBorders>
              <w:left w:val="nil"/>
              <w:right w:val="single" w:sz="6" w:space="0" w:color="FFFFFF"/>
            </w:tcBorders>
            <w:noWrap/>
            <w:vAlign w:val="center"/>
          </w:tcPr>
          <w:p w:rsidR="00DA7618" w:rsidRPr="006477DC" w:rsidRDefault="00DA7618" w:rsidP="00056FCE">
            <w:pPr>
              <w:suppressAutoHyphens/>
              <w:ind w:left="-64"/>
              <w:rPr>
                <w:rFonts w:ascii="Arial Narrow" w:hAnsi="Arial Narrow"/>
                <w:kern w:val="0"/>
                <w:sz w:val="17"/>
              </w:rPr>
            </w:pPr>
          </w:p>
        </w:tc>
        <w:tc>
          <w:tcPr>
            <w:tcW w:w="2323" w:type="dxa"/>
            <w:gridSpan w:val="2"/>
            <w:vMerge/>
            <w:tcBorders>
              <w:left w:val="single" w:sz="6" w:space="0" w:color="000000"/>
              <w:right w:val="single" w:sz="6" w:space="0" w:color="auto"/>
            </w:tcBorders>
            <w:noWrap/>
            <w:vAlign w:val="center"/>
          </w:tcPr>
          <w:p w:rsidR="00DA7618" w:rsidRPr="006477DC" w:rsidRDefault="00DA7618" w:rsidP="00056FCE">
            <w:pPr>
              <w:suppressAutoHyphens/>
              <w:rPr>
                <w:rFonts w:ascii="Arial Narrow" w:hAnsi="Arial Narrow"/>
                <w:kern w:val="0"/>
                <w:sz w:val="17"/>
              </w:rPr>
            </w:pPr>
          </w:p>
        </w:tc>
        <w:tc>
          <w:tcPr>
            <w:tcW w:w="2258" w:type="dxa"/>
            <w:gridSpan w:val="3"/>
            <w:vMerge/>
            <w:tcBorders>
              <w:left w:val="single" w:sz="6" w:space="0" w:color="auto"/>
              <w:right w:val="single" w:sz="6" w:space="0" w:color="FFFFFF"/>
            </w:tcBorders>
            <w:noWrap/>
            <w:vAlign w:val="bottom"/>
          </w:tcPr>
          <w:p w:rsidR="00DA7618" w:rsidRPr="006477DC" w:rsidRDefault="00DA7618" w:rsidP="00056FCE">
            <w:pPr>
              <w:suppressAutoHyphens/>
              <w:rPr>
                <w:rFonts w:ascii="Arial Narrow" w:hAnsi="Arial Narrow"/>
                <w:kern w:val="0"/>
                <w:sz w:val="17"/>
              </w:rPr>
            </w:pPr>
          </w:p>
        </w:tc>
        <w:tc>
          <w:tcPr>
            <w:tcW w:w="2535" w:type="dxa"/>
            <w:gridSpan w:val="4"/>
            <w:vMerge w:val="restart"/>
            <w:tcBorders>
              <w:top w:val="single" w:sz="6" w:space="0" w:color="000000"/>
              <w:left w:val="double" w:sz="6" w:space="0" w:color="000000"/>
              <w:right w:val="single" w:sz="6" w:space="0" w:color="auto"/>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49.6-50</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spacing w:after="10"/>
              <w:rPr>
                <w:rFonts w:ascii="Arial Narrow" w:hAnsi="Arial Narrow"/>
                <w:kern w:val="0"/>
                <w:sz w:val="17"/>
              </w:rPr>
            </w:pPr>
            <w:r w:rsidRPr="006477DC">
              <w:rPr>
                <w:rFonts w:ascii="Arial Narrow" w:hAnsi="Arial Narrow"/>
                <w:kern w:val="0"/>
                <w:sz w:val="17"/>
              </w:rPr>
              <w:t>MOBILE</w:t>
            </w:r>
          </w:p>
        </w:tc>
        <w:tc>
          <w:tcPr>
            <w:tcW w:w="2498" w:type="dxa"/>
            <w:gridSpan w:val="2"/>
            <w:vMerge w:val="restart"/>
            <w:tcBorders>
              <w:top w:val="single" w:sz="6" w:space="0" w:color="000000"/>
              <w:left w:val="single" w:sz="6" w:space="0" w:color="auto"/>
              <w:right w:val="double" w:sz="6" w:space="0" w:color="auto"/>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49.6-50</w:t>
            </w:r>
          </w:p>
        </w:tc>
        <w:tc>
          <w:tcPr>
            <w:tcW w:w="1822" w:type="dxa"/>
            <w:gridSpan w:val="3"/>
            <w:vMerge w:val="restart"/>
            <w:tcBorders>
              <w:top w:val="single" w:sz="6" w:space="0" w:color="000000"/>
              <w:left w:val="double" w:sz="6" w:space="0" w:color="auto"/>
              <w:right w:val="nil"/>
            </w:tcBorders>
            <w:noWrap/>
          </w:tcPr>
          <w:p w:rsidR="00DA7618" w:rsidRPr="006477DC" w:rsidRDefault="00DA7618" w:rsidP="00056FCE">
            <w:pPr>
              <w:suppressAutoHyphens/>
              <w:rPr>
                <w:rFonts w:ascii="Arial Narrow" w:hAnsi="Arial Narrow"/>
                <w:kern w:val="0"/>
                <w:sz w:val="17"/>
              </w:rPr>
            </w:pPr>
          </w:p>
        </w:tc>
      </w:tr>
      <w:tr w:rsidR="00DA7618" w:rsidRPr="006477DC" w:rsidTr="00EF1200">
        <w:trPr>
          <w:gridAfter w:val="2"/>
          <w:wAfter w:w="84" w:type="dxa"/>
          <w:trHeight w:val="80"/>
        </w:trPr>
        <w:tc>
          <w:tcPr>
            <w:tcW w:w="2160" w:type="dxa"/>
            <w:gridSpan w:val="2"/>
            <w:vMerge/>
            <w:tcBorders>
              <w:left w:val="nil"/>
              <w:right w:val="single" w:sz="6" w:space="0" w:color="FFFFFF"/>
            </w:tcBorders>
            <w:noWrap/>
            <w:vAlign w:val="bottom"/>
          </w:tcPr>
          <w:p w:rsidR="00DA7618" w:rsidRPr="006477DC" w:rsidRDefault="00DA7618" w:rsidP="00056FCE">
            <w:pPr>
              <w:suppressAutoHyphens/>
              <w:ind w:left="-64"/>
              <w:rPr>
                <w:rFonts w:ascii="Arial Narrow" w:hAnsi="Arial Narrow"/>
                <w:kern w:val="0"/>
                <w:sz w:val="17"/>
              </w:rPr>
            </w:pPr>
          </w:p>
        </w:tc>
        <w:tc>
          <w:tcPr>
            <w:tcW w:w="2323" w:type="dxa"/>
            <w:gridSpan w:val="2"/>
            <w:vMerge/>
            <w:tcBorders>
              <w:left w:val="single" w:sz="6" w:space="0" w:color="000000"/>
              <w:bottom w:val="single" w:sz="6" w:space="0" w:color="000000"/>
              <w:right w:val="single" w:sz="6" w:space="0" w:color="auto"/>
            </w:tcBorders>
            <w:noWrap/>
            <w:vAlign w:val="center"/>
          </w:tcPr>
          <w:p w:rsidR="00DA7618" w:rsidRPr="006477DC" w:rsidRDefault="00DA7618" w:rsidP="00056FCE">
            <w:pPr>
              <w:suppressAutoHyphens/>
              <w:rPr>
                <w:rFonts w:ascii="Arial Narrow" w:hAnsi="Arial Narrow"/>
                <w:kern w:val="0"/>
                <w:sz w:val="17"/>
              </w:rPr>
            </w:pPr>
          </w:p>
        </w:tc>
        <w:tc>
          <w:tcPr>
            <w:tcW w:w="2258" w:type="dxa"/>
            <w:gridSpan w:val="3"/>
            <w:tcBorders>
              <w:left w:val="single" w:sz="6" w:space="0" w:color="auto"/>
              <w:bottom w:val="single" w:sz="6" w:space="0" w:color="000000"/>
              <w:right w:val="double" w:sz="6" w:space="0" w:color="auto"/>
            </w:tcBorders>
            <w:noWrap/>
            <w:vAlign w:val="bottom"/>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5.162A</w:t>
            </w:r>
          </w:p>
        </w:tc>
        <w:tc>
          <w:tcPr>
            <w:tcW w:w="2535" w:type="dxa"/>
            <w:gridSpan w:val="4"/>
            <w:vMerge/>
            <w:tcBorders>
              <w:left w:val="double" w:sz="6" w:space="0" w:color="auto"/>
              <w:bottom w:val="single" w:sz="6" w:space="0" w:color="000000"/>
              <w:right w:val="single" w:sz="6" w:space="0" w:color="auto"/>
            </w:tcBorders>
            <w:noWrap/>
          </w:tcPr>
          <w:p w:rsidR="00DA7618" w:rsidRPr="006477DC" w:rsidRDefault="00DA7618" w:rsidP="00056FCE">
            <w:pPr>
              <w:suppressAutoHyphens/>
              <w:rPr>
                <w:rFonts w:ascii="Arial Narrow" w:hAnsi="Arial Narrow"/>
                <w:kern w:val="0"/>
                <w:sz w:val="17"/>
              </w:rPr>
            </w:pPr>
          </w:p>
        </w:tc>
        <w:tc>
          <w:tcPr>
            <w:tcW w:w="2498" w:type="dxa"/>
            <w:gridSpan w:val="2"/>
            <w:vMerge/>
            <w:tcBorders>
              <w:left w:val="single" w:sz="6" w:space="0" w:color="auto"/>
              <w:bottom w:val="single" w:sz="6" w:space="0" w:color="000000"/>
              <w:right w:val="double" w:sz="6" w:space="0" w:color="auto"/>
            </w:tcBorders>
            <w:noWrap/>
          </w:tcPr>
          <w:p w:rsidR="00DA7618" w:rsidRPr="006477DC" w:rsidRDefault="00DA7618" w:rsidP="00056FCE">
            <w:pPr>
              <w:suppressAutoHyphens/>
              <w:rPr>
                <w:rFonts w:ascii="Arial Narrow" w:hAnsi="Arial Narrow"/>
                <w:kern w:val="0"/>
                <w:sz w:val="17"/>
              </w:rPr>
            </w:pPr>
          </w:p>
        </w:tc>
        <w:tc>
          <w:tcPr>
            <w:tcW w:w="1822" w:type="dxa"/>
            <w:gridSpan w:val="3"/>
            <w:vMerge/>
            <w:tcBorders>
              <w:left w:val="double" w:sz="6" w:space="0" w:color="auto"/>
              <w:bottom w:val="single" w:sz="6" w:space="0" w:color="000000"/>
              <w:right w:val="nil"/>
            </w:tcBorders>
            <w:noWrap/>
          </w:tcPr>
          <w:p w:rsidR="00DA7618" w:rsidRPr="006477DC" w:rsidRDefault="00DA7618" w:rsidP="00056FCE">
            <w:pPr>
              <w:suppressAutoHyphens/>
              <w:rPr>
                <w:rFonts w:ascii="Arial Narrow" w:hAnsi="Arial Narrow"/>
                <w:kern w:val="0"/>
                <w:sz w:val="17"/>
              </w:rPr>
            </w:pPr>
          </w:p>
        </w:tc>
      </w:tr>
      <w:tr w:rsidR="00DA7618" w:rsidRPr="006477DC" w:rsidTr="00EF1200">
        <w:trPr>
          <w:gridAfter w:val="2"/>
          <w:wAfter w:w="84" w:type="dxa"/>
          <w:trHeight w:val="201"/>
        </w:trPr>
        <w:tc>
          <w:tcPr>
            <w:tcW w:w="2160" w:type="dxa"/>
            <w:gridSpan w:val="2"/>
            <w:vMerge w:val="restart"/>
            <w:tcBorders>
              <w:left w:val="nil"/>
              <w:bottom w:val="single" w:sz="6" w:space="0" w:color="auto"/>
              <w:right w:val="single" w:sz="6" w:space="0" w:color="FFFFFF"/>
            </w:tcBorders>
            <w:noWrap/>
            <w:vAlign w:val="bottom"/>
          </w:tcPr>
          <w:p w:rsidR="00DA7618" w:rsidRPr="006477DC" w:rsidRDefault="00DA7618" w:rsidP="00056FCE">
            <w:pPr>
              <w:suppressAutoHyphens/>
              <w:ind w:left="-64"/>
              <w:rPr>
                <w:rFonts w:ascii="Arial Narrow" w:hAnsi="Arial Narrow"/>
                <w:kern w:val="0"/>
                <w:sz w:val="17"/>
              </w:rPr>
            </w:pPr>
            <w:r w:rsidRPr="006477DC">
              <w:rPr>
                <w:rFonts w:ascii="Arial Narrow" w:hAnsi="Arial Narrow"/>
                <w:snapToGrid/>
                <w:kern w:val="0"/>
                <w:sz w:val="17"/>
                <w:szCs w:val="17"/>
              </w:rPr>
              <w:br w:type="page"/>
            </w:r>
            <w:r w:rsidRPr="006477DC">
              <w:rPr>
                <w:rFonts w:ascii="Arial Narrow" w:hAnsi="Arial Narrow"/>
                <w:kern w:val="0"/>
                <w:sz w:val="17"/>
              </w:rPr>
              <w:t>5.162A  5.163  5.164  5.165</w:t>
            </w: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kern w:val="0"/>
                <w:sz w:val="17"/>
              </w:rPr>
            </w:pPr>
            <w:r w:rsidRPr="006477DC">
              <w:rPr>
                <w:rFonts w:ascii="Arial Narrow" w:hAnsi="Arial Narrow"/>
                <w:kern w:val="0"/>
                <w:sz w:val="17"/>
              </w:rPr>
              <w:t>5.169  5.171</w:t>
            </w:r>
          </w:p>
        </w:tc>
        <w:tc>
          <w:tcPr>
            <w:tcW w:w="4581" w:type="dxa"/>
            <w:gridSpan w:val="5"/>
            <w:tcBorders>
              <w:top w:val="single" w:sz="6" w:space="0" w:color="000000"/>
              <w:left w:val="single" w:sz="6" w:space="0" w:color="000000"/>
              <w:bottom w:val="single" w:sz="6" w:space="0" w:color="000000"/>
              <w:right w:val="double" w:sz="6" w:space="0" w:color="auto"/>
            </w:tcBorders>
            <w:noWrap/>
          </w:tcPr>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50-54</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AMATEUR</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5.162A  5.166  5.167  5.167A  5.168  5.170</w:t>
            </w:r>
          </w:p>
        </w:tc>
        <w:tc>
          <w:tcPr>
            <w:tcW w:w="2535" w:type="dxa"/>
            <w:gridSpan w:val="4"/>
            <w:vMerge w:val="restart"/>
            <w:tcBorders>
              <w:top w:val="single" w:sz="6" w:space="0" w:color="000000"/>
              <w:left w:val="double" w:sz="6" w:space="0" w:color="auto"/>
              <w:right w:val="single" w:sz="6" w:space="0" w:color="auto"/>
            </w:tcBorders>
            <w:noWrap/>
          </w:tcPr>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50-73</w:t>
            </w:r>
          </w:p>
        </w:tc>
        <w:tc>
          <w:tcPr>
            <w:tcW w:w="2498" w:type="dxa"/>
            <w:gridSpan w:val="2"/>
            <w:tcBorders>
              <w:top w:val="single" w:sz="6" w:space="0" w:color="000000"/>
              <w:left w:val="single" w:sz="6" w:space="0" w:color="auto"/>
              <w:bottom w:val="single" w:sz="6" w:space="0" w:color="000000"/>
              <w:right w:val="double" w:sz="6" w:space="0" w:color="auto"/>
            </w:tcBorders>
            <w:noWrap/>
          </w:tcPr>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50-54</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AMATEUR</w:t>
            </w:r>
          </w:p>
        </w:tc>
        <w:tc>
          <w:tcPr>
            <w:tcW w:w="1822" w:type="dxa"/>
            <w:gridSpan w:val="3"/>
            <w:tcBorders>
              <w:top w:val="single" w:sz="6" w:space="0" w:color="000000"/>
              <w:left w:val="double" w:sz="6" w:space="0" w:color="auto"/>
              <w:bottom w:val="single" w:sz="6" w:space="0" w:color="000000"/>
              <w:right w:val="nil"/>
            </w:tcBorders>
            <w:noWrap/>
          </w:tcPr>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Amateur Radio (97)</w:t>
            </w:r>
          </w:p>
        </w:tc>
      </w:tr>
      <w:tr w:rsidR="00DA7618" w:rsidRPr="006477DC" w:rsidTr="00EF1200">
        <w:trPr>
          <w:gridAfter w:val="2"/>
          <w:wAfter w:w="84" w:type="dxa"/>
          <w:trHeight w:val="525"/>
        </w:trPr>
        <w:tc>
          <w:tcPr>
            <w:tcW w:w="2160" w:type="dxa"/>
            <w:gridSpan w:val="2"/>
            <w:vMerge/>
            <w:tcBorders>
              <w:left w:val="nil"/>
              <w:bottom w:val="single" w:sz="6" w:space="0" w:color="auto"/>
              <w:right w:val="single" w:sz="6" w:space="0" w:color="FFFFFF"/>
            </w:tcBorders>
            <w:noWrap/>
            <w:vAlign w:val="center"/>
          </w:tcPr>
          <w:p w:rsidR="00DA7618" w:rsidRPr="006477DC" w:rsidRDefault="00DA7618" w:rsidP="00056FCE">
            <w:pPr>
              <w:suppressAutoHyphens/>
              <w:ind w:left="-64"/>
              <w:rPr>
                <w:rFonts w:ascii="Arial Narrow" w:hAnsi="Arial Narrow"/>
                <w:kern w:val="0"/>
                <w:sz w:val="17"/>
              </w:rPr>
            </w:pPr>
          </w:p>
        </w:tc>
        <w:tc>
          <w:tcPr>
            <w:tcW w:w="2323" w:type="dxa"/>
            <w:gridSpan w:val="2"/>
            <w:tcBorders>
              <w:top w:val="single" w:sz="6" w:space="0" w:color="000000"/>
              <w:left w:val="single" w:sz="6" w:space="0" w:color="000000"/>
              <w:bottom w:val="single" w:sz="6" w:space="0" w:color="auto"/>
              <w:right w:val="single" w:sz="6" w:space="0" w:color="auto"/>
            </w:tcBorders>
            <w:noWrap/>
          </w:tcPr>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54-68</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BROADCASTING</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5.172</w:t>
            </w:r>
          </w:p>
        </w:tc>
        <w:tc>
          <w:tcPr>
            <w:tcW w:w="2258" w:type="dxa"/>
            <w:gridSpan w:val="3"/>
            <w:tcBorders>
              <w:top w:val="single" w:sz="6" w:space="0" w:color="000000"/>
              <w:left w:val="single" w:sz="6" w:space="0" w:color="auto"/>
              <w:bottom w:val="single" w:sz="6" w:space="0" w:color="auto"/>
              <w:right w:val="double" w:sz="6" w:space="0" w:color="auto"/>
            </w:tcBorders>
            <w:noWrap/>
          </w:tcPr>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54-68</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BROADCASTING</w:t>
            </w:r>
          </w:p>
          <w:p w:rsidR="00DA7618" w:rsidRPr="006477DC" w:rsidRDefault="00DA7618" w:rsidP="00056FCE">
            <w:pPr>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5.162A</w:t>
            </w:r>
          </w:p>
        </w:tc>
        <w:tc>
          <w:tcPr>
            <w:tcW w:w="2535" w:type="dxa"/>
            <w:gridSpan w:val="4"/>
            <w:vMerge/>
            <w:tcBorders>
              <w:left w:val="double" w:sz="6" w:space="0" w:color="auto"/>
              <w:right w:val="single" w:sz="6" w:space="0" w:color="auto"/>
            </w:tcBorders>
            <w:noWrap/>
            <w:vAlign w:val="center"/>
          </w:tcPr>
          <w:p w:rsidR="00DA7618" w:rsidRPr="006477DC" w:rsidRDefault="00DA7618" w:rsidP="00056FCE">
            <w:pPr>
              <w:suppressAutoHyphens/>
              <w:rPr>
                <w:rFonts w:ascii="Arial Narrow" w:hAnsi="Arial Narrow"/>
                <w:kern w:val="0"/>
                <w:sz w:val="17"/>
              </w:rPr>
            </w:pPr>
          </w:p>
        </w:tc>
        <w:tc>
          <w:tcPr>
            <w:tcW w:w="2498" w:type="dxa"/>
            <w:gridSpan w:val="2"/>
            <w:tcBorders>
              <w:top w:val="single" w:sz="6" w:space="0" w:color="000000"/>
              <w:left w:val="single" w:sz="6" w:space="0" w:color="auto"/>
              <w:right w:val="double" w:sz="6" w:space="0" w:color="auto"/>
            </w:tcBorders>
            <w:noWrap/>
          </w:tcPr>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54-72</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BROADCASTING</w:t>
            </w:r>
          </w:p>
        </w:tc>
        <w:tc>
          <w:tcPr>
            <w:tcW w:w="1822" w:type="dxa"/>
            <w:gridSpan w:val="3"/>
            <w:vMerge w:val="restart"/>
            <w:tcBorders>
              <w:top w:val="single" w:sz="6" w:space="0" w:color="000000"/>
              <w:left w:val="double" w:sz="6" w:space="0" w:color="auto"/>
              <w:right w:val="nil"/>
            </w:tcBorders>
            <w:shd w:val="clear" w:color="auto" w:fill="auto"/>
            <w:noWrap/>
          </w:tcPr>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Broadcast Radio (TV)(73)</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LPTV, TV Translator/</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 xml:space="preserve">   Booster (74G)</w:t>
            </w:r>
          </w:p>
          <w:p w:rsidR="00DA7618" w:rsidRPr="006477DC" w:rsidRDefault="00DA7618" w:rsidP="00056FCE">
            <w:pPr>
              <w:tabs>
                <w:tab w:val="left" w:pos="-855"/>
                <w:tab w:val="left" w:pos="-252"/>
                <w:tab w:val="left" w:pos="288"/>
                <w:tab w:val="left" w:pos="1008"/>
                <w:tab w:val="left" w:pos="1548"/>
                <w:tab w:val="left" w:pos="181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Low Power Auxiliary (74H)</w:t>
            </w:r>
          </w:p>
        </w:tc>
      </w:tr>
      <w:tr w:rsidR="00DA7618" w:rsidRPr="006477DC" w:rsidTr="00EF1200">
        <w:trPr>
          <w:gridAfter w:val="2"/>
          <w:wAfter w:w="84" w:type="dxa"/>
          <w:trHeight w:val="822"/>
        </w:trPr>
        <w:tc>
          <w:tcPr>
            <w:tcW w:w="2160" w:type="dxa"/>
            <w:gridSpan w:val="2"/>
            <w:tcBorders>
              <w:top w:val="single" w:sz="6" w:space="0" w:color="auto"/>
              <w:left w:val="nil"/>
              <w:right w:val="single" w:sz="6" w:space="0" w:color="FFFFFF"/>
            </w:tcBorders>
            <w:noWrap/>
          </w:tcPr>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kern w:val="0"/>
                <w:sz w:val="17"/>
              </w:rPr>
            </w:pPr>
            <w:r w:rsidRPr="006477DC">
              <w:rPr>
                <w:rFonts w:ascii="Arial Narrow" w:hAnsi="Arial Narrow"/>
                <w:kern w:val="0"/>
                <w:sz w:val="17"/>
              </w:rPr>
              <w:t>68-74.8</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kern w:val="0"/>
                <w:sz w:val="17"/>
              </w:rPr>
            </w:pPr>
            <w:r w:rsidRPr="006477DC">
              <w:rPr>
                <w:rFonts w:ascii="Arial Narrow" w:hAnsi="Arial Narrow"/>
                <w:kern w:val="0"/>
                <w:sz w:val="17"/>
              </w:rPr>
              <w:t>MOBILE except aeronautical</w:t>
            </w:r>
          </w:p>
          <w:p w:rsidR="00DA7618" w:rsidRPr="006477DC" w:rsidRDefault="00DA7618" w:rsidP="00E858DA">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64"/>
              <w:rPr>
                <w:rFonts w:ascii="Arial Narrow" w:hAnsi="Arial Narrow"/>
                <w:kern w:val="0"/>
                <w:sz w:val="17"/>
              </w:rPr>
            </w:pPr>
            <w:r w:rsidRPr="006477DC">
              <w:rPr>
                <w:rFonts w:ascii="Arial Narrow" w:hAnsi="Arial Narrow"/>
                <w:kern w:val="0"/>
                <w:sz w:val="17"/>
              </w:rPr>
              <w:t xml:space="preserve">   </w:t>
            </w:r>
            <w:r w:rsidR="00E858DA">
              <w:rPr>
                <w:rFonts w:ascii="Arial Narrow" w:hAnsi="Arial Narrow"/>
                <w:kern w:val="0"/>
                <w:sz w:val="17"/>
              </w:rPr>
              <w:t>m</w:t>
            </w:r>
            <w:r w:rsidRPr="006477DC">
              <w:rPr>
                <w:rFonts w:ascii="Arial Narrow" w:hAnsi="Arial Narrow"/>
                <w:kern w:val="0"/>
                <w:sz w:val="17"/>
              </w:rPr>
              <w:t>obile</w:t>
            </w:r>
          </w:p>
        </w:tc>
        <w:tc>
          <w:tcPr>
            <w:tcW w:w="2323" w:type="dxa"/>
            <w:gridSpan w:val="2"/>
            <w:tcBorders>
              <w:top w:val="single" w:sz="6" w:space="0" w:color="auto"/>
              <w:left w:val="single" w:sz="6" w:space="0" w:color="000000"/>
              <w:bottom w:val="single" w:sz="6" w:space="0" w:color="000000"/>
              <w:right w:val="single" w:sz="6" w:space="0" w:color="auto"/>
            </w:tcBorders>
            <w:noWrap/>
          </w:tcPr>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68-72</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BROADCASTING</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5.173</w:t>
            </w:r>
          </w:p>
        </w:tc>
        <w:tc>
          <w:tcPr>
            <w:tcW w:w="2258" w:type="dxa"/>
            <w:gridSpan w:val="3"/>
            <w:tcBorders>
              <w:top w:val="single" w:sz="6" w:space="0" w:color="auto"/>
              <w:left w:val="single" w:sz="6" w:space="0" w:color="auto"/>
              <w:right w:val="double" w:sz="6" w:space="0" w:color="auto"/>
            </w:tcBorders>
            <w:noWrap/>
          </w:tcPr>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68-74.8</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MOBILE</w:t>
            </w:r>
          </w:p>
        </w:tc>
        <w:tc>
          <w:tcPr>
            <w:tcW w:w="2535" w:type="dxa"/>
            <w:gridSpan w:val="4"/>
            <w:vMerge/>
            <w:tcBorders>
              <w:left w:val="double" w:sz="6" w:space="0" w:color="auto"/>
              <w:right w:val="single" w:sz="6" w:space="0" w:color="auto"/>
            </w:tcBorders>
            <w:noWrap/>
            <w:vAlign w:val="center"/>
          </w:tcPr>
          <w:p w:rsidR="00DA7618" w:rsidRPr="006477DC" w:rsidRDefault="00DA7618" w:rsidP="00056FCE">
            <w:pPr>
              <w:suppressAutoHyphens/>
              <w:rPr>
                <w:rFonts w:ascii="Arial Narrow" w:hAnsi="Arial Narrow"/>
                <w:kern w:val="0"/>
                <w:sz w:val="17"/>
              </w:rPr>
            </w:pPr>
          </w:p>
        </w:tc>
        <w:tc>
          <w:tcPr>
            <w:tcW w:w="2498" w:type="dxa"/>
            <w:gridSpan w:val="2"/>
            <w:tcBorders>
              <w:left w:val="single" w:sz="6" w:space="0" w:color="auto"/>
              <w:bottom w:val="single" w:sz="6" w:space="0" w:color="auto"/>
              <w:right w:val="double" w:sz="6" w:space="0" w:color="auto"/>
            </w:tcBorders>
            <w:noWrap/>
            <w:vAlign w:val="bottom"/>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NG5  NG14  NG115  NG149</w:t>
            </w:r>
          </w:p>
        </w:tc>
        <w:tc>
          <w:tcPr>
            <w:tcW w:w="1822" w:type="dxa"/>
            <w:gridSpan w:val="3"/>
            <w:vMerge/>
            <w:tcBorders>
              <w:left w:val="double" w:sz="6" w:space="0" w:color="auto"/>
              <w:bottom w:val="single" w:sz="6" w:space="0" w:color="auto"/>
              <w:right w:val="nil"/>
            </w:tcBorders>
            <w:shd w:val="clear" w:color="auto" w:fill="auto"/>
            <w:noWrap/>
            <w:vAlign w:val="center"/>
          </w:tcPr>
          <w:p w:rsidR="00DA7618" w:rsidRPr="006477DC" w:rsidRDefault="00DA7618" w:rsidP="00056FCE">
            <w:pPr>
              <w:suppressAutoHyphens/>
              <w:rPr>
                <w:rFonts w:ascii="Arial Narrow" w:hAnsi="Arial Narrow"/>
                <w:kern w:val="0"/>
                <w:sz w:val="17"/>
              </w:rPr>
            </w:pPr>
          </w:p>
        </w:tc>
      </w:tr>
      <w:tr w:rsidR="00DA7618" w:rsidRPr="006477DC" w:rsidTr="00EF1200">
        <w:trPr>
          <w:gridAfter w:val="2"/>
          <w:wAfter w:w="84" w:type="dxa"/>
          <w:trHeight w:val="1152"/>
        </w:trPr>
        <w:tc>
          <w:tcPr>
            <w:tcW w:w="2160" w:type="dxa"/>
            <w:gridSpan w:val="2"/>
            <w:vMerge w:val="restart"/>
            <w:tcBorders>
              <w:left w:val="nil"/>
              <w:bottom w:val="single" w:sz="6" w:space="0" w:color="auto"/>
              <w:right w:val="single" w:sz="6" w:space="0" w:color="FFFFFF"/>
            </w:tcBorders>
            <w:noWrap/>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1"/>
              <w:rPr>
                <w:rFonts w:ascii="Arial Narrow" w:hAnsi="Arial Narrow"/>
                <w:snapToGrid/>
                <w:kern w:val="0"/>
                <w:sz w:val="17"/>
              </w:rPr>
            </w:pPr>
            <w:r w:rsidRPr="006477DC">
              <w:rPr>
                <w:rFonts w:ascii="Arial Narrow" w:hAnsi="Arial Narrow"/>
                <w:kern w:val="0"/>
                <w:sz w:val="17"/>
              </w:rPr>
              <w:t>5.149  5.175  5.177  5.179</w:t>
            </w:r>
          </w:p>
        </w:tc>
        <w:tc>
          <w:tcPr>
            <w:tcW w:w="2323" w:type="dxa"/>
            <w:gridSpan w:val="2"/>
            <w:tcBorders>
              <w:top w:val="single" w:sz="6" w:space="0" w:color="000000"/>
              <w:left w:val="single" w:sz="6" w:space="0" w:color="000000"/>
              <w:bottom w:val="single" w:sz="6" w:space="0" w:color="auto"/>
              <w:right w:val="single" w:sz="6" w:space="0" w:color="auto"/>
            </w:tcBorders>
            <w:noWrap/>
          </w:tcPr>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72-73</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w:t>
            </w:r>
          </w:p>
        </w:tc>
        <w:tc>
          <w:tcPr>
            <w:tcW w:w="2258" w:type="dxa"/>
            <w:gridSpan w:val="3"/>
            <w:tcBorders>
              <w:left w:val="single" w:sz="6" w:space="0" w:color="auto"/>
              <w:bottom w:val="nil"/>
              <w:right w:val="double" w:sz="6" w:space="0" w:color="auto"/>
            </w:tcBorders>
            <w:noWrap/>
            <w:vAlign w:val="center"/>
          </w:tcPr>
          <w:p w:rsidR="00DA7618" w:rsidRPr="006477DC" w:rsidRDefault="00DA7618" w:rsidP="00056FCE">
            <w:pPr>
              <w:suppressAutoHyphens/>
              <w:rPr>
                <w:rFonts w:ascii="Arial Narrow" w:hAnsi="Arial Narrow"/>
                <w:kern w:val="0"/>
                <w:sz w:val="17"/>
              </w:rPr>
            </w:pPr>
          </w:p>
        </w:tc>
        <w:tc>
          <w:tcPr>
            <w:tcW w:w="2535" w:type="dxa"/>
            <w:gridSpan w:val="4"/>
            <w:tcBorders>
              <w:left w:val="double" w:sz="6" w:space="0" w:color="auto"/>
              <w:bottom w:val="single" w:sz="6" w:space="0" w:color="auto"/>
              <w:right w:val="single" w:sz="6" w:space="0" w:color="auto"/>
            </w:tcBorders>
            <w:noWrap/>
            <w:vAlign w:val="center"/>
          </w:tcPr>
          <w:p w:rsidR="00DA7618" w:rsidRPr="006477DC" w:rsidRDefault="00DA7618" w:rsidP="00056FCE">
            <w:pPr>
              <w:suppressAutoHyphens/>
              <w:rPr>
                <w:rFonts w:ascii="Arial Narrow" w:hAnsi="Arial Narrow"/>
                <w:kern w:val="0"/>
                <w:sz w:val="17"/>
              </w:rPr>
            </w:pPr>
          </w:p>
        </w:tc>
        <w:tc>
          <w:tcPr>
            <w:tcW w:w="2498" w:type="dxa"/>
            <w:gridSpan w:val="2"/>
            <w:tcBorders>
              <w:top w:val="single" w:sz="6" w:space="0" w:color="auto"/>
              <w:left w:val="single" w:sz="6" w:space="0" w:color="auto"/>
              <w:bottom w:val="nil"/>
              <w:right w:val="single" w:sz="6" w:space="0" w:color="FFFFFF"/>
            </w:tcBorders>
            <w:noWrap/>
          </w:tcPr>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72-73</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NG3  NG16  NG56</w:t>
            </w:r>
          </w:p>
        </w:tc>
        <w:tc>
          <w:tcPr>
            <w:tcW w:w="1822" w:type="dxa"/>
            <w:gridSpan w:val="3"/>
            <w:tcBorders>
              <w:top w:val="single" w:sz="6" w:space="0" w:color="auto"/>
              <w:left w:val="double" w:sz="6" w:space="0" w:color="000000"/>
              <w:bottom w:val="single" w:sz="6" w:space="0" w:color="auto"/>
              <w:right w:val="nil"/>
            </w:tcBorders>
            <w:shd w:val="clear" w:color="auto" w:fill="auto"/>
            <w:noWrap/>
          </w:tcPr>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Public Mobile (22)</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Maritime (80)</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Aviation (87)</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rPr>
                <w:rFonts w:ascii="Arial Narrow" w:hAnsi="Arial Narrow"/>
                <w:kern w:val="0"/>
                <w:sz w:val="17"/>
              </w:rPr>
            </w:pPr>
            <w:r w:rsidRPr="006477DC">
              <w:rPr>
                <w:rFonts w:ascii="Arial Narrow" w:hAnsi="Arial Narrow"/>
                <w:kern w:val="0"/>
                <w:sz w:val="17"/>
              </w:rPr>
              <w:t>Private Land Mobile (90)</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10"/>
              <w:rPr>
                <w:rFonts w:ascii="Arial Narrow" w:hAnsi="Arial Narrow"/>
                <w:kern w:val="0"/>
                <w:sz w:val="17"/>
              </w:rPr>
            </w:pPr>
            <w:r w:rsidRPr="006477DC">
              <w:rPr>
                <w:rFonts w:ascii="Arial Narrow" w:hAnsi="Arial Narrow"/>
                <w:kern w:val="0"/>
                <w:sz w:val="17"/>
              </w:rPr>
              <w:t>Personal Radio (95)</w:t>
            </w:r>
          </w:p>
        </w:tc>
      </w:tr>
      <w:tr w:rsidR="00DA7618" w:rsidRPr="006477DC" w:rsidTr="00EF1200">
        <w:trPr>
          <w:gridAfter w:val="2"/>
          <w:wAfter w:w="84" w:type="dxa"/>
          <w:trHeight w:val="489"/>
        </w:trPr>
        <w:tc>
          <w:tcPr>
            <w:tcW w:w="2160" w:type="dxa"/>
            <w:gridSpan w:val="2"/>
            <w:vMerge/>
            <w:tcBorders>
              <w:top w:val="single" w:sz="6" w:space="0" w:color="auto"/>
              <w:left w:val="nil"/>
              <w:bottom w:val="single" w:sz="6" w:space="0" w:color="auto"/>
              <w:right w:val="single" w:sz="6" w:space="0" w:color="FFFFFF"/>
            </w:tcBorders>
            <w:noWrap/>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1"/>
              <w:rPr>
                <w:rFonts w:ascii="Arial Narrow" w:hAnsi="Arial Narrow"/>
                <w:snapToGrid/>
                <w:kern w:val="0"/>
                <w:sz w:val="17"/>
              </w:rPr>
            </w:pPr>
          </w:p>
        </w:tc>
        <w:tc>
          <w:tcPr>
            <w:tcW w:w="2323" w:type="dxa"/>
            <w:gridSpan w:val="2"/>
            <w:tcBorders>
              <w:top w:val="single" w:sz="6" w:space="0" w:color="auto"/>
              <w:left w:val="single" w:sz="6" w:space="0" w:color="000000"/>
              <w:bottom w:val="single" w:sz="6" w:space="0" w:color="000000"/>
              <w:right w:val="single" w:sz="6" w:space="0" w:color="auto"/>
            </w:tcBorders>
            <w:noWrap/>
          </w:tcPr>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73-74.6</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5.178</w:t>
            </w:r>
          </w:p>
        </w:tc>
        <w:tc>
          <w:tcPr>
            <w:tcW w:w="2258" w:type="dxa"/>
            <w:gridSpan w:val="3"/>
            <w:tcBorders>
              <w:top w:val="nil"/>
              <w:left w:val="nil"/>
              <w:bottom w:val="single" w:sz="6" w:space="0" w:color="FFFFFF"/>
              <w:right w:val="single" w:sz="6" w:space="0" w:color="FFFFFF"/>
            </w:tcBorders>
            <w:noWrap/>
          </w:tcPr>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tc>
        <w:tc>
          <w:tcPr>
            <w:tcW w:w="5033" w:type="dxa"/>
            <w:gridSpan w:val="6"/>
            <w:tcBorders>
              <w:top w:val="single" w:sz="6" w:space="0" w:color="000000"/>
              <w:left w:val="double" w:sz="6" w:space="0" w:color="000000"/>
              <w:bottom w:val="single" w:sz="6" w:space="0" w:color="000000"/>
              <w:right w:val="nil"/>
            </w:tcBorders>
            <w:noWrap/>
          </w:tcPr>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73-74.6</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RADIO ASTRONOMY  US74</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US246</w:t>
            </w:r>
          </w:p>
        </w:tc>
        <w:tc>
          <w:tcPr>
            <w:tcW w:w="1822" w:type="dxa"/>
            <w:gridSpan w:val="3"/>
            <w:tcBorders>
              <w:top w:val="single" w:sz="6" w:space="0" w:color="auto"/>
              <w:left w:val="double" w:sz="6" w:space="0" w:color="000000"/>
              <w:bottom w:val="single" w:sz="6" w:space="0" w:color="000000"/>
              <w:right w:val="nil"/>
            </w:tcBorders>
            <w:noWrap/>
          </w:tcPr>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tc>
      </w:tr>
      <w:tr w:rsidR="00DA7618" w:rsidRPr="006477DC" w:rsidTr="00EF1200">
        <w:trPr>
          <w:gridAfter w:val="2"/>
          <w:wAfter w:w="84" w:type="dxa"/>
          <w:trHeight w:val="65"/>
        </w:trPr>
        <w:tc>
          <w:tcPr>
            <w:tcW w:w="2160" w:type="dxa"/>
            <w:gridSpan w:val="2"/>
            <w:vMerge/>
            <w:tcBorders>
              <w:top w:val="single" w:sz="6" w:space="0" w:color="auto"/>
              <w:left w:val="nil"/>
              <w:bottom w:val="single" w:sz="6" w:space="0" w:color="auto"/>
              <w:right w:val="single" w:sz="6" w:space="0" w:color="FFFFFF"/>
            </w:tcBorders>
            <w:noWrap/>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1"/>
              <w:rPr>
                <w:rFonts w:ascii="Arial Narrow" w:hAnsi="Arial Narrow"/>
                <w:kern w:val="0"/>
                <w:sz w:val="17"/>
              </w:rPr>
            </w:pPr>
          </w:p>
        </w:tc>
        <w:tc>
          <w:tcPr>
            <w:tcW w:w="2323" w:type="dxa"/>
            <w:gridSpan w:val="2"/>
            <w:tcBorders>
              <w:top w:val="single" w:sz="6" w:space="0" w:color="000000"/>
              <w:left w:val="single" w:sz="6" w:space="0" w:color="000000"/>
              <w:bottom w:val="single" w:sz="6" w:space="0" w:color="auto"/>
              <w:right w:val="single" w:sz="6" w:space="0" w:color="auto"/>
            </w:tcBorders>
            <w:noWrap/>
          </w:tcPr>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74.6-74.8</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w:t>
            </w:r>
          </w:p>
        </w:tc>
        <w:tc>
          <w:tcPr>
            <w:tcW w:w="2258" w:type="dxa"/>
            <w:gridSpan w:val="3"/>
            <w:tcBorders>
              <w:top w:val="single" w:sz="6" w:space="0" w:color="FFFFFF"/>
              <w:left w:val="nil"/>
              <w:bottom w:val="single" w:sz="6" w:space="0" w:color="auto"/>
              <w:right w:val="single" w:sz="6" w:space="0" w:color="FFFFFF"/>
            </w:tcBorders>
            <w:noWrap/>
            <w:vAlign w:val="bottom"/>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5.149  5.176  5.179</w:t>
            </w:r>
          </w:p>
        </w:tc>
        <w:tc>
          <w:tcPr>
            <w:tcW w:w="5033" w:type="dxa"/>
            <w:gridSpan w:val="6"/>
            <w:tcBorders>
              <w:top w:val="single" w:sz="6" w:space="0" w:color="000000"/>
              <w:left w:val="double" w:sz="6" w:space="0" w:color="000000"/>
              <w:bottom w:val="single" w:sz="6" w:space="0" w:color="auto"/>
              <w:right w:val="nil"/>
            </w:tcBorders>
            <w:noWrap/>
          </w:tcPr>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74.6-74.8</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US273</w:t>
            </w:r>
          </w:p>
        </w:tc>
        <w:tc>
          <w:tcPr>
            <w:tcW w:w="1822" w:type="dxa"/>
            <w:gridSpan w:val="3"/>
            <w:tcBorders>
              <w:top w:val="single" w:sz="6" w:space="0" w:color="000000"/>
              <w:left w:val="double" w:sz="6" w:space="0" w:color="000000"/>
              <w:bottom w:val="single" w:sz="6" w:space="0" w:color="auto"/>
              <w:right w:val="nil"/>
            </w:tcBorders>
            <w:noWrap/>
          </w:tcPr>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Private Land Mobile (90)</w:t>
            </w:r>
          </w:p>
        </w:tc>
      </w:tr>
      <w:tr w:rsidR="00DA7618" w:rsidRPr="006477DC" w:rsidTr="00FB5A31">
        <w:trPr>
          <w:gridAfter w:val="2"/>
          <w:wAfter w:w="84" w:type="dxa"/>
          <w:trHeight w:val="399"/>
        </w:trPr>
        <w:tc>
          <w:tcPr>
            <w:tcW w:w="6741" w:type="dxa"/>
            <w:gridSpan w:val="7"/>
            <w:tcBorders>
              <w:top w:val="single" w:sz="6" w:space="0" w:color="auto"/>
              <w:left w:val="nil"/>
              <w:bottom w:val="single" w:sz="6" w:space="0" w:color="auto"/>
              <w:right w:val="nil"/>
            </w:tcBorders>
            <w:noWrap/>
          </w:tcPr>
          <w:p w:rsidR="00DA7618" w:rsidRPr="006477DC" w:rsidRDefault="00DA7618" w:rsidP="00056FCE">
            <w:pPr>
              <w:tabs>
                <w:tab w:val="left" w:pos="-855"/>
                <w:tab w:val="left" w:pos="-252"/>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hanging="61"/>
              <w:rPr>
                <w:rFonts w:ascii="Arial Narrow" w:hAnsi="Arial Narrow"/>
                <w:kern w:val="0"/>
                <w:sz w:val="17"/>
              </w:rPr>
            </w:pPr>
            <w:r w:rsidRPr="006477DC">
              <w:rPr>
                <w:rFonts w:ascii="Arial Narrow" w:hAnsi="Arial Narrow"/>
                <w:kern w:val="0"/>
                <w:sz w:val="17"/>
              </w:rPr>
              <w:t>74.8-75.2</w:t>
            </w:r>
          </w:p>
          <w:p w:rsidR="00DA7618" w:rsidRPr="006477DC" w:rsidRDefault="00DA7618" w:rsidP="00056FCE">
            <w:pPr>
              <w:tabs>
                <w:tab w:val="left" w:pos="-855"/>
                <w:tab w:val="left" w:pos="-252"/>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hanging="61"/>
              <w:rPr>
                <w:rFonts w:ascii="Arial Narrow" w:hAnsi="Arial Narrow"/>
                <w:kern w:val="0"/>
                <w:sz w:val="17"/>
              </w:rPr>
            </w:pPr>
            <w:r w:rsidRPr="006477DC">
              <w:rPr>
                <w:rFonts w:ascii="Arial Narrow" w:hAnsi="Arial Narrow"/>
                <w:kern w:val="0"/>
                <w:sz w:val="17"/>
              </w:rPr>
              <w:t>AERONAUTICAL RADIONAVIGATION</w:t>
            </w:r>
          </w:p>
          <w:p w:rsidR="00DA7618" w:rsidRPr="006477DC" w:rsidRDefault="00DA7618" w:rsidP="00056FCE">
            <w:pPr>
              <w:tabs>
                <w:tab w:val="left" w:pos="-855"/>
                <w:tab w:val="left" w:pos="-252"/>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hanging="58"/>
              <w:rPr>
                <w:rFonts w:ascii="Arial Narrow" w:hAnsi="Arial Narrow"/>
                <w:kern w:val="0"/>
                <w:sz w:val="17"/>
              </w:rPr>
            </w:pPr>
          </w:p>
          <w:p w:rsidR="00DA7618" w:rsidRPr="006477DC" w:rsidRDefault="00DA7618" w:rsidP="00056FCE">
            <w:pPr>
              <w:tabs>
                <w:tab w:val="left" w:pos="-855"/>
                <w:tab w:val="left" w:pos="-252"/>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hanging="61"/>
              <w:rPr>
                <w:rFonts w:ascii="Arial Narrow" w:hAnsi="Arial Narrow"/>
                <w:kern w:val="0"/>
                <w:sz w:val="17"/>
              </w:rPr>
            </w:pPr>
            <w:r w:rsidRPr="006477DC">
              <w:rPr>
                <w:rFonts w:ascii="Arial Narrow" w:hAnsi="Arial Narrow"/>
                <w:kern w:val="0"/>
                <w:sz w:val="17"/>
              </w:rPr>
              <w:t>5.180  5.181</w:t>
            </w:r>
          </w:p>
        </w:tc>
        <w:tc>
          <w:tcPr>
            <w:tcW w:w="5033" w:type="dxa"/>
            <w:gridSpan w:val="6"/>
            <w:tcBorders>
              <w:top w:val="single" w:sz="6" w:space="0" w:color="auto"/>
              <w:left w:val="double" w:sz="6" w:space="0" w:color="000000"/>
              <w:bottom w:val="single" w:sz="6" w:space="0" w:color="auto"/>
              <w:right w:val="nil"/>
            </w:tcBorders>
            <w:noWrap/>
          </w:tcPr>
          <w:p w:rsidR="00DA7618" w:rsidRPr="006477DC" w:rsidRDefault="00DA7618" w:rsidP="00056FCE">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74.8-75.2</w:t>
            </w:r>
          </w:p>
          <w:p w:rsidR="00DA7618" w:rsidRPr="006477DC" w:rsidRDefault="00DA7618" w:rsidP="00056FCE">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AERONAUTICAL RADIONAVIGATION</w:t>
            </w:r>
          </w:p>
          <w:p w:rsidR="00DA7618" w:rsidRPr="006477DC" w:rsidRDefault="00DA7618" w:rsidP="00056FCE">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5.180</w:t>
            </w:r>
          </w:p>
        </w:tc>
        <w:tc>
          <w:tcPr>
            <w:tcW w:w="1822" w:type="dxa"/>
            <w:gridSpan w:val="3"/>
            <w:tcBorders>
              <w:top w:val="single" w:sz="6" w:space="0" w:color="auto"/>
              <w:left w:val="double" w:sz="6" w:space="0" w:color="000000"/>
              <w:bottom w:val="single" w:sz="6" w:space="0" w:color="auto"/>
              <w:right w:val="nil"/>
            </w:tcBorders>
            <w:noWrap/>
          </w:tcPr>
          <w:p w:rsidR="00DA7618" w:rsidRPr="006477DC" w:rsidRDefault="00DA7618" w:rsidP="00056FCE">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Aviation (87)</w:t>
            </w:r>
          </w:p>
        </w:tc>
      </w:tr>
      <w:tr w:rsidR="00DA7618" w:rsidRPr="006477DC" w:rsidTr="00EF1200">
        <w:trPr>
          <w:gridAfter w:val="2"/>
          <w:wAfter w:w="84" w:type="dxa"/>
          <w:trHeight w:val="507"/>
        </w:trPr>
        <w:tc>
          <w:tcPr>
            <w:tcW w:w="2160" w:type="dxa"/>
            <w:gridSpan w:val="2"/>
            <w:tcBorders>
              <w:top w:val="single" w:sz="6" w:space="0" w:color="auto"/>
              <w:left w:val="nil"/>
              <w:right w:val="single" w:sz="6" w:space="0" w:color="auto"/>
            </w:tcBorders>
            <w:shd w:val="clear" w:color="auto" w:fill="auto"/>
            <w:noWrap/>
          </w:tcPr>
          <w:p w:rsidR="00DA7618" w:rsidRPr="006477DC" w:rsidRDefault="00DA7618" w:rsidP="00056FCE">
            <w:pPr>
              <w:tabs>
                <w:tab w:val="left" w:pos="-855"/>
                <w:tab w:val="left" w:pos="-252"/>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9" w:firstLine="27"/>
              <w:rPr>
                <w:rFonts w:ascii="Arial Narrow" w:hAnsi="Arial Narrow"/>
                <w:kern w:val="0"/>
                <w:sz w:val="17"/>
              </w:rPr>
            </w:pPr>
            <w:r w:rsidRPr="006477DC">
              <w:rPr>
                <w:rFonts w:ascii="Arial Narrow" w:hAnsi="Arial Narrow"/>
                <w:kern w:val="0"/>
                <w:sz w:val="17"/>
              </w:rPr>
              <w:t>75.2-87.5</w:t>
            </w:r>
          </w:p>
          <w:p w:rsidR="00DA7618" w:rsidRPr="006477DC" w:rsidRDefault="00DA7618" w:rsidP="00056FCE">
            <w:pPr>
              <w:tabs>
                <w:tab w:val="left" w:pos="-855"/>
                <w:tab w:val="left" w:pos="-252"/>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9" w:firstLine="27"/>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9" w:firstLine="27"/>
              <w:rPr>
                <w:rFonts w:ascii="Arial Narrow" w:hAnsi="Arial Narrow"/>
                <w:kern w:val="0"/>
                <w:sz w:val="17"/>
              </w:rPr>
            </w:pPr>
            <w:r w:rsidRPr="006477DC">
              <w:rPr>
                <w:rFonts w:ascii="Arial Narrow" w:hAnsi="Arial Narrow"/>
                <w:kern w:val="0"/>
                <w:sz w:val="17"/>
              </w:rPr>
              <w:t>MOBILE except aeronautical</w:t>
            </w:r>
          </w:p>
          <w:p w:rsidR="00DA7618" w:rsidRPr="006477DC" w:rsidRDefault="00DA7618" w:rsidP="00E858DA">
            <w:pPr>
              <w:tabs>
                <w:tab w:val="left" w:pos="-855"/>
                <w:tab w:val="left" w:pos="-252"/>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79" w:firstLine="27"/>
              <w:rPr>
                <w:rFonts w:ascii="Arial Narrow" w:hAnsi="Arial Narrow"/>
                <w:kern w:val="0"/>
                <w:sz w:val="17"/>
              </w:rPr>
            </w:pPr>
            <w:r w:rsidRPr="006477DC">
              <w:rPr>
                <w:rFonts w:ascii="Arial Narrow" w:hAnsi="Arial Narrow"/>
                <w:kern w:val="0"/>
                <w:sz w:val="17"/>
              </w:rPr>
              <w:t xml:space="preserve">   </w:t>
            </w:r>
            <w:r w:rsidR="00E858DA">
              <w:rPr>
                <w:rFonts w:ascii="Arial Narrow" w:hAnsi="Arial Narrow"/>
                <w:kern w:val="0"/>
                <w:sz w:val="17"/>
              </w:rPr>
              <w:t>m</w:t>
            </w:r>
            <w:r w:rsidRPr="006477DC">
              <w:rPr>
                <w:rFonts w:ascii="Arial Narrow" w:hAnsi="Arial Narrow"/>
                <w:kern w:val="0"/>
                <w:sz w:val="17"/>
              </w:rPr>
              <w:t>obile</w:t>
            </w:r>
          </w:p>
        </w:tc>
        <w:tc>
          <w:tcPr>
            <w:tcW w:w="4581" w:type="dxa"/>
            <w:gridSpan w:val="5"/>
            <w:tcBorders>
              <w:top w:val="single" w:sz="6" w:space="0" w:color="000000"/>
              <w:left w:val="single" w:sz="6" w:space="0" w:color="auto"/>
              <w:bottom w:val="single" w:sz="6" w:space="0" w:color="auto"/>
              <w:right w:val="nil"/>
            </w:tcBorders>
            <w:noWrap/>
          </w:tcPr>
          <w:p w:rsidR="00DA7618" w:rsidRPr="006477DC" w:rsidRDefault="00DA7618" w:rsidP="00056FCE">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75.2-75.4</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5.179</w:t>
            </w:r>
          </w:p>
        </w:tc>
        <w:tc>
          <w:tcPr>
            <w:tcW w:w="5033" w:type="dxa"/>
            <w:gridSpan w:val="6"/>
            <w:tcBorders>
              <w:top w:val="single" w:sz="6" w:space="0" w:color="000000"/>
              <w:left w:val="double" w:sz="6" w:space="0" w:color="000000"/>
              <w:bottom w:val="single" w:sz="6" w:space="0" w:color="auto"/>
              <w:right w:val="nil"/>
            </w:tcBorders>
            <w:noWrap/>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75.2-75.4</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US273</w:t>
            </w:r>
          </w:p>
        </w:tc>
        <w:tc>
          <w:tcPr>
            <w:tcW w:w="1822" w:type="dxa"/>
            <w:gridSpan w:val="3"/>
            <w:tcBorders>
              <w:top w:val="single" w:sz="6" w:space="0" w:color="auto"/>
              <w:left w:val="double" w:sz="6" w:space="0" w:color="000000"/>
              <w:bottom w:val="single" w:sz="6" w:space="0" w:color="auto"/>
              <w:right w:val="nil"/>
            </w:tcBorders>
            <w:noWrap/>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Private Land Mobile (90)</w:t>
            </w:r>
          </w:p>
        </w:tc>
      </w:tr>
      <w:tr w:rsidR="00DA7618" w:rsidRPr="006477DC" w:rsidTr="00EF1200">
        <w:trPr>
          <w:gridAfter w:val="2"/>
          <w:wAfter w:w="84" w:type="dxa"/>
          <w:trHeight w:val="489"/>
        </w:trPr>
        <w:tc>
          <w:tcPr>
            <w:tcW w:w="2160" w:type="dxa"/>
            <w:gridSpan w:val="2"/>
            <w:vMerge w:val="restart"/>
            <w:tcBorders>
              <w:left w:val="nil"/>
              <w:right w:val="sing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9" w:firstLine="27"/>
              <w:rPr>
                <w:rFonts w:ascii="Arial Narrow" w:hAnsi="Arial Narrow"/>
                <w:kern w:val="0"/>
                <w:sz w:val="17"/>
              </w:rPr>
            </w:pPr>
          </w:p>
        </w:tc>
        <w:tc>
          <w:tcPr>
            <w:tcW w:w="2323" w:type="dxa"/>
            <w:gridSpan w:val="2"/>
            <w:tcBorders>
              <w:top w:val="single" w:sz="6" w:space="0" w:color="000000"/>
              <w:left w:val="single" w:sz="6" w:space="0" w:color="auto"/>
              <w:bottom w:val="single" w:sz="6" w:space="0" w:color="auto"/>
              <w:right w:val="single" w:sz="6" w:space="0" w:color="auto"/>
            </w:tcBorders>
            <w:noWrap/>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75.4-76</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w:t>
            </w:r>
          </w:p>
        </w:tc>
        <w:tc>
          <w:tcPr>
            <w:tcW w:w="2258" w:type="dxa"/>
            <w:gridSpan w:val="3"/>
            <w:tcBorders>
              <w:top w:val="single" w:sz="6" w:space="0" w:color="000000"/>
              <w:left w:val="single" w:sz="6" w:space="0" w:color="auto"/>
              <w:right w:val="double" w:sz="6" w:space="0" w:color="auto"/>
            </w:tcBorders>
            <w:noWrap/>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75.4-87</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w:t>
            </w:r>
          </w:p>
        </w:tc>
        <w:tc>
          <w:tcPr>
            <w:tcW w:w="2529" w:type="dxa"/>
            <w:gridSpan w:val="3"/>
            <w:vMerge w:val="restart"/>
            <w:tcBorders>
              <w:top w:val="single" w:sz="6" w:space="0" w:color="000000"/>
              <w:left w:val="double" w:sz="6" w:space="0" w:color="auto"/>
              <w:right w:val="single" w:sz="6" w:space="0" w:color="FFFFFF"/>
            </w:tcBorders>
            <w:noWrap/>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75.4-88</w:t>
            </w:r>
          </w:p>
        </w:tc>
        <w:tc>
          <w:tcPr>
            <w:tcW w:w="2504" w:type="dxa"/>
            <w:gridSpan w:val="3"/>
            <w:tcBorders>
              <w:top w:val="single" w:sz="6" w:space="0" w:color="000000"/>
              <w:left w:val="single" w:sz="6" w:space="0" w:color="000000"/>
              <w:right w:val="double" w:sz="6" w:space="0" w:color="auto"/>
            </w:tcBorders>
            <w:noWrap/>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75.4-76</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88"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NG3  NG16  NG56</w:t>
            </w:r>
          </w:p>
        </w:tc>
        <w:tc>
          <w:tcPr>
            <w:tcW w:w="1822" w:type="dxa"/>
            <w:gridSpan w:val="3"/>
            <w:tcBorders>
              <w:top w:val="single" w:sz="6" w:space="0" w:color="000000"/>
              <w:left w:val="double" w:sz="6" w:space="0" w:color="auto"/>
              <w:right w:val="nil"/>
            </w:tcBorders>
            <w:shd w:val="clear" w:color="auto" w:fill="auto"/>
            <w:noWrap/>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Public Mobile (22)</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Maritime (80)</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Aviation (87)</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Private Land Mobile (90)</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10"/>
              <w:rPr>
                <w:rFonts w:ascii="Arial Narrow" w:hAnsi="Arial Narrow"/>
                <w:kern w:val="0"/>
                <w:sz w:val="17"/>
              </w:rPr>
            </w:pPr>
            <w:r w:rsidRPr="006477DC">
              <w:rPr>
                <w:rFonts w:ascii="Arial Narrow" w:hAnsi="Arial Narrow"/>
                <w:kern w:val="0"/>
                <w:sz w:val="17"/>
              </w:rPr>
              <w:t>Personal Radio (95)</w:t>
            </w:r>
          </w:p>
        </w:tc>
      </w:tr>
      <w:tr w:rsidR="00DA7618" w:rsidRPr="006477DC" w:rsidTr="00EF1200">
        <w:trPr>
          <w:gridAfter w:val="2"/>
          <w:wAfter w:w="84" w:type="dxa"/>
          <w:trHeight w:val="195"/>
        </w:trPr>
        <w:tc>
          <w:tcPr>
            <w:tcW w:w="2160" w:type="dxa"/>
            <w:gridSpan w:val="2"/>
            <w:vMerge/>
            <w:tcBorders>
              <w:top w:val="single" w:sz="6" w:space="0" w:color="auto"/>
              <w:left w:val="nil"/>
              <w:right w:val="single" w:sz="6" w:space="0" w:color="auto"/>
            </w:tcBorders>
            <w:shd w:val="clear" w:color="auto" w:fill="auto"/>
            <w:noWrap/>
            <w:vAlign w:val="center"/>
          </w:tcPr>
          <w:p w:rsidR="00DA7618" w:rsidRPr="006477DC" w:rsidRDefault="00DA7618" w:rsidP="00056FCE">
            <w:pPr>
              <w:suppressAutoHyphens/>
              <w:ind w:left="-79" w:firstLine="27"/>
              <w:rPr>
                <w:rFonts w:ascii="Arial Narrow" w:hAnsi="Arial Narrow"/>
                <w:kern w:val="0"/>
                <w:sz w:val="17"/>
              </w:rPr>
            </w:pPr>
          </w:p>
        </w:tc>
        <w:tc>
          <w:tcPr>
            <w:tcW w:w="2323" w:type="dxa"/>
            <w:gridSpan w:val="2"/>
            <w:vMerge w:val="restart"/>
            <w:tcBorders>
              <w:top w:val="single" w:sz="6" w:space="0" w:color="auto"/>
              <w:left w:val="single" w:sz="6" w:space="0" w:color="auto"/>
              <w:right w:val="single" w:sz="6" w:space="0" w:color="auto"/>
            </w:tcBorders>
            <w:noWrap/>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76-88</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BROADCASTING</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5.185</w:t>
            </w:r>
          </w:p>
        </w:tc>
        <w:tc>
          <w:tcPr>
            <w:tcW w:w="2258" w:type="dxa"/>
            <w:gridSpan w:val="3"/>
            <w:tcBorders>
              <w:left w:val="single" w:sz="6" w:space="0" w:color="auto"/>
              <w:bottom w:val="single" w:sz="6" w:space="0" w:color="auto"/>
              <w:right w:val="doub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5.182  5.183  5.188</w:t>
            </w:r>
          </w:p>
        </w:tc>
        <w:tc>
          <w:tcPr>
            <w:tcW w:w="2529" w:type="dxa"/>
            <w:gridSpan w:val="3"/>
            <w:vMerge/>
            <w:tcBorders>
              <w:left w:val="double" w:sz="6" w:space="0" w:color="auto"/>
              <w:right w:val="single" w:sz="6" w:space="0" w:color="FFFFFF"/>
            </w:tcBorders>
            <w:noWrap/>
            <w:vAlign w:val="center"/>
          </w:tcPr>
          <w:p w:rsidR="00DA7618" w:rsidRPr="006477DC" w:rsidRDefault="00DA7618" w:rsidP="00056FCE">
            <w:pPr>
              <w:suppressAutoHyphens/>
              <w:rPr>
                <w:rFonts w:ascii="Arial Narrow" w:hAnsi="Arial Narrow"/>
                <w:kern w:val="0"/>
                <w:sz w:val="17"/>
              </w:rPr>
            </w:pPr>
          </w:p>
        </w:tc>
        <w:tc>
          <w:tcPr>
            <w:tcW w:w="2504" w:type="dxa"/>
            <w:gridSpan w:val="3"/>
            <w:vMerge w:val="restart"/>
            <w:tcBorders>
              <w:top w:val="single" w:sz="6" w:space="0" w:color="000000"/>
              <w:left w:val="single" w:sz="6" w:space="0" w:color="000000"/>
              <w:right w:val="double" w:sz="6" w:space="0" w:color="auto"/>
            </w:tcBorders>
            <w:noWrap/>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76-88</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BROADCASTING</w:t>
            </w:r>
          </w:p>
        </w:tc>
        <w:tc>
          <w:tcPr>
            <w:tcW w:w="1822" w:type="dxa"/>
            <w:gridSpan w:val="3"/>
            <w:vMerge w:val="restart"/>
            <w:tcBorders>
              <w:top w:val="single" w:sz="6" w:space="0" w:color="000000"/>
              <w:left w:val="double" w:sz="6" w:space="0" w:color="auto"/>
              <w:right w:val="nil"/>
            </w:tcBorders>
            <w:noWrap/>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Broadcast Radio (TV)(73)</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LPTV, TV Translator/</w:t>
            </w:r>
          </w:p>
          <w:p w:rsidR="00DA7618" w:rsidRPr="006477DC" w:rsidRDefault="00DA7618" w:rsidP="00056FCE">
            <w:pPr>
              <w:tabs>
                <w:tab w:val="left" w:pos="-855"/>
                <w:tab w:val="left" w:pos="-252"/>
                <w:tab w:val="left" w:pos="288"/>
                <w:tab w:val="left" w:pos="1008"/>
                <w:tab w:val="left" w:pos="145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 xml:space="preserve">   Booster (74G)</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Low Power Auxiliary (74H)</w:t>
            </w:r>
          </w:p>
        </w:tc>
      </w:tr>
      <w:tr w:rsidR="00DA7618" w:rsidRPr="006477DC" w:rsidTr="00EF1200">
        <w:trPr>
          <w:gridAfter w:val="2"/>
          <w:wAfter w:w="84" w:type="dxa"/>
          <w:trHeight w:val="405"/>
        </w:trPr>
        <w:tc>
          <w:tcPr>
            <w:tcW w:w="2160" w:type="dxa"/>
            <w:gridSpan w:val="2"/>
            <w:vMerge/>
            <w:tcBorders>
              <w:top w:val="single" w:sz="6" w:space="0" w:color="auto"/>
              <w:left w:val="nil"/>
              <w:right w:val="single" w:sz="6" w:space="0" w:color="auto"/>
            </w:tcBorders>
            <w:shd w:val="clear" w:color="auto" w:fill="auto"/>
            <w:noWrap/>
            <w:vAlign w:val="center"/>
          </w:tcPr>
          <w:p w:rsidR="00DA7618" w:rsidRPr="006477DC" w:rsidRDefault="00DA7618" w:rsidP="00056FCE">
            <w:pPr>
              <w:suppressAutoHyphens/>
              <w:ind w:left="-79" w:firstLine="27"/>
              <w:rPr>
                <w:rFonts w:ascii="Arial Narrow" w:hAnsi="Arial Narrow"/>
                <w:kern w:val="0"/>
                <w:sz w:val="17"/>
              </w:rPr>
            </w:pPr>
          </w:p>
        </w:tc>
        <w:tc>
          <w:tcPr>
            <w:tcW w:w="2323" w:type="dxa"/>
            <w:gridSpan w:val="2"/>
            <w:vMerge/>
            <w:tcBorders>
              <w:left w:val="single" w:sz="6" w:space="0" w:color="auto"/>
              <w:right w:val="single" w:sz="6" w:space="0" w:color="auto"/>
            </w:tcBorders>
            <w:noWrap/>
            <w:vAlign w:val="center"/>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p>
        </w:tc>
        <w:tc>
          <w:tcPr>
            <w:tcW w:w="2258" w:type="dxa"/>
            <w:gridSpan w:val="3"/>
            <w:vMerge w:val="restart"/>
            <w:tcBorders>
              <w:top w:val="single" w:sz="6" w:space="0" w:color="auto"/>
              <w:left w:val="single" w:sz="6" w:space="0" w:color="auto"/>
              <w:bottom w:val="nil"/>
              <w:right w:val="double" w:sz="6" w:space="0" w:color="auto"/>
            </w:tcBorders>
            <w:noWrap/>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87-100</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BROADCASTING</w:t>
            </w:r>
          </w:p>
        </w:tc>
        <w:tc>
          <w:tcPr>
            <w:tcW w:w="2529" w:type="dxa"/>
            <w:gridSpan w:val="3"/>
            <w:vMerge/>
            <w:tcBorders>
              <w:left w:val="double" w:sz="6" w:space="0" w:color="auto"/>
              <w:bottom w:val="nil"/>
              <w:right w:val="single" w:sz="6" w:space="0" w:color="FFFFFF"/>
            </w:tcBorders>
            <w:noWrap/>
            <w:vAlign w:val="center"/>
          </w:tcPr>
          <w:p w:rsidR="00DA7618" w:rsidRPr="006477DC" w:rsidRDefault="00DA7618" w:rsidP="00056FCE">
            <w:pPr>
              <w:suppressAutoHyphens/>
              <w:rPr>
                <w:rFonts w:ascii="Arial Narrow" w:hAnsi="Arial Narrow"/>
                <w:kern w:val="0"/>
                <w:sz w:val="17"/>
              </w:rPr>
            </w:pPr>
          </w:p>
        </w:tc>
        <w:tc>
          <w:tcPr>
            <w:tcW w:w="2504" w:type="dxa"/>
            <w:gridSpan w:val="3"/>
            <w:vMerge/>
            <w:tcBorders>
              <w:left w:val="single" w:sz="6" w:space="0" w:color="000000"/>
              <w:bottom w:val="nil"/>
              <w:right w:val="double" w:sz="6" w:space="0" w:color="auto"/>
            </w:tcBorders>
            <w:noWrap/>
            <w:vAlign w:val="center"/>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tc>
        <w:tc>
          <w:tcPr>
            <w:tcW w:w="1822" w:type="dxa"/>
            <w:gridSpan w:val="3"/>
            <w:vMerge/>
            <w:tcBorders>
              <w:left w:val="double" w:sz="6" w:space="0" w:color="auto"/>
              <w:bottom w:val="nil"/>
              <w:right w:val="nil"/>
            </w:tcBorders>
            <w:noWrap/>
            <w:vAlign w:val="center"/>
          </w:tcPr>
          <w:p w:rsidR="00DA7618" w:rsidRPr="006477DC" w:rsidRDefault="00DA7618" w:rsidP="00056FCE">
            <w:pPr>
              <w:suppressAutoHyphens/>
              <w:rPr>
                <w:rFonts w:ascii="Arial Narrow" w:hAnsi="Arial Narrow"/>
                <w:kern w:val="0"/>
                <w:sz w:val="17"/>
              </w:rPr>
            </w:pPr>
          </w:p>
        </w:tc>
      </w:tr>
      <w:tr w:rsidR="00DA7618" w:rsidRPr="006477DC" w:rsidTr="00EF1200">
        <w:trPr>
          <w:gridAfter w:val="2"/>
          <w:wAfter w:w="84" w:type="dxa"/>
          <w:trHeight w:val="102"/>
        </w:trPr>
        <w:tc>
          <w:tcPr>
            <w:tcW w:w="2160" w:type="dxa"/>
            <w:gridSpan w:val="2"/>
            <w:tcBorders>
              <w:left w:val="nil"/>
              <w:bottom w:val="single" w:sz="6" w:space="0" w:color="000000"/>
              <w:right w:val="sing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79" w:firstLine="27"/>
              <w:rPr>
                <w:rFonts w:ascii="Arial Narrow" w:hAnsi="Arial Narrow"/>
                <w:kern w:val="0"/>
                <w:sz w:val="17"/>
              </w:rPr>
            </w:pPr>
            <w:r w:rsidRPr="006477DC">
              <w:rPr>
                <w:rFonts w:ascii="Arial Narrow" w:hAnsi="Arial Narrow"/>
                <w:kern w:val="0"/>
                <w:sz w:val="17"/>
              </w:rPr>
              <w:t>5.175  5.179  5.187</w:t>
            </w:r>
          </w:p>
        </w:tc>
        <w:tc>
          <w:tcPr>
            <w:tcW w:w="2323" w:type="dxa"/>
            <w:gridSpan w:val="2"/>
            <w:vMerge/>
            <w:tcBorders>
              <w:left w:val="single" w:sz="6" w:space="0" w:color="auto"/>
              <w:right w:val="sing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p>
        </w:tc>
        <w:tc>
          <w:tcPr>
            <w:tcW w:w="2258" w:type="dxa"/>
            <w:gridSpan w:val="3"/>
            <w:vMerge/>
            <w:tcBorders>
              <w:top w:val="single" w:sz="6" w:space="0" w:color="auto"/>
              <w:left w:val="single" w:sz="6" w:space="0" w:color="auto"/>
              <w:right w:val="double" w:sz="6" w:space="0" w:color="auto"/>
            </w:tcBorders>
            <w:noWrap/>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tc>
        <w:tc>
          <w:tcPr>
            <w:tcW w:w="2529" w:type="dxa"/>
            <w:gridSpan w:val="3"/>
            <w:vMerge/>
            <w:tcBorders>
              <w:left w:val="double" w:sz="6" w:space="0" w:color="auto"/>
              <w:right w:val="single" w:sz="6" w:space="0" w:color="FFFFFF"/>
            </w:tcBorders>
            <w:noWrap/>
            <w:vAlign w:val="center"/>
          </w:tcPr>
          <w:p w:rsidR="00DA7618" w:rsidRPr="006477DC" w:rsidRDefault="00DA7618" w:rsidP="00056FCE">
            <w:pPr>
              <w:suppressAutoHyphens/>
              <w:rPr>
                <w:rFonts w:ascii="Arial Narrow" w:hAnsi="Arial Narrow"/>
                <w:kern w:val="0"/>
                <w:sz w:val="17"/>
              </w:rPr>
            </w:pPr>
          </w:p>
        </w:tc>
        <w:tc>
          <w:tcPr>
            <w:tcW w:w="2504" w:type="dxa"/>
            <w:gridSpan w:val="3"/>
            <w:vMerge/>
            <w:tcBorders>
              <w:left w:val="single" w:sz="6" w:space="0" w:color="000000"/>
              <w:right w:val="double" w:sz="6" w:space="0" w:color="auto"/>
            </w:tcBorders>
            <w:shd w:val="clear" w:color="auto" w:fill="auto"/>
            <w:noWrap/>
            <w:vAlign w:val="bottom"/>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tc>
        <w:tc>
          <w:tcPr>
            <w:tcW w:w="1822" w:type="dxa"/>
            <w:gridSpan w:val="3"/>
            <w:vMerge/>
            <w:tcBorders>
              <w:left w:val="double" w:sz="6" w:space="0" w:color="auto"/>
              <w:right w:val="nil"/>
            </w:tcBorders>
            <w:noWrap/>
            <w:vAlign w:val="center"/>
          </w:tcPr>
          <w:p w:rsidR="00DA7618" w:rsidRPr="006477DC" w:rsidRDefault="00DA7618" w:rsidP="00056FCE">
            <w:pPr>
              <w:suppressAutoHyphens/>
              <w:rPr>
                <w:rFonts w:ascii="Arial Narrow" w:hAnsi="Arial Narrow"/>
                <w:kern w:val="0"/>
                <w:sz w:val="17"/>
              </w:rPr>
            </w:pPr>
          </w:p>
        </w:tc>
      </w:tr>
      <w:tr w:rsidR="00DA7618" w:rsidRPr="006477DC" w:rsidTr="00EF1200">
        <w:trPr>
          <w:gridAfter w:val="2"/>
          <w:wAfter w:w="84" w:type="dxa"/>
          <w:trHeight w:val="156"/>
        </w:trPr>
        <w:tc>
          <w:tcPr>
            <w:tcW w:w="2160" w:type="dxa"/>
            <w:gridSpan w:val="2"/>
            <w:vMerge w:val="restart"/>
            <w:tcBorders>
              <w:top w:val="single" w:sz="6" w:space="0" w:color="000000"/>
              <w:left w:val="nil"/>
              <w:right w:val="single" w:sz="6" w:space="0" w:color="auto"/>
            </w:tcBorders>
            <w:noWrap/>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hanging="61"/>
              <w:rPr>
                <w:rFonts w:ascii="Arial Narrow" w:hAnsi="Arial Narrow"/>
                <w:kern w:val="0"/>
                <w:sz w:val="17"/>
              </w:rPr>
            </w:pPr>
            <w:r w:rsidRPr="006477DC">
              <w:rPr>
                <w:rFonts w:ascii="Arial Narrow" w:hAnsi="Arial Narrow"/>
                <w:kern w:val="0"/>
                <w:sz w:val="17"/>
              </w:rPr>
              <w:t>87.5-100</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hanging="61"/>
              <w:rPr>
                <w:rFonts w:ascii="Arial Narrow" w:hAnsi="Arial Narrow"/>
                <w:kern w:val="0"/>
                <w:sz w:val="17"/>
              </w:rPr>
            </w:pPr>
            <w:r w:rsidRPr="006477DC">
              <w:rPr>
                <w:rFonts w:ascii="Arial Narrow" w:hAnsi="Arial Narrow"/>
                <w:kern w:val="0"/>
                <w:sz w:val="17"/>
              </w:rPr>
              <w:t>BROADCASTING</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hanging="58"/>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48" w:lineRule="auto"/>
              <w:ind w:hanging="61"/>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hanging="61"/>
              <w:rPr>
                <w:rFonts w:ascii="Arial Narrow" w:hAnsi="Arial Narrow"/>
                <w:kern w:val="0"/>
                <w:sz w:val="17"/>
              </w:rPr>
            </w:pPr>
            <w:r w:rsidRPr="006477DC">
              <w:rPr>
                <w:rFonts w:ascii="Arial Narrow" w:hAnsi="Arial Narrow"/>
                <w:kern w:val="0"/>
                <w:sz w:val="17"/>
              </w:rPr>
              <w:t>5.190</w:t>
            </w:r>
          </w:p>
        </w:tc>
        <w:tc>
          <w:tcPr>
            <w:tcW w:w="2323" w:type="dxa"/>
            <w:gridSpan w:val="2"/>
            <w:vMerge/>
            <w:tcBorders>
              <w:left w:val="single" w:sz="6" w:space="0" w:color="auto"/>
              <w:bottom w:val="single" w:sz="6" w:space="0" w:color="000000"/>
              <w:right w:val="sing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p>
        </w:tc>
        <w:tc>
          <w:tcPr>
            <w:tcW w:w="2258" w:type="dxa"/>
            <w:gridSpan w:val="3"/>
            <w:vMerge/>
            <w:tcBorders>
              <w:left w:val="single" w:sz="6" w:space="0" w:color="auto"/>
              <w:right w:val="double" w:sz="6" w:space="0" w:color="auto"/>
            </w:tcBorders>
            <w:noWrap/>
            <w:vAlign w:val="center"/>
          </w:tcPr>
          <w:p w:rsidR="00DA7618" w:rsidRPr="006477DC" w:rsidRDefault="00DA7618" w:rsidP="00056FCE">
            <w:pPr>
              <w:suppressAutoHyphens/>
              <w:rPr>
                <w:rFonts w:ascii="Arial Narrow" w:hAnsi="Arial Narrow"/>
                <w:kern w:val="0"/>
                <w:sz w:val="17"/>
              </w:rPr>
            </w:pPr>
          </w:p>
        </w:tc>
        <w:tc>
          <w:tcPr>
            <w:tcW w:w="2529" w:type="dxa"/>
            <w:gridSpan w:val="3"/>
            <w:vMerge/>
            <w:tcBorders>
              <w:left w:val="double" w:sz="6" w:space="0" w:color="auto"/>
              <w:bottom w:val="single" w:sz="6" w:space="0" w:color="000000"/>
              <w:right w:val="single" w:sz="6" w:space="0" w:color="FFFFFF"/>
            </w:tcBorders>
            <w:noWrap/>
            <w:vAlign w:val="center"/>
          </w:tcPr>
          <w:p w:rsidR="00DA7618" w:rsidRPr="006477DC" w:rsidRDefault="00DA7618" w:rsidP="00056FCE">
            <w:pPr>
              <w:suppressAutoHyphens/>
              <w:rPr>
                <w:rFonts w:ascii="Arial Narrow" w:hAnsi="Arial Narrow"/>
                <w:kern w:val="0"/>
                <w:sz w:val="17"/>
              </w:rPr>
            </w:pPr>
          </w:p>
        </w:tc>
        <w:tc>
          <w:tcPr>
            <w:tcW w:w="2504" w:type="dxa"/>
            <w:gridSpan w:val="3"/>
            <w:tcBorders>
              <w:left w:val="single" w:sz="6" w:space="0" w:color="000000"/>
              <w:bottom w:val="single" w:sz="6" w:space="0" w:color="FFFFFF"/>
              <w:right w:val="double" w:sz="6" w:space="0" w:color="auto"/>
            </w:tcBorders>
            <w:shd w:val="clear" w:color="auto" w:fill="auto"/>
            <w:noWrap/>
            <w:vAlign w:val="bottom"/>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NG5  NG14  NG115  NG149</w:t>
            </w:r>
          </w:p>
        </w:tc>
        <w:tc>
          <w:tcPr>
            <w:tcW w:w="1822" w:type="dxa"/>
            <w:gridSpan w:val="3"/>
            <w:vMerge/>
            <w:tcBorders>
              <w:left w:val="double" w:sz="6" w:space="0" w:color="auto"/>
              <w:bottom w:val="single" w:sz="6" w:space="0" w:color="FFFFFF"/>
              <w:right w:val="nil"/>
            </w:tcBorders>
            <w:noWrap/>
            <w:vAlign w:val="center"/>
          </w:tcPr>
          <w:p w:rsidR="00DA7618" w:rsidRPr="006477DC" w:rsidRDefault="00DA7618" w:rsidP="00056FCE">
            <w:pPr>
              <w:suppressAutoHyphens/>
              <w:rPr>
                <w:rFonts w:ascii="Arial Narrow" w:hAnsi="Arial Narrow"/>
                <w:kern w:val="0"/>
                <w:sz w:val="17"/>
              </w:rPr>
            </w:pPr>
          </w:p>
        </w:tc>
      </w:tr>
      <w:tr w:rsidR="00DA7618" w:rsidRPr="006477DC" w:rsidTr="00EF1200">
        <w:trPr>
          <w:gridAfter w:val="2"/>
          <w:wAfter w:w="84" w:type="dxa"/>
          <w:trHeight w:val="66"/>
        </w:trPr>
        <w:tc>
          <w:tcPr>
            <w:tcW w:w="2160" w:type="dxa"/>
            <w:gridSpan w:val="2"/>
            <w:vMerge/>
            <w:tcBorders>
              <w:left w:val="nil"/>
              <w:bottom w:val="single" w:sz="6" w:space="0" w:color="auto"/>
              <w:right w:val="single" w:sz="6" w:space="0" w:color="FFFFFF"/>
            </w:tcBorders>
            <w:noWrap/>
            <w:vAlign w:val="bottom"/>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tc>
        <w:tc>
          <w:tcPr>
            <w:tcW w:w="2323" w:type="dxa"/>
            <w:gridSpan w:val="2"/>
            <w:tcBorders>
              <w:top w:val="single" w:sz="6" w:space="0" w:color="000000"/>
              <w:left w:val="single" w:sz="6" w:space="0" w:color="000000"/>
              <w:bottom w:val="single" w:sz="6" w:space="0" w:color="auto"/>
              <w:right w:val="single" w:sz="6" w:space="0" w:color="FFFFFF"/>
            </w:tcBorders>
            <w:noWrap/>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88-100</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BROADCASTING</w:t>
            </w:r>
          </w:p>
        </w:tc>
        <w:tc>
          <w:tcPr>
            <w:tcW w:w="2258" w:type="dxa"/>
            <w:gridSpan w:val="3"/>
            <w:vMerge/>
            <w:tcBorders>
              <w:left w:val="single" w:sz="6" w:space="0" w:color="000000"/>
              <w:bottom w:val="single" w:sz="6" w:space="0" w:color="auto"/>
              <w:right w:val="double" w:sz="6" w:space="0" w:color="auto"/>
            </w:tcBorders>
            <w:noWrap/>
            <w:vAlign w:val="center"/>
          </w:tcPr>
          <w:p w:rsidR="00DA7618" w:rsidRPr="006477DC" w:rsidRDefault="00DA7618" w:rsidP="00056FCE">
            <w:pPr>
              <w:suppressAutoHyphens/>
              <w:rPr>
                <w:rFonts w:ascii="Arial Narrow" w:hAnsi="Arial Narrow"/>
                <w:kern w:val="0"/>
                <w:sz w:val="17"/>
              </w:rPr>
            </w:pPr>
          </w:p>
        </w:tc>
        <w:tc>
          <w:tcPr>
            <w:tcW w:w="2529" w:type="dxa"/>
            <w:gridSpan w:val="3"/>
            <w:tcBorders>
              <w:top w:val="single" w:sz="6" w:space="0" w:color="000000"/>
              <w:left w:val="double" w:sz="6" w:space="0" w:color="auto"/>
              <w:right w:val="single" w:sz="6" w:space="0" w:color="FFFFFF"/>
            </w:tcBorders>
            <w:noWrap/>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88-108</w:t>
            </w:r>
          </w:p>
        </w:tc>
        <w:tc>
          <w:tcPr>
            <w:tcW w:w="2504" w:type="dxa"/>
            <w:gridSpan w:val="3"/>
            <w:tcBorders>
              <w:top w:val="single" w:sz="6" w:space="0" w:color="000000"/>
              <w:left w:val="single" w:sz="6" w:space="0" w:color="000000"/>
              <w:right w:val="double" w:sz="6" w:space="0" w:color="auto"/>
            </w:tcBorders>
            <w:noWrap/>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88-108</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BROADCASTING  NG2</w:t>
            </w:r>
          </w:p>
        </w:tc>
        <w:tc>
          <w:tcPr>
            <w:tcW w:w="1822" w:type="dxa"/>
            <w:gridSpan w:val="3"/>
            <w:vMerge w:val="restart"/>
            <w:tcBorders>
              <w:top w:val="single" w:sz="6" w:space="0" w:color="000000"/>
              <w:left w:val="double" w:sz="6" w:space="0" w:color="auto"/>
              <w:bottom w:val="nil"/>
            </w:tcBorders>
            <w:noWrap/>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Broadcast Radio (FM)(73)</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3"/>
              <w:rPr>
                <w:rFonts w:ascii="Arial Narrow" w:hAnsi="Arial Narrow"/>
                <w:kern w:val="0"/>
                <w:sz w:val="17"/>
              </w:rPr>
            </w:pPr>
            <w:r w:rsidRPr="006477DC">
              <w:rPr>
                <w:rFonts w:ascii="Arial Narrow" w:hAnsi="Arial Narrow"/>
                <w:kern w:val="0"/>
                <w:sz w:val="17"/>
              </w:rPr>
              <w:t>FM Translator/Booster (74L)</w:t>
            </w:r>
          </w:p>
        </w:tc>
      </w:tr>
      <w:tr w:rsidR="00DA7618" w:rsidRPr="006477DC" w:rsidTr="00EF1200">
        <w:trPr>
          <w:gridAfter w:val="2"/>
          <w:wAfter w:w="84" w:type="dxa"/>
          <w:trHeight w:val="653"/>
        </w:trPr>
        <w:tc>
          <w:tcPr>
            <w:tcW w:w="6741" w:type="dxa"/>
            <w:gridSpan w:val="7"/>
            <w:tcBorders>
              <w:top w:val="single" w:sz="6" w:space="0" w:color="000000"/>
              <w:left w:val="nil"/>
              <w:bottom w:val="single" w:sz="6" w:space="0" w:color="FFFFFF"/>
              <w:right w:val="double" w:sz="6" w:space="0" w:color="auto"/>
            </w:tcBorders>
            <w:noWrap/>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0"/>
              <w:rPr>
                <w:rFonts w:ascii="Arial Narrow" w:hAnsi="Arial Narrow"/>
                <w:kern w:val="0"/>
                <w:sz w:val="17"/>
              </w:rPr>
            </w:pPr>
            <w:r w:rsidRPr="006477DC">
              <w:rPr>
                <w:rFonts w:ascii="Arial Narrow" w:hAnsi="Arial Narrow"/>
                <w:snapToGrid/>
                <w:kern w:val="0"/>
                <w:sz w:val="17"/>
                <w:szCs w:val="17"/>
              </w:rPr>
              <w:br w:type="page"/>
            </w:r>
            <w:r w:rsidRPr="006477DC">
              <w:rPr>
                <w:rFonts w:ascii="Arial Narrow" w:hAnsi="Arial Narrow"/>
                <w:kern w:val="0"/>
                <w:sz w:val="17"/>
              </w:rPr>
              <w:t>100-108</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0"/>
              <w:rPr>
                <w:rFonts w:ascii="Arial Narrow" w:hAnsi="Arial Narrow"/>
                <w:kern w:val="0"/>
                <w:sz w:val="17"/>
              </w:rPr>
            </w:pPr>
            <w:r w:rsidRPr="006477DC">
              <w:rPr>
                <w:rFonts w:ascii="Arial Narrow" w:hAnsi="Arial Narrow"/>
                <w:kern w:val="0"/>
                <w:sz w:val="17"/>
              </w:rPr>
              <w:t>BROADCASTING</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72"/>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70"/>
              <w:rPr>
                <w:rFonts w:ascii="Arial Narrow" w:hAnsi="Arial Narrow"/>
                <w:kern w:val="0"/>
                <w:sz w:val="17"/>
              </w:rPr>
            </w:pPr>
            <w:r w:rsidRPr="006477DC">
              <w:rPr>
                <w:rFonts w:ascii="Arial Narrow" w:hAnsi="Arial Narrow"/>
                <w:kern w:val="0"/>
                <w:sz w:val="17"/>
              </w:rPr>
              <w:t>5.192  5.194</w:t>
            </w:r>
          </w:p>
        </w:tc>
        <w:tc>
          <w:tcPr>
            <w:tcW w:w="2529" w:type="dxa"/>
            <w:gridSpan w:val="3"/>
            <w:tcBorders>
              <w:left w:val="double" w:sz="6" w:space="0" w:color="auto"/>
              <w:bottom w:val="single" w:sz="6" w:space="0" w:color="FFFFFF"/>
              <w:right w:val="single" w:sz="6" w:space="0" w:color="FFFFFF"/>
            </w:tcBorders>
            <w:noWrap/>
            <w:vAlign w:val="bottom"/>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US93</w:t>
            </w:r>
          </w:p>
        </w:tc>
        <w:tc>
          <w:tcPr>
            <w:tcW w:w="2504" w:type="dxa"/>
            <w:gridSpan w:val="3"/>
            <w:tcBorders>
              <w:left w:val="single" w:sz="6" w:space="0" w:color="000000"/>
              <w:bottom w:val="single" w:sz="6" w:space="0" w:color="FFFFFF"/>
              <w:right w:val="double" w:sz="6" w:space="0" w:color="auto"/>
            </w:tcBorders>
            <w:noWrap/>
            <w:vAlign w:val="bottom"/>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US93  NG5</w:t>
            </w:r>
          </w:p>
        </w:tc>
        <w:tc>
          <w:tcPr>
            <w:tcW w:w="1822" w:type="dxa"/>
            <w:gridSpan w:val="3"/>
            <w:vMerge/>
            <w:tcBorders>
              <w:left w:val="double" w:sz="6" w:space="0" w:color="auto"/>
              <w:bottom w:val="single" w:sz="6" w:space="0" w:color="000000"/>
            </w:tcBorders>
            <w:noWrap/>
            <w:vAlign w:val="center"/>
          </w:tcPr>
          <w:p w:rsidR="00DA7618" w:rsidRPr="006477DC" w:rsidRDefault="00DA7618" w:rsidP="00056FCE">
            <w:pPr>
              <w:suppressAutoHyphens/>
              <w:rPr>
                <w:rFonts w:ascii="Arial Narrow" w:hAnsi="Arial Narrow"/>
                <w:kern w:val="0"/>
                <w:sz w:val="17"/>
              </w:rPr>
            </w:pPr>
          </w:p>
        </w:tc>
      </w:tr>
      <w:tr w:rsidR="00DA7618" w:rsidRPr="006477DC" w:rsidTr="00FB5A31">
        <w:trPr>
          <w:gridAfter w:val="2"/>
          <w:wAfter w:w="84" w:type="dxa"/>
          <w:trHeight w:val="65"/>
        </w:trPr>
        <w:tc>
          <w:tcPr>
            <w:tcW w:w="6741" w:type="dxa"/>
            <w:gridSpan w:val="7"/>
            <w:tcBorders>
              <w:top w:val="single" w:sz="6" w:space="0" w:color="000000"/>
              <w:left w:val="nil"/>
              <w:bottom w:val="single" w:sz="6" w:space="0" w:color="000000"/>
              <w:right w:val="double" w:sz="6" w:space="0" w:color="auto"/>
            </w:tcBorders>
            <w:noWrap/>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0"/>
              <w:rPr>
                <w:rFonts w:ascii="Arial Narrow" w:hAnsi="Arial Narrow"/>
                <w:kern w:val="0"/>
                <w:sz w:val="17"/>
              </w:rPr>
            </w:pPr>
            <w:r w:rsidRPr="006477DC">
              <w:rPr>
                <w:rFonts w:ascii="Arial Narrow" w:hAnsi="Arial Narrow"/>
                <w:kern w:val="0"/>
                <w:sz w:val="17"/>
              </w:rPr>
              <w:t>108-117.975</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70"/>
              <w:rPr>
                <w:rFonts w:ascii="Arial Narrow" w:hAnsi="Arial Narrow"/>
                <w:kern w:val="0"/>
                <w:sz w:val="17"/>
              </w:rPr>
            </w:pPr>
            <w:r w:rsidRPr="006477DC">
              <w:rPr>
                <w:rFonts w:ascii="Arial Narrow" w:hAnsi="Arial Narrow"/>
                <w:kern w:val="0"/>
                <w:sz w:val="17"/>
              </w:rPr>
              <w:t>AERONAUTICAL RADIONAVIGATION</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72"/>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70"/>
              <w:rPr>
                <w:rFonts w:ascii="Arial Narrow" w:hAnsi="Arial Narrow"/>
                <w:kern w:val="0"/>
                <w:sz w:val="17"/>
              </w:rPr>
            </w:pPr>
            <w:r w:rsidRPr="006477DC">
              <w:rPr>
                <w:rFonts w:ascii="Arial Narrow" w:hAnsi="Arial Narrow"/>
                <w:kern w:val="0"/>
                <w:sz w:val="17"/>
              </w:rPr>
              <w:t>5.197  5.197A</w:t>
            </w:r>
          </w:p>
        </w:tc>
        <w:tc>
          <w:tcPr>
            <w:tcW w:w="5033" w:type="dxa"/>
            <w:gridSpan w:val="6"/>
            <w:tcBorders>
              <w:top w:val="single" w:sz="6" w:space="0" w:color="000000"/>
              <w:left w:val="double" w:sz="6" w:space="0" w:color="auto"/>
              <w:bottom w:val="single" w:sz="6" w:space="0" w:color="000000"/>
              <w:right w:val="double" w:sz="6" w:space="0" w:color="auto"/>
            </w:tcBorders>
            <w:shd w:val="clear" w:color="auto" w:fill="auto"/>
            <w:noWrap/>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108-117.975</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AERONAUTICAL RADIONAVIGATION</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Pr>
                <w:rFonts w:ascii="Arial Narrow" w:hAnsi="Arial Narrow"/>
                <w:kern w:val="0"/>
                <w:sz w:val="17"/>
              </w:rPr>
              <w:t xml:space="preserve">5.197A  </w:t>
            </w:r>
            <w:r w:rsidRPr="006477DC">
              <w:rPr>
                <w:rFonts w:ascii="Arial Narrow" w:hAnsi="Arial Narrow"/>
                <w:kern w:val="0"/>
                <w:sz w:val="17"/>
              </w:rPr>
              <w:t>US93</w:t>
            </w:r>
          </w:p>
        </w:tc>
        <w:tc>
          <w:tcPr>
            <w:tcW w:w="1822" w:type="dxa"/>
            <w:gridSpan w:val="3"/>
            <w:tcBorders>
              <w:top w:val="single" w:sz="6" w:space="0" w:color="000000"/>
              <w:left w:val="double" w:sz="6" w:space="0" w:color="auto"/>
              <w:bottom w:val="single" w:sz="6" w:space="0" w:color="auto"/>
              <w:right w:val="nil"/>
            </w:tcBorders>
            <w:shd w:val="clear" w:color="auto" w:fill="auto"/>
            <w:noWrap/>
          </w:tcPr>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Aviation (87)</w:t>
            </w:r>
          </w:p>
          <w:p w:rsidR="00DA7618" w:rsidRPr="006477DC" w:rsidRDefault="00DA7618" w:rsidP="00993328">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60"/>
              <w:ind w:right="35"/>
              <w:jc w:val="right"/>
              <w:rPr>
                <w:rFonts w:ascii="Arial Narrow" w:hAnsi="Arial Narrow"/>
                <w:kern w:val="0"/>
                <w:sz w:val="17"/>
              </w:rPr>
            </w:pPr>
            <w:r w:rsidRPr="006477DC">
              <w:rPr>
                <w:rFonts w:ascii="Arial Narrow" w:hAnsi="Arial Narrow"/>
                <w:kern w:val="0"/>
                <w:sz w:val="17"/>
              </w:rPr>
              <w:t>Page 20</w:t>
            </w:r>
          </w:p>
        </w:tc>
      </w:tr>
      <w:tr w:rsidR="00DA7618" w:rsidRPr="006477DC" w:rsidTr="00FB5A31">
        <w:trPr>
          <w:gridBefore w:val="1"/>
          <w:wBefore w:w="7" w:type="dxa"/>
        </w:trPr>
        <w:tc>
          <w:tcPr>
            <w:tcW w:w="11940" w:type="dxa"/>
            <w:gridSpan w:val="13"/>
            <w:tcBorders>
              <w:top w:val="single" w:sz="6" w:space="0" w:color="000000"/>
              <w:left w:val="nil"/>
              <w:bottom w:val="single" w:sz="6" w:space="0" w:color="FFFFFF"/>
              <w:right w:val="nil"/>
            </w:tcBorders>
            <w:shd w:val="clear" w:color="auto" w:fill="auto"/>
          </w:tcPr>
          <w:p w:rsidR="00DA7618" w:rsidRPr="006477DC" w:rsidRDefault="00DA7618" w:rsidP="000F3F6F">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after="20"/>
              <w:ind w:left="-49"/>
              <w:rPr>
                <w:rFonts w:ascii="Arial Narrow" w:hAnsi="Arial Narrow"/>
                <w:sz w:val="17"/>
                <w:szCs w:val="17"/>
              </w:rPr>
            </w:pPr>
            <w:r w:rsidRPr="006477DC">
              <w:rPr>
                <w:rFonts w:ascii="Arial Narrow" w:hAnsi="Arial Narrow"/>
                <w:sz w:val="17"/>
                <w:szCs w:val="17"/>
              </w:rPr>
              <w:t>Table of Frequency Allocations                                                                                                                      150.8-174 MHz (VHF)</w:t>
            </w:r>
          </w:p>
        </w:tc>
        <w:tc>
          <w:tcPr>
            <w:tcW w:w="1733" w:type="dxa"/>
            <w:gridSpan w:val="4"/>
            <w:tcBorders>
              <w:top w:val="single" w:sz="6" w:space="0" w:color="000000"/>
              <w:left w:val="nil"/>
              <w:bottom w:val="single" w:sz="6" w:space="0" w:color="auto"/>
              <w:right w:val="nil"/>
            </w:tcBorders>
            <w:shd w:val="clear" w:color="auto" w:fill="auto"/>
          </w:tcPr>
          <w:p w:rsidR="00DA7618" w:rsidRPr="006477DC" w:rsidRDefault="00DA7618" w:rsidP="00056FCE">
            <w:pPr>
              <w:tabs>
                <w:tab w:val="left" w:pos="-855"/>
                <w:tab w:val="left" w:pos="-252"/>
                <w:tab w:val="left" w:pos="288"/>
                <w:tab w:val="left" w:pos="10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after="20"/>
              <w:ind w:right="25"/>
              <w:jc w:val="right"/>
              <w:rPr>
                <w:rFonts w:ascii="Arial Narrow" w:hAnsi="Arial Narrow"/>
                <w:sz w:val="17"/>
                <w:szCs w:val="17"/>
              </w:rPr>
            </w:pPr>
            <w:r w:rsidRPr="006477DC">
              <w:rPr>
                <w:rFonts w:ascii="Arial Narrow" w:hAnsi="Arial Narrow"/>
                <w:sz w:val="17"/>
                <w:szCs w:val="17"/>
              </w:rPr>
              <w:t>Page 23</w:t>
            </w:r>
          </w:p>
        </w:tc>
      </w:tr>
      <w:tr w:rsidR="00DA7618" w:rsidRPr="006477DC" w:rsidTr="00FB5A31">
        <w:trPr>
          <w:gridBefore w:val="1"/>
          <w:wBefore w:w="7" w:type="dxa"/>
        </w:trPr>
        <w:tc>
          <w:tcPr>
            <w:tcW w:w="7219" w:type="dxa"/>
            <w:gridSpan w:val="8"/>
            <w:tcBorders>
              <w:top w:val="single" w:sz="6" w:space="0" w:color="000000"/>
              <w:left w:val="nil"/>
              <w:bottom w:val="single" w:sz="6" w:space="0" w:color="auto"/>
              <w:right w:val="nil"/>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72"/>
              <w:jc w:val="center"/>
              <w:rPr>
                <w:rFonts w:ascii="Arial Narrow" w:hAnsi="Arial Narrow"/>
                <w:sz w:val="17"/>
                <w:szCs w:val="17"/>
              </w:rPr>
            </w:pPr>
            <w:r w:rsidRPr="006477DC">
              <w:rPr>
                <w:rFonts w:ascii="Arial Narrow" w:hAnsi="Arial Narrow"/>
                <w:sz w:val="17"/>
                <w:szCs w:val="17"/>
              </w:rPr>
              <w:t>International Table</w:t>
            </w:r>
          </w:p>
        </w:tc>
        <w:tc>
          <w:tcPr>
            <w:tcW w:w="4721" w:type="dxa"/>
            <w:gridSpan w:val="5"/>
            <w:tcBorders>
              <w:top w:val="single" w:sz="6" w:space="0" w:color="000000"/>
              <w:left w:val="double" w:sz="6" w:space="0" w:color="000000"/>
              <w:bottom w:val="nil"/>
              <w:right w:val="nil"/>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jc w:val="center"/>
              <w:rPr>
                <w:rFonts w:ascii="Arial Narrow" w:hAnsi="Arial Narrow"/>
                <w:sz w:val="17"/>
                <w:szCs w:val="17"/>
              </w:rPr>
            </w:pPr>
            <w:r w:rsidRPr="006477DC">
              <w:rPr>
                <w:rFonts w:ascii="Arial Narrow" w:hAnsi="Arial Narrow"/>
                <w:sz w:val="17"/>
                <w:szCs w:val="17"/>
              </w:rPr>
              <w:t>United States Table</w:t>
            </w:r>
          </w:p>
        </w:tc>
        <w:tc>
          <w:tcPr>
            <w:tcW w:w="1733" w:type="dxa"/>
            <w:gridSpan w:val="4"/>
            <w:vMerge w:val="restart"/>
            <w:tcBorders>
              <w:top w:val="single" w:sz="6" w:space="0" w:color="auto"/>
              <w:left w:val="double" w:sz="6" w:space="0" w:color="000000"/>
              <w:bottom w:val="single" w:sz="6" w:space="0" w:color="auto"/>
              <w:right w:val="nil"/>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after="20"/>
              <w:rPr>
                <w:rFonts w:ascii="Arial Narrow" w:hAnsi="Arial Narrow"/>
                <w:sz w:val="17"/>
                <w:szCs w:val="17"/>
              </w:rPr>
            </w:pPr>
            <w:r w:rsidRPr="006477DC">
              <w:rPr>
                <w:rFonts w:ascii="Arial Narrow" w:hAnsi="Arial Narrow"/>
                <w:sz w:val="17"/>
                <w:szCs w:val="17"/>
              </w:rPr>
              <w:t>FCC Rule Part(s)</w:t>
            </w:r>
          </w:p>
        </w:tc>
      </w:tr>
      <w:tr w:rsidR="00DA7618" w:rsidRPr="006477DC" w:rsidTr="00EF1200">
        <w:trPr>
          <w:gridBefore w:val="1"/>
          <w:wBefore w:w="7" w:type="dxa"/>
        </w:trPr>
        <w:tc>
          <w:tcPr>
            <w:tcW w:w="2503" w:type="dxa"/>
            <w:gridSpan w:val="2"/>
            <w:tcBorders>
              <w:top w:val="single" w:sz="6" w:space="0" w:color="auto"/>
              <w:left w:val="nil"/>
              <w:bottom w:val="single" w:sz="6" w:space="0" w:color="auto"/>
              <w:right w:val="single" w:sz="6" w:space="0" w:color="FFFFFF"/>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54"/>
              <w:rPr>
                <w:rFonts w:ascii="Arial Narrow" w:hAnsi="Arial Narrow"/>
                <w:sz w:val="17"/>
                <w:szCs w:val="17"/>
              </w:rPr>
            </w:pPr>
            <w:r w:rsidRPr="006477DC">
              <w:rPr>
                <w:rFonts w:ascii="Arial Narrow" w:hAnsi="Arial Narrow"/>
                <w:sz w:val="17"/>
                <w:szCs w:val="17"/>
              </w:rPr>
              <w:t>Region 1 Table</w:t>
            </w:r>
          </w:p>
        </w:tc>
        <w:tc>
          <w:tcPr>
            <w:tcW w:w="2475" w:type="dxa"/>
            <w:gridSpan w:val="3"/>
            <w:tcBorders>
              <w:top w:val="single" w:sz="6" w:space="0" w:color="auto"/>
              <w:left w:val="single" w:sz="6" w:space="0" w:color="000000"/>
              <w:bottom w:val="single" w:sz="6" w:space="0" w:color="auto"/>
              <w:right w:val="single" w:sz="6" w:space="0" w:color="FFFFFF"/>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r w:rsidRPr="006477DC">
              <w:rPr>
                <w:rFonts w:ascii="Arial Narrow" w:hAnsi="Arial Narrow"/>
                <w:sz w:val="17"/>
                <w:szCs w:val="17"/>
              </w:rPr>
              <w:t>Region 2 Table</w:t>
            </w:r>
          </w:p>
        </w:tc>
        <w:tc>
          <w:tcPr>
            <w:tcW w:w="2241" w:type="dxa"/>
            <w:gridSpan w:val="3"/>
            <w:tcBorders>
              <w:top w:val="single" w:sz="6" w:space="0" w:color="auto"/>
              <w:left w:val="single" w:sz="6" w:space="0" w:color="000000"/>
              <w:bottom w:val="single" w:sz="6" w:space="0" w:color="auto"/>
              <w:right w:val="single" w:sz="6" w:space="0" w:color="FFFFFF"/>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r w:rsidRPr="006477DC">
              <w:rPr>
                <w:rFonts w:ascii="Arial Narrow" w:hAnsi="Arial Narrow"/>
                <w:sz w:val="17"/>
                <w:szCs w:val="17"/>
              </w:rPr>
              <w:t>Region 3 Table</w:t>
            </w:r>
          </w:p>
        </w:tc>
        <w:tc>
          <w:tcPr>
            <w:tcW w:w="2044" w:type="dxa"/>
            <w:tcBorders>
              <w:top w:val="single" w:sz="6" w:space="0" w:color="auto"/>
              <w:left w:val="double" w:sz="6" w:space="0" w:color="000000"/>
              <w:bottom w:val="single" w:sz="6" w:space="0" w:color="auto"/>
              <w:right w:val="single" w:sz="6" w:space="0" w:color="FFFFFF"/>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r w:rsidRPr="006477DC">
              <w:rPr>
                <w:rFonts w:ascii="Arial Narrow" w:hAnsi="Arial Narrow"/>
                <w:sz w:val="17"/>
                <w:szCs w:val="17"/>
              </w:rPr>
              <w:t>Federal Table</w:t>
            </w:r>
          </w:p>
        </w:tc>
        <w:tc>
          <w:tcPr>
            <w:tcW w:w="2677" w:type="dxa"/>
            <w:gridSpan w:val="4"/>
            <w:tcBorders>
              <w:top w:val="single" w:sz="6" w:space="0" w:color="000000"/>
              <w:left w:val="single" w:sz="6" w:space="0" w:color="000000"/>
              <w:bottom w:val="single" w:sz="6" w:space="0" w:color="auto"/>
              <w:right w:val="single" w:sz="6" w:space="0" w:color="FFFFFF"/>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r w:rsidRPr="006477DC">
              <w:rPr>
                <w:rFonts w:ascii="Arial Narrow" w:hAnsi="Arial Narrow"/>
                <w:sz w:val="17"/>
                <w:szCs w:val="17"/>
              </w:rPr>
              <w:t>Non-Federal Table</w:t>
            </w:r>
          </w:p>
        </w:tc>
        <w:tc>
          <w:tcPr>
            <w:tcW w:w="1733" w:type="dxa"/>
            <w:gridSpan w:val="4"/>
            <w:vMerge/>
            <w:tcBorders>
              <w:top w:val="single" w:sz="6" w:space="0" w:color="auto"/>
              <w:left w:val="double" w:sz="6" w:space="0" w:color="000000"/>
              <w:bottom w:val="single" w:sz="6" w:space="0" w:color="auto"/>
              <w:right w:val="nil"/>
            </w:tcBorders>
            <w:shd w:val="clear" w:color="auto" w:fill="auto"/>
            <w:vAlign w:val="center"/>
          </w:tcPr>
          <w:p w:rsidR="00DA7618" w:rsidRPr="006477DC" w:rsidRDefault="00DA7618" w:rsidP="00056FCE">
            <w:pPr>
              <w:suppressAutoHyphens/>
              <w:rPr>
                <w:rFonts w:ascii="Arial Narrow" w:hAnsi="Arial Narrow"/>
                <w:sz w:val="17"/>
                <w:szCs w:val="17"/>
              </w:rPr>
            </w:pPr>
          </w:p>
        </w:tc>
      </w:tr>
      <w:tr w:rsidR="00DA7618" w:rsidRPr="006477DC" w:rsidTr="00EF1200">
        <w:trPr>
          <w:gridBefore w:val="1"/>
          <w:wBefore w:w="7" w:type="dxa"/>
        </w:trPr>
        <w:tc>
          <w:tcPr>
            <w:tcW w:w="2503" w:type="dxa"/>
            <w:gridSpan w:val="2"/>
            <w:vMerge w:val="restart"/>
            <w:tcBorders>
              <w:top w:val="single" w:sz="6" w:space="0" w:color="auto"/>
              <w:left w:val="nil"/>
              <w:right w:val="single" w:sz="6" w:space="0" w:color="FFFFFF"/>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54"/>
              <w:rPr>
                <w:rFonts w:ascii="Arial Narrow" w:hAnsi="Arial Narrow"/>
                <w:sz w:val="17"/>
                <w:szCs w:val="17"/>
              </w:rPr>
            </w:pPr>
            <w:r w:rsidRPr="006477DC">
              <w:rPr>
                <w:rFonts w:ascii="Arial Narrow" w:hAnsi="Arial Narrow"/>
                <w:sz w:val="17"/>
                <w:szCs w:val="17"/>
              </w:rPr>
              <w:t>(See previous page)</w:t>
            </w:r>
          </w:p>
        </w:tc>
        <w:tc>
          <w:tcPr>
            <w:tcW w:w="4716" w:type="dxa"/>
            <w:gridSpan w:val="6"/>
            <w:vMerge w:val="restart"/>
            <w:tcBorders>
              <w:top w:val="single" w:sz="6" w:space="0" w:color="auto"/>
              <w:left w:val="single" w:sz="6" w:space="0" w:color="000000"/>
              <w:right w:val="single" w:sz="6" w:space="0" w:color="FFFFFF"/>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r w:rsidRPr="006477DC">
              <w:rPr>
                <w:rFonts w:ascii="Arial Narrow" w:hAnsi="Arial Narrow"/>
                <w:sz w:val="17"/>
                <w:szCs w:val="17"/>
              </w:rPr>
              <w:t>(See previous page)</w:t>
            </w:r>
          </w:p>
        </w:tc>
        <w:tc>
          <w:tcPr>
            <w:tcW w:w="2044" w:type="dxa"/>
            <w:tcBorders>
              <w:top w:val="single" w:sz="6" w:space="0" w:color="auto"/>
              <w:left w:val="double" w:sz="6" w:space="0" w:color="000000"/>
              <w:bottom w:val="single" w:sz="6" w:space="0" w:color="auto"/>
              <w:right w:val="single" w:sz="6" w:space="0" w:color="FFFFFF"/>
            </w:tcBorders>
            <w:shd w:val="clear" w:color="auto" w:fill="auto"/>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150.8-152.855</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szCs w:val="17"/>
              </w:rPr>
            </w:pPr>
          </w:p>
          <w:p w:rsidR="00DA7618" w:rsidRPr="006477DC" w:rsidRDefault="00DA7618"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6477DC">
              <w:rPr>
                <w:rFonts w:ascii="Arial Narrow" w:hAnsi="Arial Narrow"/>
                <w:sz w:val="17"/>
                <w:szCs w:val="17"/>
              </w:rPr>
              <w:t>US73</w:t>
            </w:r>
          </w:p>
        </w:tc>
        <w:tc>
          <w:tcPr>
            <w:tcW w:w="2677" w:type="dxa"/>
            <w:gridSpan w:val="4"/>
            <w:tcBorders>
              <w:top w:val="single" w:sz="6" w:space="0" w:color="000000"/>
              <w:left w:val="single" w:sz="6" w:space="0" w:color="000000"/>
              <w:bottom w:val="single" w:sz="6" w:space="0" w:color="auto"/>
              <w:right w:val="single" w:sz="6" w:space="0" w:color="FFFFFF"/>
            </w:tcBorders>
            <w:shd w:val="clear" w:color="auto" w:fill="auto"/>
          </w:tcPr>
          <w:p w:rsidR="00DA7618" w:rsidRPr="006477DC" w:rsidRDefault="00DA7618" w:rsidP="00056FCE">
            <w:pPr>
              <w:tabs>
                <w:tab w:val="left" w:pos="-855"/>
                <w:tab w:val="left" w:pos="-252"/>
                <w:tab w:val="left" w:pos="288"/>
                <w:tab w:val="left" w:pos="1008"/>
                <w:tab w:val="left" w:pos="1458"/>
                <w:tab w:val="left" w:pos="1780"/>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150.8-152.855</w:t>
            </w:r>
          </w:p>
          <w:p w:rsidR="00DA7618" w:rsidRPr="006477DC" w:rsidRDefault="00DA7618" w:rsidP="00056FCE">
            <w:pPr>
              <w:tabs>
                <w:tab w:val="left" w:pos="-855"/>
                <w:tab w:val="left" w:pos="-252"/>
                <w:tab w:val="left" w:pos="288"/>
                <w:tab w:val="left" w:pos="1008"/>
                <w:tab w:val="left" w:pos="1458"/>
                <w:tab w:val="left" w:pos="1780"/>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LAND MOBILE  NG4  NG51  NG112</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szCs w:val="17"/>
              </w:rPr>
            </w:pPr>
          </w:p>
          <w:p w:rsidR="00DA7618" w:rsidRPr="006477DC" w:rsidRDefault="00DA7618"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6477DC">
              <w:rPr>
                <w:rFonts w:ascii="Arial Narrow" w:hAnsi="Arial Narrow"/>
                <w:sz w:val="17"/>
                <w:szCs w:val="17"/>
              </w:rPr>
              <w:t>US73  NG124</w:t>
            </w:r>
          </w:p>
        </w:tc>
        <w:tc>
          <w:tcPr>
            <w:tcW w:w="1733" w:type="dxa"/>
            <w:gridSpan w:val="4"/>
            <w:tcBorders>
              <w:top w:val="single" w:sz="6" w:space="0" w:color="auto"/>
              <w:left w:val="double" w:sz="6" w:space="0" w:color="000000"/>
              <w:bottom w:val="single" w:sz="6" w:space="0" w:color="auto"/>
              <w:right w:val="nil"/>
            </w:tcBorders>
            <w:shd w:val="clear" w:color="auto" w:fill="auto"/>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Public Mobile (22)</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Private Land Mobile (90)</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cs="Arial"/>
                <w:sz w:val="17"/>
                <w:szCs w:val="17"/>
              </w:rPr>
              <w:t>Personal Radio (95)</w:t>
            </w:r>
          </w:p>
        </w:tc>
      </w:tr>
      <w:tr w:rsidR="00DA7618" w:rsidRPr="006477DC" w:rsidTr="00EF1200">
        <w:trPr>
          <w:gridBefore w:val="1"/>
          <w:wBefore w:w="7" w:type="dxa"/>
          <w:trHeight w:val="255"/>
        </w:trPr>
        <w:tc>
          <w:tcPr>
            <w:tcW w:w="2503" w:type="dxa"/>
            <w:gridSpan w:val="2"/>
            <w:vMerge/>
            <w:tcBorders>
              <w:left w:val="nil"/>
              <w:bottom w:val="single" w:sz="6" w:space="0" w:color="auto"/>
              <w:right w:val="single" w:sz="6" w:space="0" w:color="FFFFFF"/>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54"/>
              <w:rPr>
                <w:rFonts w:ascii="Arial Narrow" w:hAnsi="Arial Narrow"/>
                <w:sz w:val="17"/>
                <w:szCs w:val="17"/>
              </w:rPr>
            </w:pPr>
          </w:p>
        </w:tc>
        <w:tc>
          <w:tcPr>
            <w:tcW w:w="4716" w:type="dxa"/>
            <w:gridSpan w:val="6"/>
            <w:vMerge/>
            <w:tcBorders>
              <w:left w:val="single" w:sz="6" w:space="0" w:color="000000"/>
              <w:right w:val="single" w:sz="6" w:space="0" w:color="FFFFFF"/>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p>
        </w:tc>
        <w:tc>
          <w:tcPr>
            <w:tcW w:w="2044" w:type="dxa"/>
            <w:vMerge w:val="restart"/>
            <w:tcBorders>
              <w:top w:val="single" w:sz="6" w:space="0" w:color="auto"/>
              <w:left w:val="double" w:sz="6" w:space="0" w:color="000000"/>
              <w:right w:val="single" w:sz="6" w:space="0" w:color="FFFFFF"/>
            </w:tcBorders>
            <w:shd w:val="clear" w:color="auto" w:fill="auto"/>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152.855-156.2475</w:t>
            </w:r>
          </w:p>
        </w:tc>
        <w:tc>
          <w:tcPr>
            <w:tcW w:w="2677" w:type="dxa"/>
            <w:gridSpan w:val="4"/>
            <w:vMerge w:val="restart"/>
            <w:tcBorders>
              <w:top w:val="single" w:sz="6" w:space="0" w:color="auto"/>
              <w:left w:val="single" w:sz="6" w:space="0" w:color="000000"/>
              <w:right w:val="single" w:sz="6" w:space="0" w:color="FFFFFF"/>
            </w:tcBorders>
            <w:shd w:val="clear" w:color="auto" w:fill="auto"/>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152.855-154</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r w:rsidRPr="006477DC">
              <w:rPr>
                <w:rFonts w:ascii="Arial Narrow" w:hAnsi="Arial Narrow"/>
                <w:sz w:val="17"/>
                <w:szCs w:val="17"/>
              </w:rPr>
              <w:t>LAND MOBILE  NG4</w:t>
            </w:r>
          </w:p>
        </w:tc>
        <w:tc>
          <w:tcPr>
            <w:tcW w:w="1733" w:type="dxa"/>
            <w:gridSpan w:val="4"/>
            <w:vMerge w:val="restart"/>
            <w:tcBorders>
              <w:top w:val="single" w:sz="6" w:space="0" w:color="auto"/>
              <w:left w:val="double" w:sz="6" w:space="0" w:color="000000"/>
              <w:right w:val="nil"/>
            </w:tcBorders>
            <w:shd w:val="clear" w:color="auto" w:fill="auto"/>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Remote Pickup (74D)</w:t>
            </w:r>
          </w:p>
          <w:p w:rsidR="00DA7618" w:rsidRPr="006477DC" w:rsidRDefault="00DA7618" w:rsidP="00056FCE">
            <w:pPr>
              <w:suppressAutoHyphens/>
              <w:rPr>
                <w:rFonts w:ascii="Arial Narrow" w:hAnsi="Arial Narrow"/>
                <w:sz w:val="17"/>
                <w:szCs w:val="17"/>
              </w:rPr>
            </w:pPr>
            <w:r w:rsidRPr="006477DC">
              <w:rPr>
                <w:rFonts w:ascii="Arial Narrow" w:hAnsi="Arial Narrow"/>
                <w:sz w:val="17"/>
                <w:szCs w:val="17"/>
              </w:rPr>
              <w:t>Private Land Mobile (90)</w:t>
            </w:r>
          </w:p>
        </w:tc>
      </w:tr>
      <w:tr w:rsidR="00DA7618" w:rsidRPr="006477DC" w:rsidTr="00EF1200">
        <w:trPr>
          <w:gridBefore w:val="1"/>
          <w:wBefore w:w="7" w:type="dxa"/>
          <w:trHeight w:val="585"/>
        </w:trPr>
        <w:tc>
          <w:tcPr>
            <w:tcW w:w="2503" w:type="dxa"/>
            <w:gridSpan w:val="2"/>
            <w:vMerge w:val="restart"/>
            <w:tcBorders>
              <w:top w:val="single" w:sz="6" w:space="0" w:color="auto"/>
              <w:left w:val="nil"/>
              <w:right w:val="single" w:sz="6" w:space="0" w:color="FFFFFF"/>
            </w:tcBorders>
            <w:shd w:val="clear" w:color="auto" w:fill="auto"/>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6477DC">
              <w:rPr>
                <w:rFonts w:ascii="Arial Narrow" w:hAnsi="Arial Narrow"/>
                <w:sz w:val="17"/>
                <w:szCs w:val="17"/>
              </w:rPr>
              <w:t>153-154</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6477DC">
              <w:rPr>
                <w:rFonts w:ascii="Arial Narrow" w:hAnsi="Arial Narrow"/>
                <w:sz w:val="17"/>
                <w:szCs w:val="17"/>
              </w:rPr>
              <w:t>MOBILE except aeronautical mobile (R)</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54"/>
              <w:rPr>
                <w:rFonts w:ascii="Arial Narrow" w:hAnsi="Arial Narrow"/>
                <w:sz w:val="17"/>
                <w:szCs w:val="17"/>
              </w:rPr>
            </w:pPr>
            <w:r w:rsidRPr="006477DC">
              <w:rPr>
                <w:rFonts w:ascii="Arial Narrow" w:hAnsi="Arial Narrow"/>
                <w:sz w:val="17"/>
                <w:szCs w:val="17"/>
              </w:rPr>
              <w:t>Meteorological aids</w:t>
            </w:r>
          </w:p>
        </w:tc>
        <w:tc>
          <w:tcPr>
            <w:tcW w:w="4716" w:type="dxa"/>
            <w:gridSpan w:val="6"/>
            <w:vMerge/>
            <w:tcBorders>
              <w:left w:val="single" w:sz="6" w:space="0" w:color="000000"/>
              <w:right w:val="single" w:sz="6" w:space="0" w:color="FFFFFF"/>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p>
        </w:tc>
        <w:tc>
          <w:tcPr>
            <w:tcW w:w="2044" w:type="dxa"/>
            <w:vMerge/>
            <w:tcBorders>
              <w:left w:val="double" w:sz="6" w:space="0" w:color="000000"/>
              <w:right w:val="single" w:sz="6" w:space="0" w:color="FFFFFF"/>
            </w:tcBorders>
            <w:shd w:val="clear" w:color="auto" w:fill="auto"/>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2677" w:type="dxa"/>
            <w:gridSpan w:val="4"/>
            <w:vMerge/>
            <w:tcBorders>
              <w:left w:val="single" w:sz="6" w:space="0" w:color="000000"/>
              <w:bottom w:val="nil"/>
              <w:right w:val="single" w:sz="6" w:space="0" w:color="FFFFFF"/>
            </w:tcBorders>
            <w:shd w:val="clear" w:color="auto" w:fill="auto"/>
            <w:vAlign w:val="bottom"/>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p>
        </w:tc>
        <w:tc>
          <w:tcPr>
            <w:tcW w:w="1733" w:type="dxa"/>
            <w:gridSpan w:val="4"/>
            <w:vMerge/>
            <w:tcBorders>
              <w:left w:val="double" w:sz="6" w:space="0" w:color="000000"/>
              <w:right w:val="nil"/>
            </w:tcBorders>
            <w:shd w:val="clear" w:color="auto" w:fill="auto"/>
            <w:vAlign w:val="center"/>
          </w:tcPr>
          <w:p w:rsidR="00DA7618" w:rsidRPr="006477DC" w:rsidRDefault="00DA7618" w:rsidP="00056FCE">
            <w:pPr>
              <w:suppressAutoHyphens/>
              <w:rPr>
                <w:rFonts w:ascii="Arial Narrow" w:hAnsi="Arial Narrow"/>
                <w:sz w:val="17"/>
                <w:szCs w:val="17"/>
              </w:rPr>
            </w:pPr>
          </w:p>
        </w:tc>
      </w:tr>
      <w:tr w:rsidR="00DA7618" w:rsidRPr="006477DC" w:rsidTr="00EF1200">
        <w:trPr>
          <w:gridBefore w:val="1"/>
          <w:wBefore w:w="7" w:type="dxa"/>
          <w:trHeight w:val="210"/>
        </w:trPr>
        <w:tc>
          <w:tcPr>
            <w:tcW w:w="2503" w:type="dxa"/>
            <w:gridSpan w:val="2"/>
            <w:vMerge/>
            <w:tcBorders>
              <w:left w:val="nil"/>
              <w:bottom w:val="single" w:sz="6" w:space="0" w:color="auto"/>
              <w:right w:val="single" w:sz="6" w:space="0" w:color="FFFFFF"/>
            </w:tcBorders>
            <w:shd w:val="clear" w:color="auto" w:fill="auto"/>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p>
        </w:tc>
        <w:tc>
          <w:tcPr>
            <w:tcW w:w="4716" w:type="dxa"/>
            <w:gridSpan w:val="6"/>
            <w:vMerge/>
            <w:tcBorders>
              <w:left w:val="single" w:sz="6" w:space="0" w:color="000000"/>
              <w:bottom w:val="single" w:sz="6" w:space="0" w:color="auto"/>
              <w:right w:val="single" w:sz="6" w:space="0" w:color="FFFFFF"/>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szCs w:val="17"/>
              </w:rPr>
            </w:pPr>
          </w:p>
        </w:tc>
        <w:tc>
          <w:tcPr>
            <w:tcW w:w="2044" w:type="dxa"/>
            <w:vMerge/>
            <w:tcBorders>
              <w:left w:val="double" w:sz="6" w:space="0" w:color="000000"/>
              <w:right w:val="single" w:sz="6" w:space="0" w:color="FFFFFF"/>
            </w:tcBorders>
            <w:shd w:val="clear" w:color="auto" w:fill="auto"/>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2677" w:type="dxa"/>
            <w:gridSpan w:val="4"/>
            <w:tcBorders>
              <w:left w:val="single" w:sz="6" w:space="0" w:color="000000"/>
              <w:bottom w:val="single" w:sz="6" w:space="0" w:color="auto"/>
              <w:right w:val="single" w:sz="6" w:space="0" w:color="FFFFFF"/>
            </w:tcBorders>
            <w:shd w:val="clear" w:color="auto" w:fill="auto"/>
            <w:vAlign w:val="bottom"/>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szCs w:val="17"/>
              </w:rPr>
              <w:t>NG124</w:t>
            </w:r>
          </w:p>
        </w:tc>
        <w:tc>
          <w:tcPr>
            <w:tcW w:w="1733" w:type="dxa"/>
            <w:gridSpan w:val="4"/>
            <w:vMerge/>
            <w:tcBorders>
              <w:left w:val="double" w:sz="6" w:space="0" w:color="000000"/>
              <w:bottom w:val="single" w:sz="6" w:space="0" w:color="auto"/>
              <w:right w:val="nil"/>
            </w:tcBorders>
            <w:shd w:val="clear" w:color="auto" w:fill="auto"/>
            <w:vAlign w:val="center"/>
          </w:tcPr>
          <w:p w:rsidR="00DA7618" w:rsidRPr="006477DC" w:rsidRDefault="00DA7618" w:rsidP="00056FCE">
            <w:pPr>
              <w:suppressAutoHyphens/>
              <w:rPr>
                <w:rFonts w:ascii="Arial Narrow" w:hAnsi="Arial Narrow"/>
                <w:sz w:val="17"/>
                <w:szCs w:val="17"/>
              </w:rPr>
            </w:pPr>
          </w:p>
        </w:tc>
      </w:tr>
      <w:tr w:rsidR="00DA7618" w:rsidRPr="006477DC" w:rsidTr="00EF1200">
        <w:trPr>
          <w:gridBefore w:val="1"/>
          <w:wBefore w:w="7" w:type="dxa"/>
          <w:trHeight w:val="489"/>
        </w:trPr>
        <w:tc>
          <w:tcPr>
            <w:tcW w:w="2503" w:type="dxa"/>
            <w:gridSpan w:val="2"/>
            <w:tcBorders>
              <w:top w:val="single" w:sz="6" w:space="0" w:color="000000"/>
              <w:left w:val="nil"/>
              <w:right w:val="single" w:sz="6" w:space="0" w:color="auto"/>
            </w:tcBorders>
            <w:shd w:val="clear" w:color="auto" w:fill="auto"/>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6477DC">
              <w:rPr>
                <w:rFonts w:ascii="Arial Narrow" w:hAnsi="Arial Narrow"/>
                <w:sz w:val="17"/>
                <w:szCs w:val="17"/>
              </w:rPr>
              <w:t>154-156.4875</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szCs w:val="17"/>
              </w:rPr>
            </w:pPr>
            <w:r w:rsidRPr="006477DC">
              <w:rPr>
                <w:rFonts w:ascii="Arial Narrow" w:hAnsi="Arial Narrow"/>
                <w:sz w:val="17"/>
                <w:szCs w:val="17"/>
              </w:rPr>
              <w:t>MOBILE except aeronautical mobile (R)</w:t>
            </w:r>
          </w:p>
        </w:tc>
        <w:tc>
          <w:tcPr>
            <w:tcW w:w="2475" w:type="dxa"/>
            <w:gridSpan w:val="3"/>
            <w:tcBorders>
              <w:top w:val="single" w:sz="4" w:space="0" w:color="auto"/>
              <w:left w:val="single" w:sz="6" w:space="0" w:color="auto"/>
              <w:right w:val="single" w:sz="4" w:space="0" w:color="auto"/>
            </w:tcBorders>
            <w:shd w:val="clear" w:color="auto" w:fill="auto"/>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154-156.4875</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MOBILE</w:t>
            </w:r>
          </w:p>
        </w:tc>
        <w:tc>
          <w:tcPr>
            <w:tcW w:w="2241" w:type="dxa"/>
            <w:gridSpan w:val="3"/>
            <w:tcBorders>
              <w:top w:val="single" w:sz="4" w:space="0" w:color="auto"/>
              <w:left w:val="single" w:sz="4" w:space="0" w:color="auto"/>
              <w:right w:val="double" w:sz="6" w:space="0" w:color="000000"/>
            </w:tcBorders>
            <w:shd w:val="clear" w:color="auto" w:fill="auto"/>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154-156.4875</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szCs w:val="17"/>
              </w:rPr>
            </w:pPr>
            <w:r w:rsidRPr="006477DC">
              <w:rPr>
                <w:rFonts w:ascii="Arial Narrow" w:hAnsi="Arial Narrow"/>
                <w:sz w:val="17"/>
                <w:szCs w:val="17"/>
              </w:rPr>
              <w:t>MOBILE</w:t>
            </w:r>
          </w:p>
        </w:tc>
        <w:tc>
          <w:tcPr>
            <w:tcW w:w="2044" w:type="dxa"/>
            <w:vMerge/>
            <w:tcBorders>
              <w:left w:val="double" w:sz="6" w:space="0" w:color="000000"/>
              <w:bottom w:val="single" w:sz="6" w:space="0" w:color="auto"/>
              <w:right w:val="single" w:sz="6" w:space="0" w:color="auto"/>
            </w:tcBorders>
            <w:shd w:val="clear" w:color="auto" w:fill="auto"/>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2677" w:type="dxa"/>
            <w:gridSpan w:val="4"/>
            <w:tcBorders>
              <w:top w:val="single" w:sz="6" w:space="0" w:color="auto"/>
              <w:left w:val="single" w:sz="6" w:space="0" w:color="auto"/>
              <w:bottom w:val="single" w:sz="6" w:space="0" w:color="auto"/>
              <w:right w:val="single" w:sz="6" w:space="0" w:color="FFFFFF"/>
            </w:tcBorders>
            <w:shd w:val="clear" w:color="auto" w:fill="auto"/>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154-156.2475</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LAND MOBILE  NG112</w:t>
            </w:r>
          </w:p>
          <w:p w:rsidR="00DA7618" w:rsidRPr="006477DC" w:rsidRDefault="00DA7618" w:rsidP="00056FCE">
            <w:pPr>
              <w:tabs>
                <w:tab w:val="left" w:pos="-792"/>
                <w:tab w:val="left" w:pos="-252"/>
                <w:tab w:val="left" w:pos="288"/>
                <w:tab w:val="left" w:pos="1008"/>
                <w:tab w:val="left" w:pos="1548"/>
                <w:tab w:val="left" w:pos="208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szCs w:val="17"/>
              </w:rPr>
            </w:pPr>
          </w:p>
          <w:p w:rsidR="00DA7618" w:rsidRPr="006477DC" w:rsidRDefault="00DA7618"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6477DC">
              <w:rPr>
                <w:rFonts w:ascii="Arial Narrow" w:hAnsi="Arial Narrow"/>
                <w:sz w:val="17"/>
                <w:szCs w:val="17"/>
              </w:rPr>
              <w:t>5.226  NG22  NG124  NG148</w:t>
            </w:r>
          </w:p>
        </w:tc>
        <w:tc>
          <w:tcPr>
            <w:tcW w:w="1733" w:type="dxa"/>
            <w:gridSpan w:val="4"/>
            <w:tcBorders>
              <w:top w:val="single" w:sz="6" w:space="0" w:color="000000"/>
              <w:left w:val="double" w:sz="6" w:space="0" w:color="000000"/>
              <w:bottom w:val="single" w:sz="6" w:space="0" w:color="000000"/>
              <w:right w:val="nil"/>
            </w:tcBorders>
            <w:shd w:val="clear" w:color="auto" w:fill="auto"/>
          </w:tcPr>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Maritime (80)</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Private Land Mobile (90)</w:t>
            </w:r>
          </w:p>
          <w:p w:rsidR="00DA7618" w:rsidRPr="006477DC" w:rsidRDefault="00DA7618"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cs="Arial"/>
                <w:sz w:val="17"/>
                <w:szCs w:val="17"/>
              </w:rPr>
              <w:t>Personal Radio (95)</w:t>
            </w:r>
          </w:p>
        </w:tc>
      </w:tr>
      <w:tr w:rsidR="00CE61B6" w:rsidRPr="006477DC" w:rsidTr="00EF1200">
        <w:trPr>
          <w:gridBefore w:val="1"/>
          <w:wBefore w:w="7" w:type="dxa"/>
          <w:trHeight w:val="282"/>
        </w:trPr>
        <w:tc>
          <w:tcPr>
            <w:tcW w:w="2503" w:type="dxa"/>
            <w:gridSpan w:val="2"/>
            <w:vMerge w:val="restart"/>
            <w:tcBorders>
              <w:left w:val="nil"/>
              <w:right w:val="single" w:sz="6" w:space="0" w:color="auto"/>
            </w:tcBorders>
            <w:shd w:val="clear" w:color="auto" w:fill="auto"/>
            <w:vAlign w:val="bottom"/>
          </w:tcPr>
          <w:p w:rsidR="00CE61B6" w:rsidRPr="006477DC" w:rsidRDefault="00CE61B6"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szCs w:val="17"/>
              </w:rPr>
            </w:pPr>
            <w:r w:rsidRPr="006477DC">
              <w:rPr>
                <w:rFonts w:ascii="Arial Narrow" w:hAnsi="Arial Narrow"/>
                <w:sz w:val="17"/>
                <w:szCs w:val="17"/>
              </w:rPr>
              <w:t>5.225A</w:t>
            </w:r>
            <w:r>
              <w:rPr>
                <w:rFonts w:ascii="Arial Narrow" w:hAnsi="Arial Narrow"/>
                <w:sz w:val="17"/>
                <w:szCs w:val="17"/>
              </w:rPr>
              <w:t xml:space="preserve">  </w:t>
            </w:r>
            <w:r w:rsidRPr="006477DC">
              <w:rPr>
                <w:rFonts w:ascii="Arial Narrow" w:hAnsi="Arial Narrow"/>
                <w:sz w:val="17"/>
                <w:szCs w:val="17"/>
              </w:rPr>
              <w:t>5.226</w:t>
            </w:r>
          </w:p>
        </w:tc>
        <w:tc>
          <w:tcPr>
            <w:tcW w:w="2475" w:type="dxa"/>
            <w:gridSpan w:val="3"/>
            <w:vMerge w:val="restart"/>
            <w:tcBorders>
              <w:left w:val="single" w:sz="6" w:space="0" w:color="auto"/>
              <w:right w:val="single" w:sz="4" w:space="0" w:color="auto"/>
            </w:tcBorders>
            <w:shd w:val="clear" w:color="auto" w:fill="auto"/>
            <w:vAlign w:val="bottom"/>
          </w:tcPr>
          <w:p w:rsidR="00CE61B6" w:rsidRPr="006477DC" w:rsidRDefault="00CE61B6"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6477DC">
              <w:rPr>
                <w:rFonts w:ascii="Arial Narrow" w:hAnsi="Arial Narrow"/>
                <w:sz w:val="17"/>
                <w:szCs w:val="17"/>
              </w:rPr>
              <w:t>5.226</w:t>
            </w:r>
          </w:p>
        </w:tc>
        <w:tc>
          <w:tcPr>
            <w:tcW w:w="2241" w:type="dxa"/>
            <w:gridSpan w:val="3"/>
            <w:vMerge w:val="restart"/>
            <w:tcBorders>
              <w:left w:val="single" w:sz="4" w:space="0" w:color="auto"/>
              <w:right w:val="double" w:sz="6" w:space="0" w:color="auto"/>
            </w:tcBorders>
            <w:shd w:val="clear" w:color="auto" w:fill="auto"/>
            <w:vAlign w:val="bottom"/>
          </w:tcPr>
          <w:p w:rsidR="00CE61B6" w:rsidRPr="006477DC" w:rsidRDefault="00CE61B6"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6477DC">
              <w:rPr>
                <w:rFonts w:ascii="Arial Narrow" w:hAnsi="Arial Narrow"/>
                <w:sz w:val="17"/>
                <w:szCs w:val="17"/>
              </w:rPr>
              <w:t>5.225A</w:t>
            </w:r>
            <w:r>
              <w:rPr>
                <w:rFonts w:ascii="Arial Narrow" w:hAnsi="Arial Narrow"/>
                <w:sz w:val="17"/>
                <w:szCs w:val="17"/>
              </w:rPr>
              <w:t xml:space="preserve">  </w:t>
            </w:r>
            <w:r w:rsidRPr="006477DC">
              <w:rPr>
                <w:rFonts w:ascii="Arial Narrow" w:hAnsi="Arial Narrow"/>
                <w:sz w:val="17"/>
                <w:szCs w:val="17"/>
              </w:rPr>
              <w:t>5.226</w:t>
            </w:r>
          </w:p>
        </w:tc>
        <w:tc>
          <w:tcPr>
            <w:tcW w:w="2044" w:type="dxa"/>
            <w:tcBorders>
              <w:top w:val="single" w:sz="6" w:space="0" w:color="auto"/>
              <w:left w:val="double" w:sz="6" w:space="0" w:color="auto"/>
              <w:right w:val="single" w:sz="6" w:space="0" w:color="auto"/>
            </w:tcBorders>
            <w:shd w:val="clear" w:color="auto" w:fill="auto"/>
          </w:tcPr>
          <w:p w:rsidR="00CE61B6" w:rsidRPr="006477DC" w:rsidRDefault="00CE61B6"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156.2475-156.5125</w:t>
            </w:r>
          </w:p>
        </w:tc>
        <w:tc>
          <w:tcPr>
            <w:tcW w:w="2677" w:type="dxa"/>
            <w:gridSpan w:val="4"/>
            <w:tcBorders>
              <w:top w:val="single" w:sz="6" w:space="0" w:color="auto"/>
              <w:left w:val="single" w:sz="6" w:space="0" w:color="auto"/>
              <w:right w:val="single" w:sz="6" w:space="0" w:color="FFFFFF"/>
            </w:tcBorders>
            <w:shd w:val="clear" w:color="auto" w:fill="auto"/>
          </w:tcPr>
          <w:p w:rsidR="00CE61B6" w:rsidRPr="006477DC" w:rsidRDefault="00CE61B6"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156.2475-156.5125</w:t>
            </w:r>
          </w:p>
          <w:p w:rsidR="00CE61B6" w:rsidRPr="006477DC" w:rsidRDefault="00CE61B6"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MARITIME MOBILE  NG22</w:t>
            </w:r>
          </w:p>
        </w:tc>
        <w:tc>
          <w:tcPr>
            <w:tcW w:w="1733" w:type="dxa"/>
            <w:gridSpan w:val="4"/>
            <w:vMerge w:val="restart"/>
            <w:tcBorders>
              <w:top w:val="single" w:sz="6" w:space="0" w:color="000000"/>
              <w:left w:val="double" w:sz="6" w:space="0" w:color="000000"/>
            </w:tcBorders>
            <w:shd w:val="clear" w:color="auto" w:fill="auto"/>
          </w:tcPr>
          <w:p w:rsidR="00CE61B6" w:rsidRPr="006477DC" w:rsidRDefault="00CE61B6"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rsidR="00CE61B6" w:rsidRPr="006477DC" w:rsidRDefault="00CE61B6"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Maritime (80)</w:t>
            </w:r>
          </w:p>
          <w:p w:rsidR="00CE61B6" w:rsidRPr="006477DC" w:rsidRDefault="00CE61B6"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Aviation (87)</w:t>
            </w:r>
          </w:p>
        </w:tc>
      </w:tr>
      <w:tr w:rsidR="00CE61B6" w:rsidRPr="006477DC" w:rsidTr="00EF1200">
        <w:trPr>
          <w:gridBefore w:val="1"/>
          <w:wBefore w:w="7" w:type="dxa"/>
          <w:trHeight w:val="195"/>
        </w:trPr>
        <w:tc>
          <w:tcPr>
            <w:tcW w:w="2503" w:type="dxa"/>
            <w:gridSpan w:val="2"/>
            <w:vMerge/>
            <w:tcBorders>
              <w:left w:val="nil"/>
              <w:bottom w:val="single" w:sz="6" w:space="0" w:color="auto"/>
              <w:right w:val="single" w:sz="6" w:space="0" w:color="auto"/>
            </w:tcBorders>
            <w:shd w:val="clear" w:color="auto" w:fill="auto"/>
            <w:vAlign w:val="bottom"/>
          </w:tcPr>
          <w:p w:rsidR="00CE61B6" w:rsidRPr="006477DC" w:rsidRDefault="00CE61B6"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p>
        </w:tc>
        <w:tc>
          <w:tcPr>
            <w:tcW w:w="2475" w:type="dxa"/>
            <w:gridSpan w:val="3"/>
            <w:vMerge/>
            <w:tcBorders>
              <w:left w:val="single" w:sz="6" w:space="0" w:color="auto"/>
              <w:right w:val="single" w:sz="4" w:space="0" w:color="auto"/>
            </w:tcBorders>
            <w:shd w:val="clear" w:color="auto" w:fill="auto"/>
            <w:vAlign w:val="bottom"/>
          </w:tcPr>
          <w:p w:rsidR="00CE61B6" w:rsidRPr="006477DC" w:rsidRDefault="00CE61B6"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241" w:type="dxa"/>
            <w:gridSpan w:val="3"/>
            <w:vMerge/>
            <w:tcBorders>
              <w:left w:val="single" w:sz="4" w:space="0" w:color="auto"/>
              <w:right w:val="double" w:sz="6" w:space="0" w:color="auto"/>
            </w:tcBorders>
            <w:shd w:val="clear" w:color="auto" w:fill="auto"/>
            <w:vAlign w:val="bottom"/>
          </w:tcPr>
          <w:p w:rsidR="00CE61B6" w:rsidRPr="006477DC" w:rsidRDefault="00CE61B6"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044" w:type="dxa"/>
            <w:vMerge w:val="restart"/>
            <w:tcBorders>
              <w:top w:val="nil"/>
              <w:left w:val="double" w:sz="6" w:space="0" w:color="auto"/>
              <w:bottom w:val="single" w:sz="6" w:space="0" w:color="auto"/>
              <w:right w:val="single" w:sz="6" w:space="0" w:color="auto"/>
            </w:tcBorders>
            <w:shd w:val="clear" w:color="auto" w:fill="auto"/>
            <w:vAlign w:val="bottom"/>
          </w:tcPr>
          <w:p w:rsidR="00CE61B6" w:rsidRPr="006477DC" w:rsidRDefault="00CE61B6" w:rsidP="00056FCE">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Pr>
                <w:rFonts w:ascii="Arial Narrow" w:hAnsi="Arial Narrow"/>
                <w:sz w:val="17"/>
                <w:szCs w:val="17"/>
              </w:rPr>
              <w:t xml:space="preserve">5.226  US52  US227  </w:t>
            </w:r>
            <w:r w:rsidRPr="006477DC">
              <w:rPr>
                <w:rFonts w:ascii="Arial Narrow" w:hAnsi="Arial Narrow"/>
                <w:sz w:val="17"/>
                <w:szCs w:val="17"/>
              </w:rPr>
              <w:t>US266</w:t>
            </w:r>
          </w:p>
        </w:tc>
        <w:tc>
          <w:tcPr>
            <w:tcW w:w="2677" w:type="dxa"/>
            <w:gridSpan w:val="4"/>
            <w:vMerge w:val="restart"/>
            <w:tcBorders>
              <w:top w:val="nil"/>
              <w:left w:val="single" w:sz="6" w:space="0" w:color="auto"/>
              <w:bottom w:val="single" w:sz="6" w:space="0" w:color="auto"/>
              <w:right w:val="single" w:sz="6" w:space="0" w:color="FFFFFF"/>
            </w:tcBorders>
            <w:shd w:val="clear" w:color="auto" w:fill="auto"/>
            <w:vAlign w:val="bottom"/>
          </w:tcPr>
          <w:p w:rsidR="00CE61B6" w:rsidRPr="006477DC" w:rsidRDefault="00CE61B6"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6477DC">
              <w:rPr>
                <w:rFonts w:ascii="Arial Narrow" w:hAnsi="Arial Narrow"/>
                <w:sz w:val="17"/>
                <w:szCs w:val="17"/>
              </w:rPr>
              <w:t xml:space="preserve">5.226  </w:t>
            </w:r>
            <w:r>
              <w:rPr>
                <w:rFonts w:ascii="Arial Narrow" w:hAnsi="Arial Narrow"/>
                <w:sz w:val="17"/>
                <w:szCs w:val="17"/>
              </w:rPr>
              <w:t xml:space="preserve">US52  </w:t>
            </w:r>
            <w:r w:rsidRPr="006477DC">
              <w:rPr>
                <w:rFonts w:ascii="Arial Narrow" w:hAnsi="Arial Narrow"/>
                <w:sz w:val="17"/>
                <w:szCs w:val="17"/>
              </w:rPr>
              <w:t>US227  US266  NG124</w:t>
            </w:r>
          </w:p>
        </w:tc>
        <w:tc>
          <w:tcPr>
            <w:tcW w:w="1733" w:type="dxa"/>
            <w:gridSpan w:val="4"/>
            <w:vMerge/>
            <w:tcBorders>
              <w:left w:val="double" w:sz="6" w:space="0" w:color="000000"/>
            </w:tcBorders>
            <w:shd w:val="clear" w:color="auto" w:fill="auto"/>
          </w:tcPr>
          <w:p w:rsidR="00CE61B6" w:rsidRPr="006477DC" w:rsidRDefault="00CE61B6" w:rsidP="00056FCE">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r>
      <w:tr w:rsidR="00CE61B6" w:rsidRPr="006477DC" w:rsidTr="00EF1200">
        <w:trPr>
          <w:gridBefore w:val="1"/>
          <w:wBefore w:w="7" w:type="dxa"/>
          <w:trHeight w:val="225"/>
        </w:trPr>
        <w:tc>
          <w:tcPr>
            <w:tcW w:w="7219" w:type="dxa"/>
            <w:gridSpan w:val="8"/>
            <w:vMerge w:val="restart"/>
            <w:tcBorders>
              <w:top w:val="single" w:sz="6" w:space="0" w:color="auto"/>
              <w:left w:val="nil"/>
              <w:right w:val="double" w:sz="6" w:space="0" w:color="auto"/>
            </w:tcBorders>
            <w:shd w:val="clear" w:color="auto" w:fill="auto"/>
          </w:tcPr>
          <w:p w:rsidR="00CE61B6" w:rsidRPr="006477DC" w:rsidRDefault="00CE61B6" w:rsidP="000F3F6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9"/>
              <w:rPr>
                <w:rFonts w:ascii="Arial Narrow" w:hAnsi="Arial Narrow"/>
                <w:sz w:val="17"/>
                <w:szCs w:val="17"/>
              </w:rPr>
            </w:pPr>
            <w:r w:rsidRPr="006477DC">
              <w:rPr>
                <w:rFonts w:ascii="Arial Narrow" w:hAnsi="Arial Narrow"/>
                <w:sz w:val="17"/>
                <w:szCs w:val="17"/>
              </w:rPr>
              <w:t>156.4875-156.5625</w:t>
            </w:r>
          </w:p>
          <w:p w:rsidR="00CE61B6" w:rsidRPr="006477DC" w:rsidRDefault="00CE61B6" w:rsidP="000F3F6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9"/>
              <w:rPr>
                <w:rFonts w:ascii="Arial Narrow" w:hAnsi="Arial Narrow"/>
                <w:sz w:val="17"/>
                <w:szCs w:val="17"/>
              </w:rPr>
            </w:pPr>
            <w:r w:rsidRPr="006477DC">
              <w:rPr>
                <w:rFonts w:ascii="Arial Narrow" w:hAnsi="Arial Narrow"/>
                <w:sz w:val="17"/>
                <w:szCs w:val="17"/>
              </w:rPr>
              <w:t>MARITIME MOBILE (distress and calling via DSC)</w:t>
            </w:r>
          </w:p>
        </w:tc>
        <w:tc>
          <w:tcPr>
            <w:tcW w:w="2044" w:type="dxa"/>
            <w:vMerge/>
            <w:tcBorders>
              <w:top w:val="single" w:sz="6" w:space="0" w:color="auto"/>
              <w:left w:val="double" w:sz="6" w:space="0" w:color="auto"/>
              <w:bottom w:val="single" w:sz="6" w:space="0" w:color="auto"/>
              <w:right w:val="single" w:sz="6" w:space="0" w:color="auto"/>
            </w:tcBorders>
            <w:shd w:val="clear" w:color="auto" w:fill="auto"/>
            <w:vAlign w:val="bottom"/>
          </w:tcPr>
          <w:p w:rsidR="00CE61B6" w:rsidRPr="006477DC" w:rsidRDefault="00CE61B6"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szCs w:val="17"/>
              </w:rPr>
            </w:pPr>
          </w:p>
        </w:tc>
        <w:tc>
          <w:tcPr>
            <w:tcW w:w="2677" w:type="dxa"/>
            <w:gridSpan w:val="4"/>
            <w:vMerge/>
            <w:tcBorders>
              <w:top w:val="single" w:sz="6" w:space="0" w:color="auto"/>
              <w:left w:val="single" w:sz="6" w:space="0" w:color="auto"/>
              <w:bottom w:val="single" w:sz="6" w:space="0" w:color="auto"/>
              <w:right w:val="single" w:sz="6" w:space="0" w:color="FFFFFF"/>
            </w:tcBorders>
            <w:shd w:val="clear" w:color="auto" w:fill="auto"/>
          </w:tcPr>
          <w:p w:rsidR="00CE61B6" w:rsidRPr="006477DC" w:rsidRDefault="00CE61B6" w:rsidP="00056FCE">
            <w:pPr>
              <w:suppressAutoHyphens/>
              <w:rPr>
                <w:rFonts w:ascii="Arial Narrow" w:hAnsi="Arial Narrow"/>
                <w:sz w:val="17"/>
                <w:szCs w:val="17"/>
              </w:rPr>
            </w:pPr>
          </w:p>
        </w:tc>
        <w:tc>
          <w:tcPr>
            <w:tcW w:w="1733" w:type="dxa"/>
            <w:gridSpan w:val="4"/>
            <w:vMerge/>
            <w:tcBorders>
              <w:left w:val="double" w:sz="6" w:space="0" w:color="000000"/>
            </w:tcBorders>
            <w:shd w:val="clear" w:color="auto" w:fill="auto"/>
          </w:tcPr>
          <w:p w:rsidR="00CE61B6" w:rsidRPr="006477DC" w:rsidRDefault="00CE61B6" w:rsidP="00056FCE">
            <w:pPr>
              <w:suppressAutoHyphens/>
              <w:rPr>
                <w:rFonts w:ascii="Arial Narrow" w:hAnsi="Arial Narrow"/>
                <w:sz w:val="17"/>
                <w:szCs w:val="17"/>
              </w:rPr>
            </w:pPr>
          </w:p>
        </w:tc>
      </w:tr>
      <w:tr w:rsidR="00CE61B6" w:rsidRPr="006477DC" w:rsidTr="00FB5A31">
        <w:trPr>
          <w:gridBefore w:val="1"/>
          <w:wBefore w:w="7" w:type="dxa"/>
          <w:trHeight w:val="292"/>
        </w:trPr>
        <w:tc>
          <w:tcPr>
            <w:tcW w:w="7219" w:type="dxa"/>
            <w:gridSpan w:val="8"/>
            <w:vMerge/>
            <w:tcBorders>
              <w:left w:val="nil"/>
              <w:bottom w:val="nil"/>
              <w:right w:val="double" w:sz="6" w:space="0" w:color="auto"/>
            </w:tcBorders>
            <w:shd w:val="clear" w:color="auto" w:fill="auto"/>
          </w:tcPr>
          <w:p w:rsidR="00CE61B6" w:rsidRPr="006477DC" w:rsidRDefault="00CE61B6" w:rsidP="000F3F6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9"/>
              <w:rPr>
                <w:rFonts w:ascii="Arial Narrow" w:hAnsi="Arial Narrow"/>
                <w:sz w:val="17"/>
                <w:szCs w:val="17"/>
              </w:rPr>
            </w:pPr>
          </w:p>
        </w:tc>
        <w:tc>
          <w:tcPr>
            <w:tcW w:w="4721" w:type="dxa"/>
            <w:gridSpan w:val="5"/>
            <w:tcBorders>
              <w:top w:val="single" w:sz="6" w:space="0" w:color="auto"/>
              <w:left w:val="double" w:sz="6" w:space="0" w:color="auto"/>
              <w:bottom w:val="single" w:sz="6" w:space="0" w:color="auto"/>
              <w:right w:val="single" w:sz="6" w:space="0" w:color="FFFFFF"/>
            </w:tcBorders>
            <w:shd w:val="clear" w:color="auto" w:fill="auto"/>
          </w:tcPr>
          <w:p w:rsidR="00CE61B6" w:rsidRPr="006477DC" w:rsidRDefault="00CE61B6"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156.5125-156.5375</w:t>
            </w:r>
          </w:p>
          <w:p w:rsidR="00CE61B6" w:rsidRPr="006477DC" w:rsidRDefault="00CE61B6" w:rsidP="00056FCE">
            <w:pPr>
              <w:suppressAutoHyphens/>
              <w:rPr>
                <w:rFonts w:ascii="Arial Narrow" w:hAnsi="Arial Narrow"/>
                <w:sz w:val="17"/>
                <w:szCs w:val="17"/>
              </w:rPr>
            </w:pPr>
            <w:r w:rsidRPr="006477DC">
              <w:rPr>
                <w:rFonts w:ascii="Arial Narrow" w:hAnsi="Arial Narrow"/>
                <w:sz w:val="17"/>
                <w:szCs w:val="17"/>
              </w:rPr>
              <w:t>MARITIME MOBILE (distress, urgency, safety and calling via DSC)</w:t>
            </w:r>
          </w:p>
          <w:p w:rsidR="00CE61B6" w:rsidRPr="006477DC" w:rsidRDefault="00CE61B6" w:rsidP="00056FCE">
            <w:pPr>
              <w:suppressAutoHyphens/>
              <w:spacing w:line="144" w:lineRule="auto"/>
              <w:rPr>
                <w:rFonts w:ascii="Arial Narrow" w:hAnsi="Arial Narrow"/>
                <w:sz w:val="17"/>
                <w:szCs w:val="17"/>
              </w:rPr>
            </w:pPr>
          </w:p>
          <w:p w:rsidR="00CE61B6" w:rsidRPr="006477DC" w:rsidRDefault="00CE61B6" w:rsidP="00056FCE">
            <w:pPr>
              <w:suppressAutoHyphens/>
              <w:rPr>
                <w:rFonts w:ascii="Arial Narrow" w:hAnsi="Arial Narrow"/>
                <w:sz w:val="17"/>
                <w:szCs w:val="17"/>
              </w:rPr>
            </w:pPr>
            <w:r w:rsidRPr="006477DC">
              <w:rPr>
                <w:rFonts w:ascii="Arial Narrow" w:hAnsi="Arial Narrow"/>
                <w:sz w:val="17"/>
                <w:szCs w:val="17"/>
              </w:rPr>
              <w:t>5.111  5.226  US266</w:t>
            </w:r>
          </w:p>
        </w:tc>
        <w:tc>
          <w:tcPr>
            <w:tcW w:w="1733" w:type="dxa"/>
            <w:gridSpan w:val="4"/>
            <w:vMerge/>
            <w:tcBorders>
              <w:left w:val="double" w:sz="6" w:space="0" w:color="000000"/>
            </w:tcBorders>
            <w:shd w:val="clear" w:color="auto" w:fill="auto"/>
          </w:tcPr>
          <w:p w:rsidR="00CE61B6" w:rsidRPr="006477DC" w:rsidRDefault="00CE61B6" w:rsidP="00056FCE">
            <w:pPr>
              <w:suppressAutoHyphens/>
              <w:rPr>
                <w:rFonts w:ascii="Arial Narrow" w:hAnsi="Arial Narrow"/>
                <w:sz w:val="17"/>
                <w:szCs w:val="17"/>
              </w:rPr>
            </w:pPr>
          </w:p>
        </w:tc>
      </w:tr>
      <w:tr w:rsidR="00CE61B6" w:rsidRPr="006477DC" w:rsidTr="00EF1200">
        <w:trPr>
          <w:gridBefore w:val="1"/>
          <w:wBefore w:w="7" w:type="dxa"/>
          <w:trHeight w:val="189"/>
        </w:trPr>
        <w:tc>
          <w:tcPr>
            <w:tcW w:w="7219" w:type="dxa"/>
            <w:gridSpan w:val="8"/>
            <w:tcBorders>
              <w:left w:val="nil"/>
              <w:bottom w:val="single" w:sz="6" w:space="0" w:color="auto"/>
              <w:right w:val="double" w:sz="6" w:space="0" w:color="auto"/>
            </w:tcBorders>
            <w:shd w:val="clear" w:color="auto" w:fill="auto"/>
            <w:vAlign w:val="bottom"/>
          </w:tcPr>
          <w:p w:rsidR="00CE61B6" w:rsidRPr="006477DC" w:rsidRDefault="00CE61B6" w:rsidP="000F3F6F">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9"/>
              <w:rPr>
                <w:rFonts w:ascii="Arial Narrow" w:hAnsi="Arial Narrow"/>
                <w:sz w:val="17"/>
                <w:szCs w:val="17"/>
              </w:rPr>
            </w:pPr>
            <w:r w:rsidRPr="006477DC">
              <w:rPr>
                <w:rFonts w:ascii="Arial Narrow" w:hAnsi="Arial Narrow"/>
                <w:sz w:val="17"/>
                <w:szCs w:val="17"/>
              </w:rPr>
              <w:t>5.111  5.226  5.227</w:t>
            </w:r>
          </w:p>
        </w:tc>
        <w:tc>
          <w:tcPr>
            <w:tcW w:w="2044" w:type="dxa"/>
            <w:tcBorders>
              <w:top w:val="single" w:sz="6" w:space="0" w:color="auto"/>
              <w:left w:val="double" w:sz="6" w:space="0" w:color="auto"/>
              <w:bottom w:val="nil"/>
              <w:right w:val="single" w:sz="6" w:space="0" w:color="auto"/>
            </w:tcBorders>
            <w:shd w:val="clear" w:color="auto" w:fill="auto"/>
          </w:tcPr>
          <w:p w:rsidR="00CE61B6" w:rsidRPr="006477DC" w:rsidRDefault="00CE61B6"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156.5375-156.7625</w:t>
            </w:r>
          </w:p>
        </w:tc>
        <w:tc>
          <w:tcPr>
            <w:tcW w:w="2677" w:type="dxa"/>
            <w:gridSpan w:val="4"/>
            <w:vMerge w:val="restart"/>
            <w:tcBorders>
              <w:top w:val="single" w:sz="6" w:space="0" w:color="auto"/>
              <w:left w:val="single" w:sz="6" w:space="0" w:color="auto"/>
              <w:right w:val="single" w:sz="6" w:space="0" w:color="FFFFFF"/>
            </w:tcBorders>
            <w:shd w:val="clear" w:color="auto" w:fill="auto"/>
          </w:tcPr>
          <w:p w:rsidR="00CE61B6" w:rsidRPr="006477DC" w:rsidRDefault="00CE61B6" w:rsidP="00056FCE">
            <w:pPr>
              <w:tabs>
                <w:tab w:val="left" w:pos="0"/>
                <w:tab w:val="left" w:pos="336"/>
                <w:tab w:val="left" w:pos="1908"/>
                <w:tab w:val="left" w:pos="2880"/>
                <w:tab w:val="left" w:pos="3600"/>
                <w:tab w:val="left" w:pos="4320"/>
                <w:tab w:val="left" w:pos="5040"/>
              </w:tabs>
              <w:suppressAutoHyphens/>
              <w:rPr>
                <w:rFonts w:ascii="Arial Narrow" w:hAnsi="Arial Narrow"/>
                <w:sz w:val="17"/>
                <w:szCs w:val="17"/>
              </w:rPr>
            </w:pPr>
            <w:r w:rsidRPr="006477DC">
              <w:rPr>
                <w:rFonts w:ascii="Arial Narrow" w:hAnsi="Arial Narrow"/>
                <w:sz w:val="17"/>
                <w:szCs w:val="17"/>
              </w:rPr>
              <w:t>156.5375-156.7625</w:t>
            </w:r>
          </w:p>
          <w:p w:rsidR="00CE61B6" w:rsidRPr="006477DC" w:rsidRDefault="00CE61B6"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napToGrid/>
                <w:sz w:val="17"/>
                <w:szCs w:val="17"/>
              </w:rPr>
            </w:pPr>
            <w:r w:rsidRPr="006477DC">
              <w:rPr>
                <w:rFonts w:ascii="Arial Narrow" w:hAnsi="Arial Narrow"/>
                <w:sz w:val="17"/>
                <w:szCs w:val="17"/>
              </w:rPr>
              <w:t>MARITIME MOBILE</w:t>
            </w:r>
          </w:p>
        </w:tc>
        <w:tc>
          <w:tcPr>
            <w:tcW w:w="1733" w:type="dxa"/>
            <w:gridSpan w:val="4"/>
            <w:vMerge/>
            <w:tcBorders>
              <w:left w:val="double" w:sz="6" w:space="0" w:color="000000"/>
            </w:tcBorders>
            <w:shd w:val="clear" w:color="auto" w:fill="auto"/>
          </w:tcPr>
          <w:p w:rsidR="00CE61B6" w:rsidRPr="006477DC" w:rsidRDefault="00CE61B6" w:rsidP="00056FCE">
            <w:pPr>
              <w:suppressAutoHyphens/>
              <w:rPr>
                <w:rFonts w:ascii="Arial Narrow" w:hAnsi="Arial Narrow"/>
                <w:sz w:val="17"/>
                <w:szCs w:val="17"/>
              </w:rPr>
            </w:pPr>
          </w:p>
        </w:tc>
      </w:tr>
      <w:tr w:rsidR="00CE61B6" w:rsidRPr="006477DC" w:rsidTr="00EF1200">
        <w:trPr>
          <w:gridBefore w:val="1"/>
          <w:wBefore w:w="7" w:type="dxa"/>
          <w:trHeight w:val="240"/>
        </w:trPr>
        <w:tc>
          <w:tcPr>
            <w:tcW w:w="2503" w:type="dxa"/>
            <w:gridSpan w:val="2"/>
            <w:vMerge w:val="restart"/>
            <w:tcBorders>
              <w:left w:val="nil"/>
              <w:right w:val="single" w:sz="6" w:space="0" w:color="auto"/>
            </w:tcBorders>
            <w:shd w:val="clear" w:color="auto" w:fill="auto"/>
          </w:tcPr>
          <w:p w:rsidR="00CE61B6" w:rsidRPr="006477DC" w:rsidRDefault="00CE61B6" w:rsidP="000F3F6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9"/>
              <w:rPr>
                <w:rFonts w:ascii="Arial Narrow" w:hAnsi="Arial Narrow"/>
                <w:sz w:val="17"/>
                <w:szCs w:val="17"/>
              </w:rPr>
            </w:pPr>
            <w:r w:rsidRPr="006477DC">
              <w:rPr>
                <w:rFonts w:ascii="Arial Narrow" w:hAnsi="Arial Narrow"/>
                <w:sz w:val="17"/>
                <w:szCs w:val="17"/>
              </w:rPr>
              <w:t>156.5625-156.7625</w:t>
            </w:r>
          </w:p>
          <w:p w:rsidR="00CE61B6" w:rsidRPr="006477DC" w:rsidRDefault="00CE61B6" w:rsidP="000F3F6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9"/>
              <w:rPr>
                <w:rFonts w:ascii="Arial Narrow" w:hAnsi="Arial Narrow"/>
                <w:sz w:val="17"/>
                <w:szCs w:val="17"/>
              </w:rPr>
            </w:pPr>
            <w:r w:rsidRPr="006477DC">
              <w:rPr>
                <w:rFonts w:ascii="Arial Narrow" w:hAnsi="Arial Narrow"/>
                <w:sz w:val="17"/>
                <w:szCs w:val="17"/>
              </w:rPr>
              <w:t>FIXED</w:t>
            </w:r>
          </w:p>
          <w:p w:rsidR="00CE61B6" w:rsidRPr="006477DC" w:rsidRDefault="00CE61B6" w:rsidP="000F3F6F">
            <w:pPr>
              <w:suppressAutoHyphens/>
              <w:ind w:left="-49"/>
              <w:rPr>
                <w:rFonts w:ascii="Arial Narrow" w:hAnsi="Arial Narrow"/>
                <w:sz w:val="17"/>
                <w:szCs w:val="17"/>
              </w:rPr>
            </w:pPr>
            <w:r w:rsidRPr="006477DC">
              <w:rPr>
                <w:rFonts w:ascii="Arial Narrow" w:hAnsi="Arial Narrow"/>
                <w:sz w:val="17"/>
                <w:szCs w:val="17"/>
              </w:rPr>
              <w:t>MOBILE except aeronautical mobile (R)</w:t>
            </w:r>
          </w:p>
          <w:p w:rsidR="00CE61B6" w:rsidRPr="006477DC" w:rsidRDefault="00CE61B6" w:rsidP="000F3F6F">
            <w:pPr>
              <w:suppressAutoHyphens/>
              <w:spacing w:line="144" w:lineRule="auto"/>
              <w:ind w:left="-49"/>
              <w:rPr>
                <w:rFonts w:ascii="Arial Narrow" w:hAnsi="Arial Narrow"/>
                <w:sz w:val="17"/>
                <w:szCs w:val="17"/>
              </w:rPr>
            </w:pPr>
          </w:p>
          <w:p w:rsidR="00CE61B6" w:rsidRPr="006477DC" w:rsidRDefault="00CE61B6" w:rsidP="000F3F6F">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49"/>
              <w:rPr>
                <w:rFonts w:ascii="Arial Narrow" w:hAnsi="Arial Narrow"/>
                <w:sz w:val="17"/>
                <w:szCs w:val="17"/>
              </w:rPr>
            </w:pPr>
            <w:r w:rsidRPr="006477DC">
              <w:rPr>
                <w:rFonts w:ascii="Arial Narrow" w:hAnsi="Arial Narrow"/>
                <w:sz w:val="17"/>
                <w:szCs w:val="17"/>
              </w:rPr>
              <w:t>5.226</w:t>
            </w:r>
          </w:p>
        </w:tc>
        <w:tc>
          <w:tcPr>
            <w:tcW w:w="4716" w:type="dxa"/>
            <w:gridSpan w:val="6"/>
            <w:vMerge w:val="restart"/>
            <w:tcBorders>
              <w:top w:val="single" w:sz="6" w:space="0" w:color="auto"/>
              <w:left w:val="single" w:sz="6" w:space="0" w:color="auto"/>
              <w:right w:val="double" w:sz="6" w:space="0" w:color="auto"/>
            </w:tcBorders>
            <w:shd w:val="clear" w:color="auto" w:fill="auto"/>
            <w:vAlign w:val="bottom"/>
          </w:tcPr>
          <w:p w:rsidR="00CE61B6" w:rsidRPr="006477DC" w:rsidRDefault="00CE61B6"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156.5625-156.7625</w:t>
            </w:r>
          </w:p>
          <w:p w:rsidR="00CE61B6" w:rsidRPr="006477DC" w:rsidRDefault="00CE61B6"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FIXED</w:t>
            </w:r>
          </w:p>
          <w:p w:rsidR="00CE61B6" w:rsidRPr="006477DC" w:rsidRDefault="00CE61B6" w:rsidP="00056FCE">
            <w:pPr>
              <w:suppressAutoHyphens/>
              <w:rPr>
                <w:rFonts w:ascii="Arial Narrow" w:hAnsi="Arial Narrow"/>
                <w:sz w:val="17"/>
                <w:szCs w:val="17"/>
              </w:rPr>
            </w:pPr>
            <w:r w:rsidRPr="006477DC">
              <w:rPr>
                <w:rFonts w:ascii="Arial Narrow" w:hAnsi="Arial Narrow"/>
                <w:sz w:val="17"/>
                <w:szCs w:val="17"/>
              </w:rPr>
              <w:t>MOBILE</w:t>
            </w:r>
          </w:p>
          <w:p w:rsidR="00CE61B6" w:rsidRPr="006477DC" w:rsidRDefault="00CE61B6" w:rsidP="00056FCE">
            <w:pPr>
              <w:suppressAutoHyphens/>
              <w:spacing w:line="144" w:lineRule="auto"/>
              <w:rPr>
                <w:rFonts w:ascii="Arial Narrow" w:hAnsi="Arial Narrow"/>
                <w:sz w:val="17"/>
                <w:szCs w:val="17"/>
              </w:rPr>
            </w:pPr>
          </w:p>
          <w:p w:rsidR="00CE61B6" w:rsidRPr="006477DC" w:rsidRDefault="00CE61B6"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6477DC">
              <w:rPr>
                <w:rFonts w:ascii="Arial Narrow" w:hAnsi="Arial Narrow"/>
                <w:sz w:val="17"/>
                <w:szCs w:val="17"/>
              </w:rPr>
              <w:t>5.226</w:t>
            </w:r>
          </w:p>
        </w:tc>
        <w:tc>
          <w:tcPr>
            <w:tcW w:w="2044" w:type="dxa"/>
            <w:vMerge w:val="restart"/>
            <w:tcBorders>
              <w:left w:val="double" w:sz="6" w:space="0" w:color="auto"/>
              <w:right w:val="single" w:sz="6" w:space="0" w:color="auto"/>
            </w:tcBorders>
            <w:shd w:val="clear" w:color="auto" w:fill="auto"/>
            <w:vAlign w:val="bottom"/>
          </w:tcPr>
          <w:p w:rsidR="00CE61B6" w:rsidRPr="006477DC" w:rsidRDefault="00CE61B6"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6477DC">
              <w:rPr>
                <w:rFonts w:ascii="Arial Narrow" w:hAnsi="Arial Narrow"/>
                <w:sz w:val="17"/>
                <w:szCs w:val="17"/>
              </w:rPr>
              <w:t xml:space="preserve">5.226  </w:t>
            </w:r>
            <w:r>
              <w:rPr>
                <w:rFonts w:ascii="Arial Narrow" w:hAnsi="Arial Narrow"/>
                <w:sz w:val="17"/>
                <w:szCs w:val="17"/>
              </w:rPr>
              <w:t xml:space="preserve">US52 </w:t>
            </w:r>
            <w:r w:rsidRPr="006477DC">
              <w:rPr>
                <w:rFonts w:ascii="Arial Narrow" w:hAnsi="Arial Narrow"/>
                <w:sz w:val="17"/>
                <w:szCs w:val="17"/>
              </w:rPr>
              <w:t>US227</w:t>
            </w:r>
            <w:r>
              <w:rPr>
                <w:rFonts w:ascii="Arial Narrow" w:hAnsi="Arial Narrow"/>
                <w:sz w:val="17"/>
                <w:szCs w:val="17"/>
              </w:rPr>
              <w:t xml:space="preserve">  </w:t>
            </w:r>
            <w:r w:rsidRPr="006477DC">
              <w:rPr>
                <w:rFonts w:ascii="Arial Narrow" w:hAnsi="Arial Narrow"/>
                <w:sz w:val="17"/>
                <w:szCs w:val="17"/>
              </w:rPr>
              <w:t>US266</w:t>
            </w:r>
          </w:p>
        </w:tc>
        <w:tc>
          <w:tcPr>
            <w:tcW w:w="2677" w:type="dxa"/>
            <w:gridSpan w:val="4"/>
            <w:vMerge/>
            <w:tcBorders>
              <w:left w:val="single" w:sz="6" w:space="0" w:color="auto"/>
              <w:bottom w:val="nil"/>
              <w:right w:val="single" w:sz="6" w:space="0" w:color="FFFFFF"/>
            </w:tcBorders>
            <w:shd w:val="clear" w:color="auto" w:fill="auto"/>
            <w:vAlign w:val="bottom"/>
          </w:tcPr>
          <w:p w:rsidR="00CE61B6" w:rsidRPr="006477DC" w:rsidRDefault="00CE61B6"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1733" w:type="dxa"/>
            <w:gridSpan w:val="4"/>
            <w:vMerge/>
            <w:tcBorders>
              <w:left w:val="double" w:sz="6" w:space="0" w:color="000000"/>
            </w:tcBorders>
            <w:shd w:val="clear" w:color="auto" w:fill="auto"/>
            <w:vAlign w:val="bottom"/>
          </w:tcPr>
          <w:p w:rsidR="00CE61B6" w:rsidRPr="006477DC" w:rsidRDefault="00CE61B6"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r>
      <w:tr w:rsidR="00CE61B6" w:rsidRPr="006477DC" w:rsidTr="00EF1200">
        <w:trPr>
          <w:gridBefore w:val="1"/>
          <w:wBefore w:w="7" w:type="dxa"/>
          <w:trHeight w:val="126"/>
        </w:trPr>
        <w:tc>
          <w:tcPr>
            <w:tcW w:w="2503" w:type="dxa"/>
            <w:gridSpan w:val="2"/>
            <w:vMerge/>
            <w:tcBorders>
              <w:left w:val="nil"/>
              <w:bottom w:val="single" w:sz="6" w:space="0" w:color="auto"/>
              <w:right w:val="single" w:sz="6" w:space="0" w:color="auto"/>
            </w:tcBorders>
            <w:shd w:val="clear" w:color="auto" w:fill="auto"/>
          </w:tcPr>
          <w:p w:rsidR="00CE61B6" w:rsidRPr="006477DC" w:rsidRDefault="00CE61B6" w:rsidP="000F3F6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9"/>
              <w:rPr>
                <w:rFonts w:ascii="Arial Narrow" w:hAnsi="Arial Narrow"/>
                <w:sz w:val="17"/>
                <w:szCs w:val="17"/>
              </w:rPr>
            </w:pPr>
          </w:p>
        </w:tc>
        <w:tc>
          <w:tcPr>
            <w:tcW w:w="4716" w:type="dxa"/>
            <w:gridSpan w:val="6"/>
            <w:vMerge/>
            <w:tcBorders>
              <w:left w:val="single" w:sz="6" w:space="0" w:color="auto"/>
              <w:bottom w:val="single" w:sz="6" w:space="0" w:color="auto"/>
              <w:right w:val="double" w:sz="6" w:space="0" w:color="auto"/>
            </w:tcBorders>
            <w:shd w:val="clear" w:color="auto" w:fill="auto"/>
            <w:vAlign w:val="bottom"/>
          </w:tcPr>
          <w:p w:rsidR="00CE61B6" w:rsidRPr="006477DC" w:rsidRDefault="00CE61B6"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2044" w:type="dxa"/>
            <w:vMerge/>
            <w:tcBorders>
              <w:left w:val="double" w:sz="6" w:space="0" w:color="auto"/>
              <w:bottom w:val="single" w:sz="6" w:space="0" w:color="auto"/>
              <w:right w:val="single" w:sz="6" w:space="0" w:color="auto"/>
            </w:tcBorders>
            <w:shd w:val="clear" w:color="auto" w:fill="auto"/>
            <w:vAlign w:val="bottom"/>
          </w:tcPr>
          <w:p w:rsidR="00CE61B6" w:rsidRPr="006477DC" w:rsidRDefault="00CE61B6"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c>
          <w:tcPr>
            <w:tcW w:w="2677" w:type="dxa"/>
            <w:gridSpan w:val="4"/>
            <w:tcBorders>
              <w:left w:val="single" w:sz="6" w:space="0" w:color="auto"/>
              <w:bottom w:val="single" w:sz="6" w:space="0" w:color="auto"/>
              <w:right w:val="single" w:sz="6" w:space="0" w:color="FFFFFF"/>
            </w:tcBorders>
            <w:shd w:val="clear" w:color="auto" w:fill="auto"/>
            <w:vAlign w:val="bottom"/>
          </w:tcPr>
          <w:p w:rsidR="00CE61B6" w:rsidRPr="006477DC" w:rsidRDefault="00CE61B6"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6477DC">
              <w:rPr>
                <w:rFonts w:ascii="Arial Narrow" w:hAnsi="Arial Narrow"/>
                <w:sz w:val="17"/>
                <w:szCs w:val="17"/>
              </w:rPr>
              <w:t xml:space="preserve">5.226  </w:t>
            </w:r>
            <w:r>
              <w:rPr>
                <w:rFonts w:ascii="Arial Narrow" w:hAnsi="Arial Narrow"/>
                <w:sz w:val="17"/>
                <w:szCs w:val="17"/>
              </w:rPr>
              <w:t xml:space="preserve">US52  </w:t>
            </w:r>
            <w:r w:rsidRPr="006477DC">
              <w:rPr>
                <w:rFonts w:ascii="Arial Narrow" w:hAnsi="Arial Narrow"/>
                <w:sz w:val="17"/>
                <w:szCs w:val="17"/>
              </w:rPr>
              <w:t xml:space="preserve">US227  </w:t>
            </w:r>
            <w:r>
              <w:rPr>
                <w:rFonts w:ascii="Arial Narrow" w:hAnsi="Arial Narrow"/>
                <w:sz w:val="17"/>
                <w:szCs w:val="17"/>
              </w:rPr>
              <w:t>US266</w:t>
            </w:r>
          </w:p>
        </w:tc>
        <w:tc>
          <w:tcPr>
            <w:tcW w:w="1733" w:type="dxa"/>
            <w:gridSpan w:val="4"/>
            <w:vMerge/>
            <w:tcBorders>
              <w:left w:val="double" w:sz="6" w:space="0" w:color="000000"/>
              <w:bottom w:val="single" w:sz="6" w:space="0" w:color="auto"/>
            </w:tcBorders>
            <w:shd w:val="clear" w:color="auto" w:fill="auto"/>
            <w:vAlign w:val="bottom"/>
          </w:tcPr>
          <w:p w:rsidR="00CE61B6" w:rsidRPr="006477DC" w:rsidRDefault="00CE61B6"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p>
        </w:tc>
      </w:tr>
      <w:tr w:rsidR="00DA7618" w:rsidRPr="006477DC" w:rsidTr="00FB5A31">
        <w:trPr>
          <w:gridBefore w:val="1"/>
          <w:wBefore w:w="7" w:type="dxa"/>
          <w:trHeight w:val="214"/>
        </w:trPr>
        <w:tc>
          <w:tcPr>
            <w:tcW w:w="2503" w:type="dxa"/>
            <w:gridSpan w:val="2"/>
            <w:tcBorders>
              <w:top w:val="single" w:sz="6" w:space="0" w:color="auto"/>
              <w:left w:val="nil"/>
              <w:bottom w:val="single" w:sz="6" w:space="0" w:color="auto"/>
              <w:right w:val="single" w:sz="6" w:space="0" w:color="auto"/>
            </w:tcBorders>
            <w:shd w:val="clear" w:color="auto" w:fill="auto"/>
          </w:tcPr>
          <w:p w:rsidR="00DA7618" w:rsidRPr="006477DC" w:rsidRDefault="00DA7618" w:rsidP="000F3F6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9"/>
              <w:rPr>
                <w:rFonts w:ascii="Arial Narrow" w:hAnsi="Arial Narrow"/>
                <w:sz w:val="17"/>
                <w:szCs w:val="17"/>
              </w:rPr>
            </w:pPr>
            <w:r w:rsidRPr="006477DC">
              <w:rPr>
                <w:rFonts w:ascii="Arial Narrow" w:hAnsi="Arial Narrow"/>
                <w:sz w:val="17"/>
                <w:szCs w:val="17"/>
              </w:rPr>
              <w:t>156.7625-156.7875</w:t>
            </w:r>
          </w:p>
          <w:p w:rsidR="00DA7618" w:rsidRPr="006477DC" w:rsidRDefault="00DA7618" w:rsidP="000F3F6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9"/>
              <w:rPr>
                <w:rFonts w:ascii="Arial Narrow" w:hAnsi="Arial Narrow"/>
                <w:sz w:val="17"/>
                <w:szCs w:val="17"/>
              </w:rPr>
            </w:pPr>
            <w:r w:rsidRPr="006477DC">
              <w:rPr>
                <w:rFonts w:ascii="Arial Narrow" w:hAnsi="Arial Narrow"/>
                <w:sz w:val="17"/>
                <w:szCs w:val="17"/>
              </w:rPr>
              <w:t xml:space="preserve">MARITIME MOBILE </w:t>
            </w:r>
          </w:p>
          <w:p w:rsidR="00DA7618" w:rsidRPr="006477DC" w:rsidRDefault="00DA7618" w:rsidP="000F3F6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9"/>
              <w:rPr>
                <w:rFonts w:ascii="Arial Narrow" w:hAnsi="Arial Narrow"/>
                <w:sz w:val="17"/>
                <w:szCs w:val="17"/>
              </w:rPr>
            </w:pPr>
            <w:r w:rsidRPr="006477DC">
              <w:rPr>
                <w:rFonts w:ascii="Arial Narrow" w:hAnsi="Arial Narrow"/>
                <w:sz w:val="17"/>
                <w:szCs w:val="17"/>
              </w:rPr>
              <w:t>Mobile-satellite (Earth-to-space)</w:t>
            </w:r>
          </w:p>
          <w:p w:rsidR="00DA7618" w:rsidRPr="006477DC" w:rsidRDefault="00DA7618" w:rsidP="000F3F6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ind w:left="-49"/>
              <w:rPr>
                <w:rFonts w:ascii="Arial Narrow" w:hAnsi="Arial Narrow"/>
                <w:sz w:val="17"/>
                <w:szCs w:val="17"/>
              </w:rPr>
            </w:pPr>
          </w:p>
          <w:p w:rsidR="00DA7618" w:rsidRPr="006477DC" w:rsidRDefault="00DA7618" w:rsidP="000F3F6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49"/>
              <w:rPr>
                <w:rFonts w:ascii="Arial Narrow" w:hAnsi="Arial Narrow"/>
                <w:sz w:val="17"/>
                <w:szCs w:val="17"/>
              </w:rPr>
            </w:pPr>
            <w:r w:rsidRPr="006477DC">
              <w:rPr>
                <w:rFonts w:ascii="Arial Narrow" w:hAnsi="Arial Narrow"/>
                <w:sz w:val="17"/>
                <w:szCs w:val="17"/>
              </w:rPr>
              <w:t>5.111  5.226  5.228</w:t>
            </w:r>
          </w:p>
        </w:tc>
        <w:tc>
          <w:tcPr>
            <w:tcW w:w="2468" w:type="dxa"/>
            <w:gridSpan w:val="2"/>
            <w:tcBorders>
              <w:top w:val="single" w:sz="6" w:space="0" w:color="auto"/>
              <w:left w:val="single" w:sz="6" w:space="0" w:color="auto"/>
              <w:bottom w:val="single" w:sz="6" w:space="0" w:color="auto"/>
              <w:right w:val="single" w:sz="6" w:space="0" w:color="auto"/>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156.7625-156.7875</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 xml:space="preserve">MARITIME MOBILE </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b/>
                <w:sz w:val="17"/>
                <w:szCs w:val="17"/>
              </w:rPr>
            </w:pPr>
            <w:r w:rsidRPr="006477DC">
              <w:rPr>
                <w:rFonts w:ascii="Arial Narrow" w:hAnsi="Arial Narrow"/>
                <w:sz w:val="17"/>
                <w:szCs w:val="17"/>
              </w:rPr>
              <w:t>MOBILE-SATELLITE (Earth-to-space)</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szCs w:val="17"/>
              </w:rPr>
              <w:t>5.111  5.226  5.228</w:t>
            </w:r>
          </w:p>
        </w:tc>
        <w:tc>
          <w:tcPr>
            <w:tcW w:w="2248" w:type="dxa"/>
            <w:gridSpan w:val="4"/>
            <w:tcBorders>
              <w:top w:val="single" w:sz="6" w:space="0" w:color="auto"/>
              <w:left w:val="single" w:sz="6" w:space="0" w:color="auto"/>
              <w:bottom w:val="single" w:sz="6" w:space="0" w:color="auto"/>
              <w:right w:val="double" w:sz="6" w:space="0" w:color="auto"/>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156.7625-156.7875</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 xml:space="preserve">MARITIME MOBILE </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b/>
                <w:sz w:val="17"/>
                <w:szCs w:val="17"/>
              </w:rPr>
            </w:pPr>
            <w:r w:rsidRPr="006477DC">
              <w:rPr>
                <w:rFonts w:ascii="Arial Narrow" w:hAnsi="Arial Narrow"/>
                <w:sz w:val="17"/>
                <w:szCs w:val="17"/>
              </w:rPr>
              <w:t>Mobile-satellite (Earth-to-space)</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szCs w:val="17"/>
              </w:rPr>
              <w:t>5.111  5.226  5.228</w:t>
            </w:r>
          </w:p>
        </w:tc>
        <w:tc>
          <w:tcPr>
            <w:tcW w:w="4721" w:type="dxa"/>
            <w:gridSpan w:val="5"/>
            <w:tcBorders>
              <w:top w:val="single" w:sz="6" w:space="0" w:color="auto"/>
              <w:left w:val="double" w:sz="6" w:space="0" w:color="auto"/>
              <w:bottom w:val="single" w:sz="6" w:space="0" w:color="auto"/>
              <w:right w:val="double" w:sz="6" w:space="0" w:color="000000"/>
            </w:tcBorders>
            <w:shd w:val="clear" w:color="auto" w:fill="auto"/>
          </w:tcPr>
          <w:p w:rsidR="00DA7618"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156.7625-156.7875</w:t>
            </w:r>
          </w:p>
          <w:p w:rsidR="00DA7618" w:rsidRDefault="00DA7618" w:rsidP="00056FCE">
            <w:pPr>
              <w:tabs>
                <w:tab w:val="left" w:pos="0"/>
                <w:tab w:val="left" w:pos="336"/>
                <w:tab w:val="left" w:pos="1908"/>
                <w:tab w:val="left" w:pos="2880"/>
                <w:tab w:val="left" w:pos="3600"/>
                <w:tab w:val="left" w:pos="4320"/>
                <w:tab w:val="left" w:pos="5040"/>
              </w:tabs>
              <w:suppressAutoHyphens/>
              <w:rPr>
                <w:rFonts w:ascii="Arial Narrow" w:hAnsi="Arial Narrow"/>
                <w:sz w:val="17"/>
                <w:szCs w:val="17"/>
              </w:rPr>
            </w:pPr>
            <w:r w:rsidRPr="006477DC">
              <w:rPr>
                <w:rFonts w:ascii="Arial Narrow" w:hAnsi="Arial Narrow"/>
                <w:sz w:val="17"/>
                <w:szCs w:val="17"/>
              </w:rPr>
              <w:t>MOBILE-SATELLITE (Earth-to-space) (AIS 3)</w:t>
            </w:r>
          </w:p>
          <w:p w:rsidR="00DA7618" w:rsidRPr="006477DC" w:rsidRDefault="00DA7618" w:rsidP="00056FCE">
            <w:pPr>
              <w:tabs>
                <w:tab w:val="left" w:pos="0"/>
                <w:tab w:val="left" w:pos="336"/>
                <w:tab w:val="left" w:pos="1908"/>
                <w:tab w:val="left" w:pos="2880"/>
                <w:tab w:val="left" w:pos="3600"/>
                <w:tab w:val="left" w:pos="4320"/>
                <w:tab w:val="left" w:pos="5040"/>
              </w:tabs>
              <w:suppressAutoHyphens/>
              <w:rPr>
                <w:rFonts w:ascii="Arial Narrow" w:hAnsi="Arial Narrow"/>
                <w:sz w:val="17"/>
                <w:szCs w:val="17"/>
              </w:rPr>
            </w:pPr>
          </w:p>
          <w:p w:rsidR="00DA7618" w:rsidRPr="006477DC" w:rsidRDefault="00DA7618" w:rsidP="00056FCE">
            <w:pPr>
              <w:tabs>
                <w:tab w:val="left" w:pos="0"/>
                <w:tab w:val="left" w:pos="336"/>
                <w:tab w:val="left" w:pos="1908"/>
                <w:tab w:val="left" w:pos="2880"/>
                <w:tab w:val="left" w:pos="3600"/>
                <w:tab w:val="left" w:pos="4320"/>
                <w:tab w:val="left" w:pos="5040"/>
              </w:tabs>
              <w:suppressAutoHyphens/>
              <w:spacing w:line="144" w:lineRule="auto"/>
              <w:rPr>
                <w:rFonts w:ascii="Arial Narrow" w:hAnsi="Arial Narrow"/>
                <w:sz w:val="17"/>
                <w:szCs w:val="17"/>
              </w:rPr>
            </w:pPr>
          </w:p>
          <w:p w:rsidR="00DA7618" w:rsidRPr="006477DC" w:rsidRDefault="00DA7618"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6477DC">
              <w:rPr>
                <w:rFonts w:ascii="Arial Narrow" w:hAnsi="Arial Narrow"/>
                <w:sz w:val="17"/>
                <w:szCs w:val="17"/>
              </w:rPr>
              <w:t xml:space="preserve">5.226  </w:t>
            </w:r>
            <w:r>
              <w:rPr>
                <w:rFonts w:ascii="Arial Narrow" w:hAnsi="Arial Narrow"/>
                <w:sz w:val="17"/>
                <w:szCs w:val="17"/>
              </w:rPr>
              <w:t>US52</w:t>
            </w:r>
            <w:r w:rsidRPr="006477DC">
              <w:rPr>
                <w:rFonts w:ascii="Arial Narrow" w:hAnsi="Arial Narrow"/>
                <w:sz w:val="17"/>
                <w:szCs w:val="17"/>
              </w:rPr>
              <w:t xml:space="preserve">  US266</w:t>
            </w:r>
          </w:p>
        </w:tc>
        <w:tc>
          <w:tcPr>
            <w:tcW w:w="1733" w:type="dxa"/>
            <w:gridSpan w:val="4"/>
            <w:tcBorders>
              <w:left w:val="double" w:sz="6" w:space="0" w:color="000000"/>
              <w:bottom w:val="single" w:sz="6" w:space="0" w:color="auto"/>
            </w:tcBorders>
            <w:shd w:val="clear" w:color="auto" w:fill="auto"/>
          </w:tcPr>
          <w:p w:rsidR="00AD3237" w:rsidRDefault="00AD3237" w:rsidP="00DA3B9A">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rsidR="00AD3237" w:rsidRDefault="00AD3237" w:rsidP="00AD3237">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Pr>
                <w:rFonts w:ascii="Arial Narrow" w:hAnsi="Arial Narrow"/>
                <w:sz w:val="17"/>
                <w:szCs w:val="17"/>
              </w:rPr>
              <w:t xml:space="preserve">Satellite </w:t>
            </w:r>
          </w:p>
          <w:p w:rsidR="00AD3237" w:rsidRDefault="00AD3237" w:rsidP="00FB761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Pr>
                <w:rFonts w:ascii="Arial Narrow" w:hAnsi="Arial Narrow"/>
                <w:sz w:val="17"/>
                <w:szCs w:val="17"/>
              </w:rPr>
              <w:t xml:space="preserve">   Communications (25)</w:t>
            </w:r>
          </w:p>
          <w:p w:rsidR="00DA7618" w:rsidRPr="006477DC" w:rsidRDefault="00AD3237">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Maritime (80)</w:t>
            </w:r>
          </w:p>
        </w:tc>
      </w:tr>
      <w:tr w:rsidR="00DA7618" w:rsidRPr="006477DC" w:rsidTr="00FB5A31">
        <w:trPr>
          <w:gridBefore w:val="1"/>
          <w:wBefore w:w="7" w:type="dxa"/>
          <w:trHeight w:val="213"/>
        </w:trPr>
        <w:tc>
          <w:tcPr>
            <w:tcW w:w="7219" w:type="dxa"/>
            <w:gridSpan w:val="8"/>
            <w:tcBorders>
              <w:top w:val="single" w:sz="6" w:space="0" w:color="auto"/>
              <w:left w:val="nil"/>
              <w:bottom w:val="single" w:sz="6" w:space="0" w:color="auto"/>
              <w:right w:val="double" w:sz="6" w:space="0" w:color="auto"/>
            </w:tcBorders>
            <w:shd w:val="clear" w:color="auto" w:fill="auto"/>
          </w:tcPr>
          <w:p w:rsidR="00DA7618" w:rsidRPr="006477DC" w:rsidRDefault="00DA7618" w:rsidP="000F3F6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9"/>
              <w:rPr>
                <w:rFonts w:ascii="Arial Narrow" w:hAnsi="Arial Narrow"/>
                <w:sz w:val="17"/>
                <w:szCs w:val="17"/>
              </w:rPr>
            </w:pPr>
            <w:r w:rsidRPr="006477DC">
              <w:rPr>
                <w:rFonts w:ascii="Arial Narrow" w:hAnsi="Arial Narrow"/>
                <w:sz w:val="17"/>
                <w:szCs w:val="17"/>
              </w:rPr>
              <w:t>156.7875-156.8125</w:t>
            </w:r>
          </w:p>
          <w:p w:rsidR="00DA7618" w:rsidRPr="006477DC" w:rsidRDefault="00DA7618" w:rsidP="000F3F6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9"/>
              <w:rPr>
                <w:rFonts w:ascii="Arial Narrow" w:hAnsi="Arial Narrow"/>
                <w:sz w:val="17"/>
                <w:szCs w:val="17"/>
              </w:rPr>
            </w:pPr>
            <w:r w:rsidRPr="006477DC">
              <w:rPr>
                <w:rFonts w:ascii="Arial Narrow" w:hAnsi="Arial Narrow"/>
                <w:sz w:val="17"/>
                <w:szCs w:val="17"/>
              </w:rPr>
              <w:t>MARITIME MOBILE (distress and calling)</w:t>
            </w:r>
          </w:p>
          <w:p w:rsidR="00DA7618" w:rsidRPr="006477DC" w:rsidRDefault="00DA7618" w:rsidP="000F3F6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ind w:left="-49"/>
              <w:rPr>
                <w:rFonts w:ascii="Arial Narrow" w:hAnsi="Arial Narrow"/>
                <w:sz w:val="17"/>
                <w:szCs w:val="17"/>
              </w:rPr>
            </w:pPr>
          </w:p>
          <w:p w:rsidR="00DA7618" w:rsidRPr="006477DC" w:rsidRDefault="00DA7618" w:rsidP="000F3F6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49"/>
              <w:rPr>
                <w:rFonts w:ascii="Arial Narrow" w:hAnsi="Arial Narrow"/>
                <w:sz w:val="17"/>
                <w:szCs w:val="17"/>
              </w:rPr>
            </w:pPr>
            <w:r w:rsidRPr="006477DC">
              <w:rPr>
                <w:rFonts w:ascii="Arial Narrow" w:hAnsi="Arial Narrow"/>
                <w:sz w:val="17"/>
                <w:szCs w:val="17"/>
              </w:rPr>
              <w:t>5.111  5.226</w:t>
            </w:r>
          </w:p>
        </w:tc>
        <w:tc>
          <w:tcPr>
            <w:tcW w:w="4721" w:type="dxa"/>
            <w:gridSpan w:val="5"/>
            <w:tcBorders>
              <w:left w:val="double" w:sz="6" w:space="0" w:color="auto"/>
              <w:bottom w:val="single" w:sz="6" w:space="0" w:color="auto"/>
              <w:right w:val="double" w:sz="6" w:space="0" w:color="000000"/>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156.7875-156.8125</w:t>
            </w:r>
          </w:p>
          <w:p w:rsidR="00DA7618" w:rsidRPr="006477DC" w:rsidRDefault="00DA7618" w:rsidP="00056FCE">
            <w:pPr>
              <w:tabs>
                <w:tab w:val="left" w:pos="0"/>
                <w:tab w:val="left" w:pos="336"/>
                <w:tab w:val="left" w:pos="1908"/>
                <w:tab w:val="left" w:pos="2880"/>
                <w:tab w:val="left" w:pos="3600"/>
                <w:tab w:val="left" w:pos="4320"/>
                <w:tab w:val="left" w:pos="5040"/>
              </w:tabs>
              <w:suppressAutoHyphens/>
              <w:rPr>
                <w:rFonts w:ascii="Arial Narrow" w:hAnsi="Arial Narrow"/>
                <w:sz w:val="17"/>
                <w:szCs w:val="17"/>
              </w:rPr>
            </w:pPr>
            <w:r w:rsidRPr="006477DC">
              <w:rPr>
                <w:rFonts w:ascii="Arial Narrow" w:hAnsi="Arial Narrow"/>
                <w:sz w:val="17"/>
                <w:szCs w:val="17"/>
              </w:rPr>
              <w:t>MARITIME MOBILE (distress, urgency, safety and calling)</w:t>
            </w:r>
          </w:p>
          <w:p w:rsidR="00DA7618" w:rsidRPr="006477DC" w:rsidRDefault="00DA7618" w:rsidP="00056FCE">
            <w:pPr>
              <w:tabs>
                <w:tab w:val="left" w:pos="0"/>
                <w:tab w:val="left" w:pos="336"/>
                <w:tab w:val="left" w:pos="1908"/>
                <w:tab w:val="left" w:pos="2880"/>
                <w:tab w:val="left" w:pos="3600"/>
                <w:tab w:val="left" w:pos="4320"/>
                <w:tab w:val="left" w:pos="5040"/>
              </w:tabs>
              <w:suppressAutoHyphens/>
              <w:spacing w:line="144" w:lineRule="auto"/>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szCs w:val="17"/>
              </w:rPr>
              <w:t>5.111  5.226  US266</w:t>
            </w:r>
          </w:p>
        </w:tc>
        <w:tc>
          <w:tcPr>
            <w:tcW w:w="1733" w:type="dxa"/>
            <w:gridSpan w:val="4"/>
            <w:tcBorders>
              <w:left w:val="double" w:sz="6" w:space="0" w:color="000000"/>
              <w:bottom w:val="single" w:sz="6" w:space="0" w:color="auto"/>
            </w:tcBorders>
            <w:shd w:val="clear" w:color="auto" w:fill="auto"/>
          </w:tcPr>
          <w:p w:rsidR="00AD3237" w:rsidRPr="006477DC" w:rsidRDefault="00AD3237" w:rsidP="00AD3237">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rsidR="00AD3237" w:rsidRPr="006477DC" w:rsidRDefault="00AD3237" w:rsidP="00AD3237">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Maritime (80)</w:t>
            </w:r>
          </w:p>
          <w:p w:rsidR="00DA7618" w:rsidRPr="006477DC" w:rsidRDefault="00AD3237" w:rsidP="00AD3237">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Aviation (87)</w:t>
            </w:r>
          </w:p>
        </w:tc>
      </w:tr>
      <w:tr w:rsidR="00DA7618" w:rsidRPr="006477DC" w:rsidTr="00FB5A31">
        <w:trPr>
          <w:gridBefore w:val="1"/>
          <w:wBefore w:w="7" w:type="dxa"/>
          <w:trHeight w:val="213"/>
        </w:trPr>
        <w:tc>
          <w:tcPr>
            <w:tcW w:w="2503" w:type="dxa"/>
            <w:gridSpan w:val="2"/>
            <w:tcBorders>
              <w:top w:val="single" w:sz="6" w:space="0" w:color="auto"/>
              <w:left w:val="nil"/>
              <w:bottom w:val="single" w:sz="6" w:space="0" w:color="auto"/>
              <w:right w:val="single" w:sz="6" w:space="0" w:color="auto"/>
            </w:tcBorders>
            <w:shd w:val="clear" w:color="auto" w:fill="auto"/>
          </w:tcPr>
          <w:p w:rsidR="00DA7618" w:rsidRPr="006477DC" w:rsidRDefault="00DA7618" w:rsidP="000F3F6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9"/>
              <w:rPr>
                <w:rFonts w:ascii="Arial Narrow" w:hAnsi="Arial Narrow"/>
                <w:sz w:val="17"/>
                <w:szCs w:val="17"/>
              </w:rPr>
            </w:pPr>
            <w:r w:rsidRPr="006477DC">
              <w:rPr>
                <w:rFonts w:ascii="Arial Narrow" w:hAnsi="Arial Narrow"/>
                <w:sz w:val="17"/>
                <w:szCs w:val="17"/>
              </w:rPr>
              <w:t>156.8125-156.8375</w:t>
            </w:r>
          </w:p>
          <w:p w:rsidR="00DA7618" w:rsidRPr="006477DC" w:rsidRDefault="00DA7618" w:rsidP="000F3F6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9"/>
              <w:rPr>
                <w:rFonts w:ascii="Arial Narrow" w:hAnsi="Arial Narrow"/>
                <w:sz w:val="17"/>
                <w:szCs w:val="17"/>
              </w:rPr>
            </w:pPr>
            <w:r w:rsidRPr="006477DC">
              <w:rPr>
                <w:rFonts w:ascii="Arial Narrow" w:hAnsi="Arial Narrow"/>
                <w:sz w:val="17"/>
                <w:szCs w:val="17"/>
              </w:rPr>
              <w:t>MARITIME MOBILE</w:t>
            </w:r>
          </w:p>
          <w:p w:rsidR="00DA7618" w:rsidRPr="006477DC" w:rsidRDefault="00DA7618" w:rsidP="000F3F6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9"/>
              <w:rPr>
                <w:rFonts w:ascii="Arial Narrow" w:hAnsi="Arial Narrow"/>
                <w:sz w:val="17"/>
                <w:szCs w:val="17"/>
              </w:rPr>
            </w:pPr>
            <w:r w:rsidRPr="006477DC">
              <w:rPr>
                <w:rFonts w:ascii="Arial Narrow" w:hAnsi="Arial Narrow"/>
                <w:sz w:val="17"/>
                <w:szCs w:val="17"/>
              </w:rPr>
              <w:t>Mobile-satellite (Earth-to-space)</w:t>
            </w:r>
          </w:p>
          <w:p w:rsidR="00DA7618" w:rsidRPr="006477DC" w:rsidRDefault="00DA7618" w:rsidP="000F3F6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ind w:left="-49"/>
              <w:rPr>
                <w:rFonts w:ascii="Arial Narrow" w:hAnsi="Arial Narrow"/>
                <w:sz w:val="17"/>
                <w:szCs w:val="17"/>
              </w:rPr>
            </w:pPr>
          </w:p>
          <w:p w:rsidR="00DA7618" w:rsidRPr="006477DC" w:rsidRDefault="00DA7618" w:rsidP="000F3F6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49"/>
              <w:rPr>
                <w:rFonts w:ascii="Arial Narrow" w:hAnsi="Arial Narrow"/>
                <w:sz w:val="17"/>
                <w:szCs w:val="17"/>
              </w:rPr>
            </w:pPr>
            <w:r w:rsidRPr="006477DC">
              <w:rPr>
                <w:rFonts w:ascii="Arial Narrow" w:hAnsi="Arial Narrow"/>
                <w:sz w:val="17"/>
                <w:szCs w:val="17"/>
              </w:rPr>
              <w:t>5.111  5.226  5.228</w:t>
            </w:r>
          </w:p>
        </w:tc>
        <w:tc>
          <w:tcPr>
            <w:tcW w:w="2468" w:type="dxa"/>
            <w:gridSpan w:val="2"/>
            <w:tcBorders>
              <w:top w:val="single" w:sz="6" w:space="0" w:color="auto"/>
              <w:left w:val="single" w:sz="6" w:space="0" w:color="auto"/>
              <w:bottom w:val="single" w:sz="6" w:space="0" w:color="auto"/>
              <w:right w:val="single" w:sz="6" w:space="0" w:color="auto"/>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156.8125-156.8375</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MARITIME MOBILE</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b/>
                <w:sz w:val="17"/>
                <w:szCs w:val="17"/>
              </w:rPr>
            </w:pPr>
            <w:r w:rsidRPr="006477DC">
              <w:rPr>
                <w:rFonts w:ascii="Arial Narrow" w:hAnsi="Arial Narrow"/>
                <w:sz w:val="17"/>
                <w:szCs w:val="17"/>
              </w:rPr>
              <w:t>MOBILE-SATELLITE (Earth-to-space)</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szCs w:val="17"/>
              </w:rPr>
              <w:t>5.111  5.226  5.228</w:t>
            </w:r>
          </w:p>
        </w:tc>
        <w:tc>
          <w:tcPr>
            <w:tcW w:w="2248" w:type="dxa"/>
            <w:gridSpan w:val="4"/>
            <w:tcBorders>
              <w:top w:val="single" w:sz="6" w:space="0" w:color="auto"/>
              <w:left w:val="single" w:sz="6" w:space="0" w:color="auto"/>
              <w:bottom w:val="single" w:sz="6" w:space="0" w:color="auto"/>
              <w:right w:val="double" w:sz="6" w:space="0" w:color="auto"/>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156.8125-156.8375</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MARITIME MOBILE</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b/>
                <w:sz w:val="17"/>
                <w:szCs w:val="17"/>
              </w:rPr>
            </w:pPr>
            <w:r w:rsidRPr="006477DC">
              <w:rPr>
                <w:rFonts w:ascii="Arial Narrow" w:hAnsi="Arial Narrow"/>
                <w:sz w:val="17"/>
                <w:szCs w:val="17"/>
              </w:rPr>
              <w:t>Mobile-satellite (Earth-to-space)</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szCs w:val="17"/>
              </w:rPr>
              <w:t>5.111  5.226  5.228</w:t>
            </w:r>
          </w:p>
        </w:tc>
        <w:tc>
          <w:tcPr>
            <w:tcW w:w="4721" w:type="dxa"/>
            <w:gridSpan w:val="5"/>
            <w:tcBorders>
              <w:left w:val="double" w:sz="6" w:space="0" w:color="auto"/>
              <w:bottom w:val="single" w:sz="6" w:space="0" w:color="auto"/>
              <w:right w:val="double" w:sz="6" w:space="0" w:color="000000"/>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156.8125-156.8375</w:t>
            </w:r>
          </w:p>
          <w:p w:rsidR="00DA7618" w:rsidRDefault="00DA7618" w:rsidP="00056FCE">
            <w:pPr>
              <w:tabs>
                <w:tab w:val="left" w:pos="0"/>
                <w:tab w:val="left" w:pos="336"/>
                <w:tab w:val="left" w:pos="1908"/>
                <w:tab w:val="left" w:pos="2880"/>
                <w:tab w:val="left" w:pos="3600"/>
                <w:tab w:val="left" w:pos="4320"/>
                <w:tab w:val="left" w:pos="5040"/>
              </w:tabs>
              <w:suppressAutoHyphens/>
              <w:rPr>
                <w:rFonts w:ascii="Arial Narrow" w:hAnsi="Arial Narrow"/>
                <w:sz w:val="17"/>
                <w:szCs w:val="17"/>
              </w:rPr>
            </w:pPr>
            <w:r w:rsidRPr="006477DC">
              <w:rPr>
                <w:rFonts w:ascii="Arial Narrow" w:hAnsi="Arial Narrow"/>
                <w:sz w:val="17"/>
                <w:szCs w:val="17"/>
              </w:rPr>
              <w:t>MOBILE-SATELLITE (Earth-to-space) (AIS 4)</w:t>
            </w:r>
          </w:p>
          <w:p w:rsidR="00DA7618" w:rsidRPr="006477DC" w:rsidRDefault="00DA7618" w:rsidP="00056FCE">
            <w:pPr>
              <w:tabs>
                <w:tab w:val="left" w:pos="0"/>
                <w:tab w:val="left" w:pos="336"/>
                <w:tab w:val="left" w:pos="1908"/>
                <w:tab w:val="left" w:pos="2880"/>
                <w:tab w:val="left" w:pos="3600"/>
                <w:tab w:val="left" w:pos="4320"/>
                <w:tab w:val="left" w:pos="5040"/>
              </w:tabs>
              <w:suppressAutoHyphens/>
              <w:rPr>
                <w:rFonts w:ascii="Arial Narrow" w:hAnsi="Arial Narrow"/>
                <w:sz w:val="17"/>
                <w:szCs w:val="17"/>
              </w:rPr>
            </w:pPr>
          </w:p>
          <w:p w:rsidR="00DA7618" w:rsidRPr="006477DC" w:rsidRDefault="00DA7618" w:rsidP="00056FCE">
            <w:pPr>
              <w:tabs>
                <w:tab w:val="left" w:pos="0"/>
                <w:tab w:val="left" w:pos="336"/>
                <w:tab w:val="left" w:pos="1908"/>
                <w:tab w:val="left" w:pos="2880"/>
                <w:tab w:val="left" w:pos="3600"/>
                <w:tab w:val="left" w:pos="4320"/>
                <w:tab w:val="left" w:pos="5040"/>
              </w:tabs>
              <w:suppressAutoHyphens/>
              <w:spacing w:line="144" w:lineRule="auto"/>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sidRPr="006477DC">
              <w:rPr>
                <w:rFonts w:ascii="Arial Narrow" w:hAnsi="Arial Narrow"/>
                <w:sz w:val="17"/>
                <w:szCs w:val="17"/>
              </w:rPr>
              <w:t xml:space="preserve">5.226  </w:t>
            </w:r>
            <w:r>
              <w:rPr>
                <w:rFonts w:ascii="Arial Narrow" w:hAnsi="Arial Narrow"/>
                <w:sz w:val="17"/>
                <w:szCs w:val="17"/>
              </w:rPr>
              <w:t>US52</w:t>
            </w:r>
            <w:r w:rsidRPr="006477DC">
              <w:rPr>
                <w:rFonts w:ascii="Arial Narrow" w:hAnsi="Arial Narrow"/>
                <w:sz w:val="17"/>
                <w:szCs w:val="17"/>
              </w:rPr>
              <w:t xml:space="preserve">  US266</w:t>
            </w:r>
          </w:p>
        </w:tc>
        <w:tc>
          <w:tcPr>
            <w:tcW w:w="1733" w:type="dxa"/>
            <w:gridSpan w:val="4"/>
            <w:tcBorders>
              <w:left w:val="double" w:sz="6" w:space="0" w:color="000000"/>
              <w:bottom w:val="single" w:sz="6" w:space="0" w:color="auto"/>
            </w:tcBorders>
            <w:shd w:val="clear" w:color="auto" w:fill="auto"/>
          </w:tcPr>
          <w:p w:rsidR="00AD3237" w:rsidRDefault="00AD3237" w:rsidP="00DA3B9A">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rsidR="00AD3237" w:rsidRDefault="00AD3237" w:rsidP="00AD3237">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Pr>
                <w:rFonts w:ascii="Arial Narrow" w:hAnsi="Arial Narrow"/>
                <w:sz w:val="17"/>
                <w:szCs w:val="17"/>
              </w:rPr>
              <w:t xml:space="preserve">Satellite </w:t>
            </w:r>
          </w:p>
          <w:p w:rsidR="00AD3237" w:rsidRDefault="00AD3237" w:rsidP="00AD3237">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szCs w:val="17"/>
              </w:rPr>
            </w:pPr>
            <w:r>
              <w:rPr>
                <w:rFonts w:ascii="Arial Narrow" w:hAnsi="Arial Narrow"/>
                <w:sz w:val="17"/>
                <w:szCs w:val="17"/>
              </w:rPr>
              <w:t xml:space="preserve">   Communications (25)</w:t>
            </w:r>
          </w:p>
          <w:p w:rsidR="00DA7618" w:rsidRPr="006477DC" w:rsidRDefault="00AD3237" w:rsidP="00AD3237">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Maritime (80)</w:t>
            </w:r>
          </w:p>
        </w:tc>
      </w:tr>
      <w:tr w:rsidR="00DA7618" w:rsidRPr="006477DC" w:rsidTr="00EF1200">
        <w:trPr>
          <w:gridBefore w:val="1"/>
          <w:wBefore w:w="7" w:type="dxa"/>
          <w:trHeight w:val="282"/>
        </w:trPr>
        <w:tc>
          <w:tcPr>
            <w:tcW w:w="2503" w:type="dxa"/>
            <w:gridSpan w:val="2"/>
            <w:vMerge w:val="restart"/>
            <w:tcBorders>
              <w:top w:val="single" w:sz="6" w:space="0" w:color="auto"/>
              <w:left w:val="nil"/>
              <w:right w:val="single" w:sz="6" w:space="0" w:color="auto"/>
            </w:tcBorders>
            <w:shd w:val="clear" w:color="auto" w:fill="auto"/>
          </w:tcPr>
          <w:p w:rsidR="00DA7618" w:rsidRPr="006477DC" w:rsidRDefault="00DA7618" w:rsidP="000F3F6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9"/>
              <w:rPr>
                <w:rFonts w:ascii="Arial Narrow" w:hAnsi="Arial Narrow"/>
                <w:sz w:val="17"/>
                <w:szCs w:val="17"/>
              </w:rPr>
            </w:pPr>
            <w:r w:rsidRPr="006477DC">
              <w:rPr>
                <w:rFonts w:ascii="Arial Narrow" w:hAnsi="Arial Narrow"/>
                <w:sz w:val="17"/>
                <w:szCs w:val="17"/>
              </w:rPr>
              <w:t>156.8375-161.9625</w:t>
            </w:r>
          </w:p>
          <w:p w:rsidR="00DA7618" w:rsidRPr="006477DC" w:rsidRDefault="00DA7618" w:rsidP="000F3F6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9"/>
              <w:rPr>
                <w:rFonts w:ascii="Arial Narrow" w:hAnsi="Arial Narrow"/>
                <w:sz w:val="17"/>
                <w:szCs w:val="17"/>
              </w:rPr>
            </w:pPr>
            <w:r w:rsidRPr="006477DC">
              <w:rPr>
                <w:rFonts w:ascii="Arial Narrow" w:hAnsi="Arial Narrow"/>
                <w:sz w:val="17"/>
                <w:szCs w:val="17"/>
              </w:rPr>
              <w:t>FIXED</w:t>
            </w:r>
          </w:p>
          <w:p w:rsidR="00DA7618" w:rsidRPr="006477DC" w:rsidRDefault="00DA7618" w:rsidP="000F3F6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49"/>
              <w:rPr>
                <w:rFonts w:ascii="Arial Narrow" w:hAnsi="Arial Narrow"/>
                <w:sz w:val="17"/>
                <w:szCs w:val="17"/>
              </w:rPr>
            </w:pPr>
            <w:r w:rsidRPr="006477DC">
              <w:rPr>
                <w:rFonts w:ascii="Arial Narrow" w:hAnsi="Arial Narrow"/>
                <w:sz w:val="17"/>
                <w:szCs w:val="17"/>
              </w:rPr>
              <w:t>MOBILE except aeronautical mobile</w:t>
            </w:r>
            <w:r w:rsidRPr="006477DC">
              <w:rPr>
                <w:rFonts w:ascii="Arial Narrow" w:hAnsi="Arial Narrow"/>
                <w:sz w:val="17"/>
                <w:szCs w:val="17"/>
              </w:rPr>
              <w:br w:type="page"/>
            </w:r>
          </w:p>
        </w:tc>
        <w:tc>
          <w:tcPr>
            <w:tcW w:w="4716" w:type="dxa"/>
            <w:gridSpan w:val="6"/>
            <w:vMerge w:val="restart"/>
            <w:tcBorders>
              <w:top w:val="single" w:sz="6" w:space="0" w:color="auto"/>
              <w:left w:val="single" w:sz="6" w:space="0" w:color="auto"/>
              <w:right w:val="double" w:sz="6" w:space="0" w:color="auto"/>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156.8375-161.9625</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FIXED</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MOBILE</w:t>
            </w:r>
          </w:p>
        </w:tc>
        <w:tc>
          <w:tcPr>
            <w:tcW w:w="2044" w:type="dxa"/>
            <w:tcBorders>
              <w:top w:val="single" w:sz="6" w:space="0" w:color="auto"/>
              <w:left w:val="double" w:sz="6" w:space="0" w:color="auto"/>
              <w:bottom w:val="single" w:sz="6" w:space="0" w:color="auto"/>
              <w:right w:val="single" w:sz="6" w:space="0" w:color="auto"/>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156.8375-157.0375</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szCs w:val="17"/>
              </w:rPr>
            </w:pPr>
          </w:p>
          <w:p w:rsidR="00DA7618" w:rsidRPr="006477DC" w:rsidRDefault="00DA7618"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6477DC">
              <w:rPr>
                <w:rFonts w:ascii="Arial Narrow" w:hAnsi="Arial Narrow"/>
                <w:sz w:val="17"/>
                <w:szCs w:val="17"/>
              </w:rPr>
              <w:t xml:space="preserve">5.226  </w:t>
            </w:r>
            <w:r>
              <w:rPr>
                <w:rFonts w:ascii="Arial Narrow" w:hAnsi="Arial Narrow"/>
                <w:sz w:val="17"/>
                <w:szCs w:val="17"/>
              </w:rPr>
              <w:t>US52</w:t>
            </w:r>
            <w:r w:rsidRPr="006477DC">
              <w:rPr>
                <w:rFonts w:ascii="Arial Narrow" w:hAnsi="Arial Narrow"/>
                <w:sz w:val="17"/>
                <w:szCs w:val="17"/>
              </w:rPr>
              <w:t xml:space="preserve">  US266</w:t>
            </w:r>
          </w:p>
        </w:tc>
        <w:tc>
          <w:tcPr>
            <w:tcW w:w="2677" w:type="dxa"/>
            <w:gridSpan w:val="4"/>
            <w:tcBorders>
              <w:top w:val="single" w:sz="6" w:space="0" w:color="auto"/>
              <w:left w:val="single" w:sz="6" w:space="0" w:color="auto"/>
              <w:bottom w:val="single" w:sz="6" w:space="0" w:color="auto"/>
              <w:right w:val="double" w:sz="6" w:space="0" w:color="000000"/>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156.8375-157.0375</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MARITIME MOBILE</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szCs w:val="17"/>
              </w:rPr>
            </w:pPr>
          </w:p>
          <w:p w:rsidR="00DA7618" w:rsidRPr="006477DC" w:rsidRDefault="00DA7618"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6477DC">
              <w:rPr>
                <w:rFonts w:ascii="Arial Narrow" w:hAnsi="Arial Narrow"/>
                <w:sz w:val="17"/>
                <w:szCs w:val="17"/>
              </w:rPr>
              <w:t xml:space="preserve">5.226  </w:t>
            </w:r>
            <w:r>
              <w:rPr>
                <w:rFonts w:ascii="Arial Narrow" w:hAnsi="Arial Narrow"/>
                <w:sz w:val="17"/>
                <w:szCs w:val="17"/>
              </w:rPr>
              <w:t>US52</w:t>
            </w:r>
            <w:r w:rsidRPr="006477DC">
              <w:rPr>
                <w:rFonts w:ascii="Arial Narrow" w:hAnsi="Arial Narrow"/>
                <w:sz w:val="17"/>
                <w:szCs w:val="17"/>
              </w:rPr>
              <w:t xml:space="preserve">  US266</w:t>
            </w:r>
          </w:p>
        </w:tc>
        <w:tc>
          <w:tcPr>
            <w:tcW w:w="1733" w:type="dxa"/>
            <w:gridSpan w:val="4"/>
            <w:tcBorders>
              <w:left w:val="double" w:sz="6" w:space="0" w:color="000000"/>
              <w:bottom w:val="single" w:sz="6" w:space="0" w:color="auto"/>
            </w:tcBorders>
            <w:shd w:val="clear" w:color="auto" w:fill="auto"/>
          </w:tcPr>
          <w:p w:rsidR="00AD3237" w:rsidRPr="006477DC" w:rsidRDefault="00AD3237" w:rsidP="00AD3237">
            <w:pPr>
              <w:tabs>
                <w:tab w:val="left" w:pos="-855"/>
                <w:tab w:val="left" w:pos="-252"/>
                <w:tab w:val="left" w:pos="288"/>
                <w:tab w:val="left" w:pos="1008"/>
                <w:tab w:val="left" w:pos="145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rsidR="00AD3237" w:rsidRPr="006477DC" w:rsidRDefault="00AD3237" w:rsidP="00AD3237">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Maritime (80)</w:t>
            </w:r>
          </w:p>
          <w:p w:rsidR="00DA7618" w:rsidRPr="006477DC" w:rsidRDefault="00AD3237" w:rsidP="00AD3237">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Aviation (87)</w:t>
            </w:r>
          </w:p>
        </w:tc>
      </w:tr>
      <w:tr w:rsidR="00DA7618" w:rsidRPr="006477DC" w:rsidTr="00EF1200">
        <w:trPr>
          <w:gridBefore w:val="1"/>
          <w:wBefore w:w="7" w:type="dxa"/>
          <w:trHeight w:val="570"/>
        </w:trPr>
        <w:tc>
          <w:tcPr>
            <w:tcW w:w="2503" w:type="dxa"/>
            <w:gridSpan w:val="2"/>
            <w:vMerge/>
            <w:tcBorders>
              <w:left w:val="nil"/>
              <w:right w:val="single" w:sz="6" w:space="0" w:color="auto"/>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szCs w:val="17"/>
              </w:rPr>
            </w:pPr>
          </w:p>
        </w:tc>
        <w:tc>
          <w:tcPr>
            <w:tcW w:w="4716" w:type="dxa"/>
            <w:gridSpan w:val="6"/>
            <w:vMerge/>
            <w:tcBorders>
              <w:top w:val="single" w:sz="6" w:space="0" w:color="auto"/>
              <w:left w:val="single" w:sz="6" w:space="0" w:color="auto"/>
              <w:right w:val="double" w:sz="6" w:space="0" w:color="auto"/>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tc>
        <w:tc>
          <w:tcPr>
            <w:tcW w:w="2044" w:type="dxa"/>
            <w:tcBorders>
              <w:top w:val="single" w:sz="6" w:space="0" w:color="auto"/>
              <w:left w:val="double" w:sz="6" w:space="0" w:color="auto"/>
              <w:bottom w:val="single" w:sz="6" w:space="0" w:color="auto"/>
              <w:right w:val="single" w:sz="6" w:space="0" w:color="auto"/>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1952"/>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157.0375-157.1875</w:t>
            </w:r>
          </w:p>
          <w:p w:rsidR="00DA7618" w:rsidRPr="006477DC" w:rsidRDefault="00DA7618" w:rsidP="00056FCE">
            <w:pPr>
              <w:tabs>
                <w:tab w:val="left" w:pos="-855"/>
                <w:tab w:val="left" w:pos="-252"/>
                <w:tab w:val="left" w:pos="288"/>
                <w:tab w:val="left" w:pos="1008"/>
                <w:tab w:val="left" w:pos="1548"/>
                <w:tab w:val="left" w:pos="1908"/>
                <w:tab w:val="left" w:pos="1952"/>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MARITIME MOBILE  US214</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szCs w:val="17"/>
              </w:rPr>
            </w:pPr>
          </w:p>
          <w:p w:rsidR="00DA7618" w:rsidRPr="006477DC" w:rsidRDefault="00DA7618"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6477DC">
              <w:rPr>
                <w:rFonts w:ascii="Arial Narrow" w:hAnsi="Arial Narrow"/>
                <w:sz w:val="17"/>
                <w:szCs w:val="17"/>
              </w:rPr>
              <w:t>5.226  US266  G109</w:t>
            </w:r>
          </w:p>
        </w:tc>
        <w:tc>
          <w:tcPr>
            <w:tcW w:w="2677" w:type="dxa"/>
            <w:gridSpan w:val="4"/>
            <w:tcBorders>
              <w:top w:val="single" w:sz="6" w:space="0" w:color="auto"/>
              <w:left w:val="single" w:sz="6" w:space="0" w:color="auto"/>
              <w:bottom w:val="single" w:sz="6" w:space="0" w:color="auto"/>
              <w:right w:val="double" w:sz="6" w:space="0" w:color="auto"/>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157.0375-157.1875</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sz w:val="17"/>
                <w:szCs w:val="17"/>
              </w:rPr>
            </w:pPr>
          </w:p>
          <w:p w:rsidR="00DA7618" w:rsidRPr="006477DC" w:rsidRDefault="00DA7618"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szCs w:val="17"/>
              </w:rPr>
            </w:pPr>
            <w:r w:rsidRPr="006477DC">
              <w:rPr>
                <w:rFonts w:ascii="Arial Narrow" w:hAnsi="Arial Narrow"/>
                <w:sz w:val="17"/>
                <w:szCs w:val="17"/>
              </w:rPr>
              <w:t>5.226  US214  US266</w:t>
            </w:r>
          </w:p>
        </w:tc>
        <w:tc>
          <w:tcPr>
            <w:tcW w:w="1733" w:type="dxa"/>
            <w:gridSpan w:val="4"/>
            <w:tcBorders>
              <w:top w:val="single" w:sz="6" w:space="0" w:color="auto"/>
              <w:left w:val="double" w:sz="6" w:space="0" w:color="auto"/>
              <w:bottom w:val="single" w:sz="6" w:space="0" w:color="auto"/>
            </w:tcBorders>
            <w:shd w:val="clear" w:color="auto" w:fill="auto"/>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szCs w:val="17"/>
              </w:rPr>
            </w:pPr>
            <w:r w:rsidRPr="006477DC">
              <w:rPr>
                <w:rFonts w:ascii="Arial Narrow" w:hAnsi="Arial Narrow"/>
                <w:sz w:val="17"/>
                <w:szCs w:val="17"/>
              </w:rPr>
              <w:t>Maritime (80)</w:t>
            </w:r>
          </w:p>
        </w:tc>
      </w:tr>
    </w:tbl>
    <w:p w:rsidR="0061170D" w:rsidRDefault="0061170D" w:rsidP="00DA7618">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szCs w:val="17"/>
        </w:rPr>
        <w:sectPr w:rsidR="0061170D" w:rsidSect="0084532A">
          <w:pgSz w:w="15840" w:h="12240" w:orient="landscape" w:code="1"/>
          <w:pgMar w:top="864" w:right="1080" w:bottom="720" w:left="1080" w:header="0" w:footer="720" w:gutter="0"/>
          <w:cols w:space="720"/>
        </w:sectPr>
      </w:pPr>
    </w:p>
    <w:tbl>
      <w:tblPr>
        <w:tblW w:w="4997" w:type="pct"/>
        <w:tblLayout w:type="fixed"/>
        <w:tblCellMar>
          <w:left w:w="58" w:type="dxa"/>
          <w:right w:w="0" w:type="dxa"/>
        </w:tblCellMar>
        <w:tblLook w:val="0000" w:firstRow="0" w:lastRow="0" w:firstColumn="0" w:lastColumn="0" w:noHBand="0" w:noVBand="0"/>
      </w:tblPr>
      <w:tblGrid>
        <w:gridCol w:w="2504"/>
        <w:gridCol w:w="2523"/>
        <w:gridCol w:w="2231"/>
        <w:gridCol w:w="2070"/>
        <w:gridCol w:w="2693"/>
        <w:gridCol w:w="1709"/>
      </w:tblGrid>
      <w:tr w:rsidR="0061170D" w:rsidRPr="002C0CD5" w:rsidTr="009C51CB">
        <w:trPr>
          <w:trHeight w:val="65"/>
        </w:trPr>
        <w:tc>
          <w:tcPr>
            <w:tcW w:w="2493" w:type="dxa"/>
            <w:vMerge w:val="restart"/>
            <w:tcBorders>
              <w:left w:val="nil"/>
              <w:bottom w:val="single" w:sz="6" w:space="0" w:color="auto"/>
              <w:right w:val="single" w:sz="6" w:space="0" w:color="auto"/>
            </w:tcBorders>
            <w:shd w:val="clear" w:color="auto" w:fill="auto"/>
            <w:noWrap/>
            <w:vAlign w:val="bottom"/>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64"/>
              <w:rPr>
                <w:rFonts w:ascii="Arial Narrow" w:hAnsi="Arial Narrow"/>
                <w:sz w:val="17"/>
              </w:rPr>
            </w:pPr>
            <w:r w:rsidRPr="002C0CD5">
              <w:rPr>
                <w:rFonts w:ascii="Arial Narrow" w:hAnsi="Arial Narrow"/>
                <w:sz w:val="17"/>
              </w:rPr>
              <w:t>5.226</w:t>
            </w:r>
          </w:p>
        </w:tc>
        <w:tc>
          <w:tcPr>
            <w:tcW w:w="4734" w:type="dxa"/>
            <w:gridSpan w:val="2"/>
            <w:vMerge w:val="restart"/>
            <w:tcBorders>
              <w:left w:val="single" w:sz="6" w:space="0" w:color="auto"/>
              <w:bottom w:val="single" w:sz="6" w:space="0" w:color="auto"/>
              <w:right w:val="double" w:sz="6" w:space="0" w:color="auto"/>
            </w:tcBorders>
            <w:shd w:val="clear" w:color="auto" w:fill="auto"/>
            <w:noWrap/>
            <w:vAlign w:val="bottom"/>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0CD5">
              <w:rPr>
                <w:rFonts w:ascii="Arial Narrow" w:hAnsi="Arial Narrow"/>
                <w:sz w:val="17"/>
              </w:rPr>
              <w:t>5.226</w:t>
            </w:r>
          </w:p>
        </w:tc>
        <w:tc>
          <w:tcPr>
            <w:tcW w:w="2061" w:type="dxa"/>
            <w:vMerge w:val="restart"/>
            <w:tcBorders>
              <w:top w:val="single" w:sz="6" w:space="0" w:color="auto"/>
              <w:left w:val="double" w:sz="6" w:space="0" w:color="auto"/>
              <w:right w:val="single" w:sz="6" w:space="0" w:color="auto"/>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157.1875-161.575</w:t>
            </w:r>
          </w:p>
        </w:tc>
        <w:tc>
          <w:tcPr>
            <w:tcW w:w="2682" w:type="dxa"/>
            <w:tcBorders>
              <w:top w:val="single" w:sz="6" w:space="0" w:color="auto"/>
              <w:left w:val="single" w:sz="6" w:space="0" w:color="auto"/>
              <w:bottom w:val="single" w:sz="6" w:space="0" w:color="auto"/>
              <w:right w:val="double" w:sz="6" w:space="0" w:color="auto"/>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157.1875-157.45</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MOBILE except aeronautical mobile</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0CD5">
              <w:rPr>
                <w:rFonts w:ascii="Arial Narrow" w:hAnsi="Arial Narrow"/>
                <w:sz w:val="17"/>
              </w:rPr>
              <w:t xml:space="preserve">   US266</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z w:val="17"/>
              </w:rPr>
            </w:pPr>
          </w:p>
          <w:p w:rsidR="0061170D" w:rsidRPr="002C0CD5" w:rsidRDefault="0061170D" w:rsidP="00260FA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0CD5">
              <w:rPr>
                <w:rFonts w:ascii="Arial Narrow" w:hAnsi="Arial Narrow"/>
                <w:sz w:val="17"/>
              </w:rPr>
              <w:t>5.226  NG111</w:t>
            </w:r>
          </w:p>
        </w:tc>
        <w:tc>
          <w:tcPr>
            <w:tcW w:w="1702" w:type="dxa"/>
            <w:tcBorders>
              <w:top w:val="single" w:sz="6" w:space="0" w:color="auto"/>
              <w:left w:val="double" w:sz="6" w:space="0" w:color="auto"/>
              <w:bottom w:val="single" w:sz="6" w:space="0" w:color="auto"/>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61170D" w:rsidRPr="002C0CD5" w:rsidRDefault="0061170D" w:rsidP="00260FA5">
            <w:pPr>
              <w:tabs>
                <w:tab w:val="left" w:pos="-855"/>
                <w:tab w:val="left" w:pos="-252"/>
                <w:tab w:val="left" w:pos="288"/>
                <w:tab w:val="left" w:pos="1008"/>
                <w:tab w:val="left" w:pos="16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Maritime (80)</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Aviation (87)</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64"/>
              <w:rPr>
                <w:rFonts w:ascii="Arial Narrow" w:hAnsi="Arial Narrow"/>
                <w:sz w:val="17"/>
              </w:rPr>
            </w:pPr>
            <w:r w:rsidRPr="002C0CD5">
              <w:rPr>
                <w:rFonts w:ascii="Arial Narrow" w:hAnsi="Arial Narrow"/>
                <w:sz w:val="17"/>
              </w:rPr>
              <w:t>Private Land Mobile (90)</w:t>
            </w:r>
          </w:p>
        </w:tc>
      </w:tr>
      <w:tr w:rsidR="0061170D" w:rsidRPr="002C0CD5" w:rsidTr="009C51CB">
        <w:trPr>
          <w:trHeight w:val="480"/>
        </w:trPr>
        <w:tc>
          <w:tcPr>
            <w:tcW w:w="2493" w:type="dxa"/>
            <w:vMerge/>
            <w:tcBorders>
              <w:top w:val="single" w:sz="6" w:space="0" w:color="auto"/>
              <w:left w:val="nil"/>
              <w:bottom w:val="single" w:sz="6" w:space="0" w:color="auto"/>
              <w:right w:val="single" w:sz="6" w:space="0" w:color="auto"/>
            </w:tcBorders>
            <w:shd w:val="clear" w:color="auto" w:fill="auto"/>
            <w:noWrap/>
            <w:vAlign w:val="bottom"/>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64"/>
              <w:rPr>
                <w:rFonts w:ascii="Arial Narrow" w:hAnsi="Arial Narrow"/>
                <w:sz w:val="17"/>
              </w:rPr>
            </w:pPr>
          </w:p>
        </w:tc>
        <w:tc>
          <w:tcPr>
            <w:tcW w:w="4734" w:type="dxa"/>
            <w:gridSpan w:val="2"/>
            <w:vMerge/>
            <w:tcBorders>
              <w:top w:val="single" w:sz="6" w:space="0" w:color="auto"/>
              <w:left w:val="single" w:sz="6" w:space="0" w:color="auto"/>
              <w:bottom w:val="single" w:sz="6" w:space="0" w:color="auto"/>
              <w:right w:val="double" w:sz="6" w:space="0" w:color="auto"/>
            </w:tcBorders>
            <w:shd w:val="clear" w:color="auto" w:fill="auto"/>
            <w:noWrap/>
            <w:vAlign w:val="bottom"/>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tc>
        <w:tc>
          <w:tcPr>
            <w:tcW w:w="2061" w:type="dxa"/>
            <w:vMerge/>
            <w:tcBorders>
              <w:left w:val="double" w:sz="6" w:space="0" w:color="auto"/>
              <w:bottom w:val="single" w:sz="6" w:space="0" w:color="auto"/>
              <w:right w:val="single" w:sz="6" w:space="0" w:color="auto"/>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682" w:type="dxa"/>
            <w:tcBorders>
              <w:top w:val="single" w:sz="6" w:space="0" w:color="auto"/>
              <w:left w:val="single" w:sz="6" w:space="0" w:color="auto"/>
              <w:bottom w:val="single" w:sz="6" w:space="0" w:color="auto"/>
              <w:right w:val="single" w:sz="6" w:space="0" w:color="FFFFFF"/>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157.45-161.575</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FIXED</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LAND MOBILE  NG28  NG111  NG112</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61170D" w:rsidRPr="002C0CD5" w:rsidRDefault="0061170D" w:rsidP="00260FA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0CD5">
              <w:rPr>
                <w:rFonts w:ascii="Arial Narrow" w:hAnsi="Arial Narrow"/>
                <w:sz w:val="17"/>
              </w:rPr>
              <w:t>5.226  NG6  NG70  NG124  NG148  NG155</w:t>
            </w:r>
          </w:p>
        </w:tc>
        <w:tc>
          <w:tcPr>
            <w:tcW w:w="1702" w:type="dxa"/>
            <w:tcBorders>
              <w:top w:val="single" w:sz="6" w:space="0" w:color="auto"/>
              <w:left w:val="double" w:sz="6" w:space="0" w:color="000000"/>
              <w:bottom w:val="single" w:sz="6" w:space="0" w:color="auto"/>
              <w:right w:val="nil"/>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60" w:lineRule="auto"/>
              <w:rPr>
                <w:rFonts w:ascii="Arial Narrow" w:hAnsi="Arial Narrow"/>
                <w:sz w:val="17"/>
              </w:rPr>
            </w:pP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Public Mobile (22)</w:t>
            </w:r>
          </w:p>
          <w:p w:rsidR="0061170D" w:rsidRPr="002C0CD5" w:rsidRDefault="0061170D" w:rsidP="00260FA5">
            <w:pPr>
              <w:tabs>
                <w:tab w:val="left" w:pos="-855"/>
                <w:tab w:val="left" w:pos="-252"/>
                <w:tab w:val="left" w:pos="288"/>
                <w:tab w:val="left" w:pos="1008"/>
                <w:tab w:val="left" w:pos="145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Remote Pickup (74D)</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Maritime (80)</w:t>
            </w:r>
          </w:p>
          <w:p w:rsidR="0061170D" w:rsidRPr="002C0CD5" w:rsidRDefault="0061170D" w:rsidP="00260FA5">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90"/>
              <w:rPr>
                <w:rFonts w:ascii="Arial Narrow" w:hAnsi="Arial Narrow"/>
                <w:sz w:val="17"/>
              </w:rPr>
            </w:pPr>
            <w:r w:rsidRPr="002C0CD5">
              <w:rPr>
                <w:rFonts w:ascii="Arial Narrow" w:hAnsi="Arial Narrow"/>
                <w:sz w:val="17"/>
              </w:rPr>
              <w:t>Private Land Mobile (90)</w:t>
            </w:r>
          </w:p>
        </w:tc>
      </w:tr>
      <w:tr w:rsidR="0061170D" w:rsidRPr="002C0CD5" w:rsidTr="009C51CB">
        <w:trPr>
          <w:trHeight w:val="516"/>
        </w:trPr>
        <w:tc>
          <w:tcPr>
            <w:tcW w:w="2493" w:type="dxa"/>
            <w:vMerge/>
            <w:tcBorders>
              <w:top w:val="single" w:sz="6" w:space="0" w:color="auto"/>
              <w:left w:val="nil"/>
              <w:bottom w:val="single" w:sz="6" w:space="0" w:color="auto"/>
              <w:right w:val="single" w:sz="6" w:space="0" w:color="auto"/>
            </w:tcBorders>
            <w:shd w:val="clear" w:color="auto" w:fill="auto"/>
            <w:noWrap/>
            <w:vAlign w:val="center"/>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64"/>
              <w:rPr>
                <w:rFonts w:ascii="Arial Narrow" w:hAnsi="Arial Narrow"/>
                <w:sz w:val="17"/>
              </w:rPr>
            </w:pPr>
          </w:p>
        </w:tc>
        <w:tc>
          <w:tcPr>
            <w:tcW w:w="4734" w:type="dxa"/>
            <w:gridSpan w:val="2"/>
            <w:vMerge/>
            <w:tcBorders>
              <w:top w:val="single" w:sz="6" w:space="0" w:color="auto"/>
              <w:left w:val="single" w:sz="6" w:space="0" w:color="auto"/>
              <w:bottom w:val="single" w:sz="6" w:space="0" w:color="auto"/>
              <w:right w:val="double" w:sz="6" w:space="0" w:color="auto"/>
            </w:tcBorders>
            <w:shd w:val="clear" w:color="auto" w:fill="auto"/>
            <w:noWrap/>
            <w:vAlign w:val="center"/>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tc>
        <w:tc>
          <w:tcPr>
            <w:tcW w:w="2061" w:type="dxa"/>
            <w:tcBorders>
              <w:top w:val="single" w:sz="6" w:space="0" w:color="auto"/>
              <w:left w:val="double" w:sz="6" w:space="0" w:color="auto"/>
              <w:bottom w:val="single" w:sz="6" w:space="0" w:color="auto"/>
              <w:right w:val="single" w:sz="6" w:space="0" w:color="auto"/>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pacing w:val="-3"/>
                <w:sz w:val="17"/>
                <w:szCs w:val="17"/>
              </w:rPr>
            </w:pPr>
            <w:r w:rsidRPr="002C0CD5">
              <w:rPr>
                <w:rFonts w:ascii="Arial Narrow" w:hAnsi="Arial Narrow"/>
                <w:sz w:val="17"/>
              </w:rPr>
              <w:t>161.575-</w:t>
            </w:r>
            <w:r w:rsidRPr="002C0CD5">
              <w:rPr>
                <w:rFonts w:ascii="Arial Narrow" w:hAnsi="Arial Narrow"/>
                <w:spacing w:val="-3"/>
                <w:sz w:val="17"/>
                <w:szCs w:val="17"/>
              </w:rPr>
              <w:t>161.625</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pacing w:val="-3"/>
                <w:sz w:val="17"/>
                <w:szCs w:val="17"/>
              </w:rPr>
            </w:pP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pacing w:val="-3"/>
                <w:sz w:val="17"/>
                <w:szCs w:val="17"/>
              </w:rPr>
            </w:pPr>
          </w:p>
          <w:p w:rsidR="0061170D" w:rsidRPr="002C0CD5" w:rsidRDefault="0061170D" w:rsidP="00260FA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0CD5">
              <w:rPr>
                <w:rFonts w:ascii="Arial Narrow" w:hAnsi="Arial Narrow"/>
                <w:spacing w:val="-3"/>
                <w:sz w:val="17"/>
                <w:szCs w:val="17"/>
              </w:rPr>
              <w:t xml:space="preserve">5.226  </w:t>
            </w:r>
            <w:r w:rsidRPr="002C0CD5">
              <w:rPr>
                <w:rFonts w:ascii="Arial Narrow" w:hAnsi="Arial Narrow"/>
                <w:sz w:val="17"/>
              </w:rPr>
              <w:t>US52</w:t>
            </w:r>
          </w:p>
        </w:tc>
        <w:tc>
          <w:tcPr>
            <w:tcW w:w="2682" w:type="dxa"/>
            <w:tcBorders>
              <w:top w:val="single" w:sz="6" w:space="0" w:color="auto"/>
              <w:left w:val="single" w:sz="6" w:space="0" w:color="auto"/>
              <w:bottom w:val="single" w:sz="6" w:space="0" w:color="auto"/>
              <w:right w:val="single" w:sz="6" w:space="0" w:color="FFFFFF"/>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161.575-161.625</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MARITIME MOBILE</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z w:val="17"/>
              </w:rPr>
            </w:pPr>
          </w:p>
          <w:p w:rsidR="0061170D" w:rsidRPr="002C0CD5" w:rsidRDefault="0061170D" w:rsidP="00260FA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0CD5">
              <w:rPr>
                <w:rFonts w:ascii="Arial Narrow" w:hAnsi="Arial Narrow"/>
                <w:sz w:val="17"/>
              </w:rPr>
              <w:t>5.226  US52  NG6  NG17</w:t>
            </w:r>
          </w:p>
        </w:tc>
        <w:tc>
          <w:tcPr>
            <w:tcW w:w="1702" w:type="dxa"/>
            <w:tcBorders>
              <w:top w:val="single" w:sz="6" w:space="0" w:color="auto"/>
              <w:left w:val="double" w:sz="6" w:space="0" w:color="000000"/>
              <w:bottom w:val="single" w:sz="6" w:space="0" w:color="auto"/>
              <w:right w:val="nil"/>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Public Mobile (22)</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Maritime (80)</w:t>
            </w:r>
          </w:p>
        </w:tc>
      </w:tr>
      <w:tr w:rsidR="0061170D" w:rsidRPr="002C0CD5" w:rsidTr="009C51CB">
        <w:trPr>
          <w:trHeight w:val="51"/>
        </w:trPr>
        <w:tc>
          <w:tcPr>
            <w:tcW w:w="2493" w:type="dxa"/>
            <w:vMerge/>
            <w:tcBorders>
              <w:top w:val="single" w:sz="6" w:space="0" w:color="auto"/>
              <w:left w:val="nil"/>
              <w:bottom w:val="single" w:sz="6" w:space="0" w:color="auto"/>
              <w:right w:val="single" w:sz="6" w:space="0" w:color="auto"/>
            </w:tcBorders>
            <w:shd w:val="clear" w:color="auto" w:fill="auto"/>
            <w:noWrap/>
            <w:vAlign w:val="bottom"/>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64"/>
              <w:rPr>
                <w:rFonts w:ascii="Arial Narrow" w:hAnsi="Arial Narrow"/>
                <w:sz w:val="17"/>
              </w:rPr>
            </w:pPr>
          </w:p>
        </w:tc>
        <w:tc>
          <w:tcPr>
            <w:tcW w:w="4734" w:type="dxa"/>
            <w:gridSpan w:val="2"/>
            <w:vMerge/>
            <w:tcBorders>
              <w:top w:val="single" w:sz="6" w:space="0" w:color="auto"/>
              <w:left w:val="single" w:sz="6" w:space="0" w:color="auto"/>
              <w:bottom w:val="single" w:sz="6" w:space="0" w:color="auto"/>
              <w:right w:val="double" w:sz="6" w:space="0" w:color="auto"/>
            </w:tcBorders>
            <w:shd w:val="clear" w:color="auto" w:fill="auto"/>
            <w:noWrap/>
            <w:vAlign w:val="bottom"/>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tc>
        <w:tc>
          <w:tcPr>
            <w:tcW w:w="2061" w:type="dxa"/>
            <w:tcBorders>
              <w:top w:val="single" w:sz="6" w:space="0" w:color="auto"/>
              <w:left w:val="double" w:sz="6" w:space="0" w:color="auto"/>
              <w:right w:val="single" w:sz="6" w:space="0" w:color="auto"/>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161.625-161.9625</w:t>
            </w:r>
          </w:p>
        </w:tc>
        <w:tc>
          <w:tcPr>
            <w:tcW w:w="2682" w:type="dxa"/>
            <w:tcBorders>
              <w:top w:val="single" w:sz="6" w:space="0" w:color="auto"/>
              <w:left w:val="single" w:sz="6" w:space="0" w:color="auto"/>
              <w:bottom w:val="nil"/>
              <w:right w:val="double" w:sz="6" w:space="0" w:color="auto"/>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161.625-161.775</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LAND MOBILE  NG6</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z w:val="17"/>
              </w:rPr>
            </w:pPr>
          </w:p>
          <w:p w:rsidR="0061170D" w:rsidRPr="002C0CD5" w:rsidRDefault="0061170D" w:rsidP="00260FA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0CD5">
              <w:rPr>
                <w:rFonts w:ascii="Arial Narrow" w:hAnsi="Arial Narrow"/>
                <w:sz w:val="17"/>
              </w:rPr>
              <w:t>5.226</w:t>
            </w:r>
          </w:p>
        </w:tc>
        <w:tc>
          <w:tcPr>
            <w:tcW w:w="1702" w:type="dxa"/>
            <w:tcBorders>
              <w:top w:val="single" w:sz="6" w:space="0" w:color="auto"/>
              <w:left w:val="double" w:sz="6" w:space="0" w:color="auto"/>
              <w:bottom w:val="single" w:sz="6" w:space="0" w:color="auto"/>
              <w:right w:val="nil"/>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Public Mobile (22)</w:t>
            </w:r>
          </w:p>
          <w:p w:rsidR="0061170D" w:rsidRPr="002C0CD5" w:rsidRDefault="0061170D" w:rsidP="00260FA5">
            <w:pPr>
              <w:tabs>
                <w:tab w:val="left" w:pos="-855"/>
                <w:tab w:val="left" w:pos="-252"/>
                <w:tab w:val="left" w:pos="288"/>
                <w:tab w:val="left" w:pos="1008"/>
                <w:tab w:val="left" w:pos="145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Remote Pickup (74D)</w:t>
            </w:r>
          </w:p>
          <w:p w:rsidR="0061170D" w:rsidRPr="002C0CD5" w:rsidRDefault="0061170D" w:rsidP="00260FA5">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ind w:right="-154"/>
              <w:rPr>
                <w:rFonts w:ascii="Arial Narrow" w:hAnsi="Arial Narrow"/>
                <w:sz w:val="17"/>
              </w:rPr>
            </w:pPr>
            <w:r w:rsidRPr="002C0CD5">
              <w:rPr>
                <w:rFonts w:ascii="Arial Narrow" w:hAnsi="Arial Narrow"/>
                <w:sz w:val="16"/>
              </w:rPr>
              <w:t>Low Power Auxiliary (74H)</w:t>
            </w:r>
          </w:p>
        </w:tc>
      </w:tr>
      <w:tr w:rsidR="0061170D" w:rsidRPr="002C0CD5" w:rsidTr="009C51CB">
        <w:trPr>
          <w:trHeight w:val="111"/>
        </w:trPr>
        <w:tc>
          <w:tcPr>
            <w:tcW w:w="2493" w:type="dxa"/>
            <w:vMerge/>
            <w:tcBorders>
              <w:top w:val="single" w:sz="6" w:space="0" w:color="auto"/>
              <w:left w:val="nil"/>
              <w:bottom w:val="single" w:sz="6" w:space="0" w:color="auto"/>
              <w:right w:val="single" w:sz="6" w:space="0" w:color="auto"/>
            </w:tcBorders>
            <w:shd w:val="clear" w:color="auto" w:fill="auto"/>
            <w:noWrap/>
            <w:vAlign w:val="bottom"/>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64"/>
              <w:rPr>
                <w:rFonts w:ascii="Arial Narrow" w:hAnsi="Arial Narrow"/>
                <w:sz w:val="17"/>
              </w:rPr>
            </w:pPr>
          </w:p>
        </w:tc>
        <w:tc>
          <w:tcPr>
            <w:tcW w:w="4734" w:type="dxa"/>
            <w:gridSpan w:val="2"/>
            <w:vMerge/>
            <w:tcBorders>
              <w:top w:val="single" w:sz="6" w:space="0" w:color="auto"/>
              <w:left w:val="single" w:sz="6" w:space="0" w:color="auto"/>
              <w:bottom w:val="single" w:sz="6" w:space="0" w:color="auto"/>
              <w:right w:val="double" w:sz="6" w:space="0" w:color="auto"/>
            </w:tcBorders>
            <w:shd w:val="clear" w:color="auto" w:fill="auto"/>
            <w:noWrap/>
            <w:vAlign w:val="bottom"/>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p>
        </w:tc>
        <w:tc>
          <w:tcPr>
            <w:tcW w:w="2061" w:type="dxa"/>
            <w:tcBorders>
              <w:left w:val="double" w:sz="6" w:space="0" w:color="auto"/>
              <w:bottom w:val="single" w:sz="6" w:space="0" w:color="auto"/>
              <w:right w:val="single" w:sz="6" w:space="0" w:color="auto"/>
            </w:tcBorders>
            <w:shd w:val="clear" w:color="auto" w:fill="auto"/>
            <w:noWrap/>
            <w:vAlign w:val="bottom"/>
          </w:tcPr>
          <w:p w:rsidR="0061170D" w:rsidRPr="002C0CD5" w:rsidRDefault="0061170D" w:rsidP="00260FA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0CD5">
              <w:rPr>
                <w:rFonts w:ascii="Arial Narrow" w:hAnsi="Arial Narrow"/>
                <w:sz w:val="17"/>
              </w:rPr>
              <w:t>US266</w:t>
            </w:r>
          </w:p>
        </w:tc>
        <w:tc>
          <w:tcPr>
            <w:tcW w:w="2682" w:type="dxa"/>
            <w:tcBorders>
              <w:top w:val="single" w:sz="6" w:space="0" w:color="auto"/>
              <w:left w:val="single" w:sz="6" w:space="0" w:color="auto"/>
              <w:bottom w:val="single" w:sz="6" w:space="0" w:color="auto"/>
              <w:right w:val="double" w:sz="6" w:space="0" w:color="auto"/>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161.775-</w:t>
            </w:r>
            <w:r w:rsidRPr="002C0CD5">
              <w:rPr>
                <w:rFonts w:ascii="Arial Narrow" w:hAnsi="Arial Narrow"/>
                <w:spacing w:val="-3"/>
                <w:sz w:val="17"/>
                <w:szCs w:val="17"/>
              </w:rPr>
              <w:t>161.9625</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MOBILE except aeronautical mobile</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 xml:space="preserve">   US266  NG6</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80" w:lineRule="auto"/>
              <w:rPr>
                <w:rFonts w:ascii="Arial Narrow" w:hAnsi="Arial Narrow"/>
                <w:sz w:val="17"/>
              </w:rPr>
            </w:pPr>
          </w:p>
          <w:p w:rsidR="0061170D" w:rsidRPr="002C0CD5" w:rsidRDefault="0061170D" w:rsidP="00260FA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0CD5">
              <w:rPr>
                <w:rFonts w:ascii="Arial Narrow" w:hAnsi="Arial Narrow"/>
                <w:sz w:val="17"/>
              </w:rPr>
              <w:t>5.226</w:t>
            </w:r>
          </w:p>
        </w:tc>
        <w:tc>
          <w:tcPr>
            <w:tcW w:w="1702" w:type="dxa"/>
            <w:tcBorders>
              <w:top w:val="single" w:sz="6" w:space="0" w:color="auto"/>
              <w:left w:val="double" w:sz="6" w:space="0" w:color="auto"/>
              <w:bottom w:val="single" w:sz="6" w:space="0" w:color="auto"/>
              <w:right w:val="nil"/>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Maritime (80)</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ind w:right="-64"/>
              <w:rPr>
                <w:rFonts w:ascii="Arial Narrow" w:hAnsi="Arial Narrow"/>
                <w:sz w:val="17"/>
              </w:rPr>
            </w:pPr>
            <w:r w:rsidRPr="002C0CD5">
              <w:rPr>
                <w:rFonts w:ascii="Arial Narrow" w:hAnsi="Arial Narrow"/>
                <w:sz w:val="17"/>
              </w:rPr>
              <w:t>Private Land Mobile (90)</w:t>
            </w:r>
          </w:p>
        </w:tc>
      </w:tr>
      <w:tr w:rsidR="0061170D" w:rsidRPr="002C0CD5" w:rsidTr="009C51CB">
        <w:trPr>
          <w:trHeight w:val="1011"/>
        </w:trPr>
        <w:tc>
          <w:tcPr>
            <w:tcW w:w="2493" w:type="dxa"/>
            <w:tcBorders>
              <w:top w:val="single" w:sz="6" w:space="0" w:color="auto"/>
              <w:left w:val="nil"/>
              <w:bottom w:val="single" w:sz="6" w:space="0" w:color="auto"/>
              <w:right w:val="single" w:sz="6" w:space="0" w:color="auto"/>
            </w:tcBorders>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rPr>
            </w:pPr>
            <w:r w:rsidRPr="002C0CD5">
              <w:rPr>
                <w:rFonts w:ascii="Arial Narrow" w:hAnsi="Arial Narrow"/>
                <w:sz w:val="17"/>
              </w:rPr>
              <w:t>161.9625-161.9875</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rPr>
            </w:pPr>
            <w:r w:rsidRPr="002C0CD5">
              <w:rPr>
                <w:rFonts w:ascii="Arial Narrow" w:hAnsi="Arial Narrow"/>
                <w:sz w:val="17"/>
              </w:rPr>
              <w:t>FIXED</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0CD5">
              <w:rPr>
                <w:rFonts w:ascii="Arial Narrow" w:hAnsi="Arial Narrow"/>
                <w:sz w:val="17"/>
              </w:rPr>
              <w:t>MOBILE except aeronautical mobile</w:t>
            </w:r>
            <w:r w:rsidRPr="002C0CD5">
              <w:rPr>
                <w:rFonts w:ascii="Arial Narrow" w:hAnsi="Arial Narrow"/>
                <w:sz w:val="17"/>
                <w:szCs w:val="17"/>
              </w:rPr>
              <w:br w:type="page"/>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ight="-46"/>
              <w:rPr>
                <w:rFonts w:ascii="Arial Narrow" w:hAnsi="Arial Narrow"/>
                <w:sz w:val="17"/>
              </w:rPr>
            </w:pPr>
            <w:r w:rsidRPr="002C0CD5">
              <w:rPr>
                <w:rFonts w:ascii="Arial Narrow" w:hAnsi="Arial Narrow"/>
                <w:sz w:val="17"/>
              </w:rPr>
              <w:t xml:space="preserve">Mobile-satellite (Earth-to-space) </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ight="-55"/>
              <w:rPr>
                <w:rFonts w:ascii="Arial Narrow" w:hAnsi="Arial Narrow"/>
                <w:sz w:val="17"/>
              </w:rPr>
            </w:pPr>
            <w:r w:rsidRPr="002C0CD5">
              <w:rPr>
                <w:rFonts w:ascii="Arial Narrow" w:hAnsi="Arial Narrow"/>
                <w:sz w:val="17"/>
              </w:rPr>
              <w:t xml:space="preserve">   5.228F</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ind w:left="-64"/>
              <w:rPr>
                <w:rFonts w:ascii="Arial Narrow" w:hAnsi="Arial Narrow"/>
                <w:sz w:val="17"/>
                <w:szCs w:val="17"/>
              </w:rPr>
            </w:pP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64"/>
              <w:rPr>
                <w:rFonts w:ascii="Arial Narrow" w:hAnsi="Arial Narrow"/>
                <w:sz w:val="17"/>
              </w:rPr>
            </w:pPr>
            <w:r w:rsidRPr="002C0CD5">
              <w:rPr>
                <w:rFonts w:ascii="Arial Narrow" w:hAnsi="Arial Narrow"/>
                <w:sz w:val="17"/>
              </w:rPr>
              <w:t>5.226  5.228A  5.228B</w:t>
            </w:r>
          </w:p>
        </w:tc>
        <w:tc>
          <w:tcPr>
            <w:tcW w:w="2512" w:type="dxa"/>
            <w:tcBorders>
              <w:top w:val="single" w:sz="6" w:space="0" w:color="auto"/>
              <w:left w:val="single" w:sz="6" w:space="0" w:color="auto"/>
              <w:bottom w:val="single" w:sz="6" w:space="0" w:color="auto"/>
              <w:right w:val="single" w:sz="6" w:space="0" w:color="auto"/>
            </w:tcBorders>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161.9625-161.9875</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AERONAUTICAL MOBILE (OR)</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MARITIME MOBILE</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MOBILE-SATELLITE (Earth-to-space)</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rPr>
            </w:pP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0CD5">
              <w:rPr>
                <w:rFonts w:ascii="Arial Narrow" w:hAnsi="Arial Narrow"/>
                <w:sz w:val="17"/>
              </w:rPr>
              <w:t xml:space="preserve"> 5.228C  5.228D</w:t>
            </w:r>
          </w:p>
        </w:tc>
        <w:tc>
          <w:tcPr>
            <w:tcW w:w="2222" w:type="dxa"/>
            <w:tcBorders>
              <w:top w:val="single" w:sz="6" w:space="0" w:color="auto"/>
              <w:left w:val="single" w:sz="6" w:space="0" w:color="auto"/>
              <w:bottom w:val="single" w:sz="6" w:space="0" w:color="auto"/>
              <w:right w:val="double" w:sz="6" w:space="0" w:color="auto"/>
            </w:tcBorders>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161.9625-161.9875</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MARITIME MOBILE</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Aeronautical mobile (OR)  5.228E</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Mobile-satellite (Earth-to-space)</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0CD5">
              <w:rPr>
                <w:rFonts w:ascii="Arial Narrow" w:hAnsi="Arial Narrow"/>
                <w:sz w:val="17"/>
              </w:rPr>
              <w:t xml:space="preserve">   5.228F</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0CD5">
              <w:rPr>
                <w:rFonts w:ascii="Arial Narrow" w:hAnsi="Arial Narrow"/>
                <w:sz w:val="17"/>
              </w:rPr>
              <w:t>5.226</w:t>
            </w:r>
          </w:p>
        </w:tc>
        <w:tc>
          <w:tcPr>
            <w:tcW w:w="4743" w:type="dxa"/>
            <w:gridSpan w:val="2"/>
            <w:tcBorders>
              <w:top w:val="single" w:sz="6" w:space="0" w:color="auto"/>
              <w:left w:val="double" w:sz="6" w:space="0" w:color="auto"/>
              <w:bottom w:val="single" w:sz="6" w:space="0" w:color="auto"/>
              <w:right w:val="double" w:sz="6" w:space="0" w:color="auto"/>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pacing w:val="-3"/>
                <w:sz w:val="17"/>
                <w:szCs w:val="17"/>
              </w:rPr>
              <w:t>161.9625-161.9875</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AERONAUTICAL MOBILE (OR) (AIS 1)</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 xml:space="preserve">MARITIME MOBILE (AIS 1)  </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MOBILE-SATELLITE (Earth-to-space) (AIS 1)</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84" w:lineRule="auto"/>
              <w:rPr>
                <w:rFonts w:ascii="Arial Narrow" w:hAnsi="Arial Narrow"/>
                <w:sz w:val="17"/>
              </w:rPr>
            </w:pP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0CD5">
              <w:rPr>
                <w:rFonts w:ascii="Arial Narrow" w:hAnsi="Arial Narrow"/>
                <w:sz w:val="17"/>
              </w:rPr>
              <w:t>5.228C  US52</w:t>
            </w:r>
          </w:p>
        </w:tc>
        <w:tc>
          <w:tcPr>
            <w:tcW w:w="1702" w:type="dxa"/>
            <w:tcBorders>
              <w:top w:val="single" w:sz="6" w:space="0" w:color="auto"/>
              <w:left w:val="double" w:sz="6" w:space="0" w:color="auto"/>
              <w:bottom w:val="single" w:sz="6" w:space="0" w:color="auto"/>
              <w:right w:val="nil"/>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CD3CEF" w:rsidRDefault="00CD3CEF"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Pr>
                <w:rFonts w:ascii="Arial Narrow" w:hAnsi="Arial Narrow"/>
                <w:sz w:val="17"/>
              </w:rPr>
              <w:t>Satellite</w:t>
            </w:r>
          </w:p>
          <w:p w:rsidR="00CD3CEF" w:rsidRDefault="00CD3CEF" w:rsidP="00FB7611">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Pr>
                <w:rFonts w:ascii="Arial Narrow" w:hAnsi="Arial Narrow"/>
                <w:sz w:val="17"/>
              </w:rPr>
              <w:t xml:space="preserve">   Communications (25)</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Maritime (80)</w:t>
            </w:r>
          </w:p>
        </w:tc>
      </w:tr>
      <w:tr w:rsidR="0061170D" w:rsidRPr="002C0CD5" w:rsidTr="003C5ECA">
        <w:trPr>
          <w:trHeight w:val="70"/>
        </w:trPr>
        <w:tc>
          <w:tcPr>
            <w:tcW w:w="2493" w:type="dxa"/>
            <w:tcBorders>
              <w:top w:val="single" w:sz="6" w:space="0" w:color="auto"/>
              <w:left w:val="nil"/>
              <w:bottom w:val="single" w:sz="6" w:space="0" w:color="auto"/>
              <w:right w:val="single" w:sz="6" w:space="0" w:color="auto"/>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rPr>
            </w:pPr>
            <w:r w:rsidRPr="002C0CD5">
              <w:rPr>
                <w:rFonts w:ascii="Arial Narrow" w:hAnsi="Arial Narrow"/>
                <w:sz w:val="17"/>
              </w:rPr>
              <w:t>161.9875-162.0125</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rPr>
            </w:pPr>
            <w:r w:rsidRPr="002C0CD5">
              <w:rPr>
                <w:rFonts w:ascii="Arial Narrow" w:hAnsi="Arial Narrow"/>
                <w:sz w:val="17"/>
              </w:rPr>
              <w:t>FIXED</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0CD5">
              <w:rPr>
                <w:rFonts w:ascii="Arial Narrow" w:hAnsi="Arial Narrow"/>
                <w:sz w:val="17"/>
              </w:rPr>
              <w:t>MOBILE except aeronautical mobile</w:t>
            </w:r>
            <w:r w:rsidRPr="002C0CD5">
              <w:rPr>
                <w:rFonts w:ascii="Arial Narrow" w:hAnsi="Arial Narrow"/>
                <w:sz w:val="17"/>
                <w:szCs w:val="17"/>
              </w:rPr>
              <w:br w:type="page"/>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64"/>
              <w:rPr>
                <w:rFonts w:ascii="Arial Narrow" w:hAnsi="Arial Narrow"/>
                <w:sz w:val="17"/>
                <w:szCs w:val="17"/>
              </w:rPr>
            </w:pP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64"/>
              <w:rPr>
                <w:rFonts w:ascii="Arial Narrow" w:hAnsi="Arial Narrow"/>
                <w:sz w:val="17"/>
              </w:rPr>
            </w:pPr>
            <w:r w:rsidRPr="002C0CD5">
              <w:rPr>
                <w:rFonts w:ascii="Arial Narrow" w:hAnsi="Arial Narrow"/>
                <w:sz w:val="17"/>
              </w:rPr>
              <w:t>5.226  5.229</w:t>
            </w:r>
          </w:p>
        </w:tc>
        <w:tc>
          <w:tcPr>
            <w:tcW w:w="4734" w:type="dxa"/>
            <w:gridSpan w:val="2"/>
            <w:tcBorders>
              <w:top w:val="single" w:sz="6" w:space="0" w:color="auto"/>
              <w:left w:val="single" w:sz="6" w:space="0" w:color="auto"/>
              <w:bottom w:val="single" w:sz="6" w:space="0" w:color="auto"/>
              <w:right w:val="double" w:sz="6" w:space="0" w:color="auto"/>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161.9875-162.0125</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FIXED</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MOBILE</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0CD5">
              <w:rPr>
                <w:rFonts w:ascii="Arial Narrow" w:hAnsi="Arial Narrow"/>
                <w:sz w:val="17"/>
              </w:rPr>
              <w:t>5.226</w:t>
            </w:r>
          </w:p>
        </w:tc>
        <w:tc>
          <w:tcPr>
            <w:tcW w:w="2061" w:type="dxa"/>
            <w:tcBorders>
              <w:top w:val="single" w:sz="6" w:space="0" w:color="auto"/>
              <w:left w:val="double" w:sz="6" w:space="0" w:color="auto"/>
              <w:bottom w:val="single" w:sz="6" w:space="0" w:color="auto"/>
              <w:right w:val="single" w:sz="6" w:space="0" w:color="auto"/>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161.9875-162.0125</w:t>
            </w:r>
          </w:p>
        </w:tc>
        <w:tc>
          <w:tcPr>
            <w:tcW w:w="2682" w:type="dxa"/>
            <w:tcBorders>
              <w:top w:val="single" w:sz="6" w:space="0" w:color="auto"/>
              <w:left w:val="single" w:sz="6" w:space="0" w:color="auto"/>
              <w:bottom w:val="single" w:sz="6" w:space="0" w:color="auto"/>
              <w:right w:val="double" w:sz="6" w:space="0" w:color="auto"/>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161.9875-162.0125</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MOBILE except aeronautical mobile</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rsidR="0061170D" w:rsidRPr="002C0CD5" w:rsidRDefault="0061170D" w:rsidP="00260FA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0CD5">
              <w:rPr>
                <w:rFonts w:ascii="Arial Narrow" w:hAnsi="Arial Narrow"/>
                <w:sz w:val="17"/>
              </w:rPr>
              <w:t>5.226</w:t>
            </w:r>
          </w:p>
        </w:tc>
        <w:tc>
          <w:tcPr>
            <w:tcW w:w="1702" w:type="dxa"/>
            <w:tcBorders>
              <w:top w:val="single" w:sz="6" w:space="0" w:color="auto"/>
              <w:left w:val="double" w:sz="6" w:space="0" w:color="auto"/>
              <w:bottom w:val="single" w:sz="6" w:space="0" w:color="auto"/>
              <w:right w:val="nil"/>
            </w:tcBorders>
            <w:shd w:val="clear" w:color="auto" w:fill="auto"/>
            <w:noWrap/>
          </w:tcPr>
          <w:p w:rsidR="00CD3CEF" w:rsidRPr="002C0CD5" w:rsidRDefault="00CD3CEF" w:rsidP="00CD3CE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61170D" w:rsidRPr="002C0CD5" w:rsidRDefault="00CD3CEF" w:rsidP="00CD3CE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52" w:lineRule="auto"/>
              <w:rPr>
                <w:rFonts w:ascii="Arial Narrow" w:hAnsi="Arial Narrow"/>
                <w:sz w:val="17"/>
              </w:rPr>
            </w:pPr>
            <w:r w:rsidRPr="002C0CD5">
              <w:rPr>
                <w:rFonts w:ascii="Arial Narrow" w:hAnsi="Arial Narrow"/>
                <w:sz w:val="17"/>
              </w:rPr>
              <w:t>Maritime (80)</w:t>
            </w:r>
          </w:p>
        </w:tc>
      </w:tr>
      <w:tr w:rsidR="0061170D" w:rsidRPr="002C0CD5" w:rsidTr="003C5ECA">
        <w:trPr>
          <w:trHeight w:val="732"/>
        </w:trPr>
        <w:tc>
          <w:tcPr>
            <w:tcW w:w="2493" w:type="dxa"/>
            <w:tcBorders>
              <w:top w:val="single" w:sz="6" w:space="0" w:color="auto"/>
              <w:left w:val="nil"/>
              <w:bottom w:val="single" w:sz="6" w:space="0" w:color="auto"/>
              <w:right w:val="single" w:sz="6" w:space="0" w:color="auto"/>
            </w:tcBorders>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rPr>
            </w:pPr>
            <w:r w:rsidRPr="002C0CD5">
              <w:rPr>
                <w:rFonts w:ascii="Arial Narrow" w:hAnsi="Arial Narrow"/>
                <w:sz w:val="17"/>
              </w:rPr>
              <w:t>162.0125-162.0375</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rPr>
            </w:pPr>
            <w:r w:rsidRPr="002C0CD5">
              <w:rPr>
                <w:rFonts w:ascii="Arial Narrow" w:hAnsi="Arial Narrow"/>
                <w:sz w:val="17"/>
              </w:rPr>
              <w:t>FIXED</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szCs w:val="17"/>
              </w:rPr>
            </w:pPr>
            <w:r w:rsidRPr="002C0CD5">
              <w:rPr>
                <w:rFonts w:ascii="Arial Narrow" w:hAnsi="Arial Narrow"/>
                <w:sz w:val="17"/>
              </w:rPr>
              <w:t>MOBILE except aeronautical mobile</w:t>
            </w:r>
            <w:r w:rsidRPr="002C0CD5">
              <w:rPr>
                <w:rFonts w:ascii="Arial Narrow" w:hAnsi="Arial Narrow"/>
                <w:sz w:val="17"/>
                <w:szCs w:val="17"/>
              </w:rPr>
              <w:br w:type="page"/>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rPr>
            </w:pPr>
            <w:r w:rsidRPr="002C0CD5">
              <w:rPr>
                <w:rFonts w:ascii="Arial Narrow" w:hAnsi="Arial Narrow"/>
                <w:sz w:val="17"/>
              </w:rPr>
              <w:t>Mobile-satellite (Earth-to-space) 5.228F</w:t>
            </w:r>
          </w:p>
          <w:p w:rsidR="0061170D" w:rsidRPr="002C0CD5" w:rsidRDefault="0061170D" w:rsidP="00260FA5">
            <w:pPr>
              <w:suppressAutoHyphens/>
              <w:ind w:left="-64"/>
              <w:rPr>
                <w:rFonts w:ascii="Arial Narrow" w:hAnsi="Arial Narrow"/>
                <w:sz w:val="17"/>
                <w:szCs w:val="17"/>
              </w:rPr>
            </w:pPr>
          </w:p>
          <w:p w:rsidR="0061170D" w:rsidRPr="002C0CD5" w:rsidRDefault="0061170D" w:rsidP="00260FA5">
            <w:pPr>
              <w:suppressAutoHyphens/>
              <w:spacing w:line="120" w:lineRule="auto"/>
              <w:ind w:left="-64"/>
              <w:rPr>
                <w:rFonts w:ascii="Arial Narrow" w:hAnsi="Arial Narrow"/>
                <w:sz w:val="17"/>
                <w:szCs w:val="17"/>
              </w:rPr>
            </w:pPr>
          </w:p>
          <w:p w:rsidR="0061170D" w:rsidRPr="002C0CD5" w:rsidRDefault="0061170D" w:rsidP="00260FA5">
            <w:pPr>
              <w:suppressAutoHyphens/>
              <w:spacing w:line="204" w:lineRule="auto"/>
              <w:ind w:left="-64"/>
              <w:rPr>
                <w:rFonts w:ascii="Arial Narrow" w:hAnsi="Arial Narrow"/>
                <w:sz w:val="17"/>
              </w:rPr>
            </w:pPr>
            <w:r w:rsidRPr="002C0CD5">
              <w:rPr>
                <w:rFonts w:ascii="Arial Narrow" w:hAnsi="Arial Narrow"/>
                <w:sz w:val="17"/>
              </w:rPr>
              <w:t>5.226  5.228A  5.228B  5.229</w:t>
            </w:r>
          </w:p>
        </w:tc>
        <w:tc>
          <w:tcPr>
            <w:tcW w:w="2512" w:type="dxa"/>
            <w:tcBorders>
              <w:top w:val="single" w:sz="6" w:space="0" w:color="auto"/>
              <w:left w:val="single" w:sz="6" w:space="0" w:color="auto"/>
              <w:bottom w:val="single" w:sz="6" w:space="0" w:color="auto"/>
              <w:right w:val="single" w:sz="6" w:space="0" w:color="auto"/>
            </w:tcBorders>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162.0125-162.0375</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AERONAUTICAL MOBILE (OR)</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MARITIME MOBILE</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MOBILE-SATELLITE (Earth-to-space)</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0CD5">
              <w:rPr>
                <w:rFonts w:ascii="Arial Narrow" w:hAnsi="Arial Narrow"/>
                <w:sz w:val="17"/>
              </w:rPr>
              <w:t>5.228C  5.228D</w:t>
            </w:r>
          </w:p>
        </w:tc>
        <w:tc>
          <w:tcPr>
            <w:tcW w:w="2222" w:type="dxa"/>
            <w:tcBorders>
              <w:top w:val="single" w:sz="6" w:space="0" w:color="auto"/>
              <w:left w:val="single" w:sz="6" w:space="0" w:color="auto"/>
              <w:bottom w:val="single" w:sz="6" w:space="0" w:color="auto"/>
              <w:right w:val="double" w:sz="6" w:space="0" w:color="auto"/>
            </w:tcBorders>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162.0125-162.0375</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MARITIME MOBILE</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Aeronautical mobile (OR)  5.228E</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Mobile-satellite (Earth-to-space)</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0CD5">
              <w:rPr>
                <w:rFonts w:ascii="Arial Narrow" w:hAnsi="Arial Narrow"/>
                <w:sz w:val="17"/>
              </w:rPr>
              <w:t xml:space="preserve">   5.228F</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56" w:lineRule="auto"/>
              <w:rPr>
                <w:rFonts w:ascii="Arial Narrow" w:hAnsi="Arial Narrow"/>
                <w:sz w:val="17"/>
              </w:rPr>
            </w:pPr>
          </w:p>
          <w:p w:rsidR="0061170D" w:rsidRPr="002C0CD5" w:rsidRDefault="0061170D" w:rsidP="00260FA5">
            <w:pPr>
              <w:suppressAutoHyphens/>
              <w:spacing w:line="204" w:lineRule="auto"/>
              <w:rPr>
                <w:rFonts w:ascii="Arial Narrow" w:hAnsi="Arial Narrow"/>
                <w:sz w:val="17"/>
              </w:rPr>
            </w:pPr>
            <w:r w:rsidRPr="002C0CD5">
              <w:rPr>
                <w:rFonts w:ascii="Arial Narrow" w:hAnsi="Arial Narrow"/>
                <w:sz w:val="17"/>
              </w:rPr>
              <w:t>5.226</w:t>
            </w:r>
          </w:p>
        </w:tc>
        <w:tc>
          <w:tcPr>
            <w:tcW w:w="4743" w:type="dxa"/>
            <w:gridSpan w:val="2"/>
            <w:tcBorders>
              <w:top w:val="single" w:sz="6" w:space="0" w:color="auto"/>
              <w:left w:val="double" w:sz="6" w:space="0" w:color="auto"/>
              <w:bottom w:val="single" w:sz="6" w:space="0" w:color="auto"/>
              <w:right w:val="double" w:sz="6" w:space="0" w:color="auto"/>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162.0125</w:t>
            </w:r>
            <w:r w:rsidRPr="002C0CD5">
              <w:rPr>
                <w:rFonts w:ascii="Arial Narrow" w:hAnsi="Arial Narrow"/>
                <w:spacing w:val="-3"/>
                <w:sz w:val="17"/>
                <w:szCs w:val="17"/>
              </w:rPr>
              <w:t>-162.0375</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AERONAUTICAL MOBILE (OR) (AIS 2)</w:t>
            </w:r>
          </w:p>
          <w:p w:rsidR="0061170D" w:rsidRPr="002C0CD5" w:rsidRDefault="002F7F36"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Pr>
                <w:rFonts w:ascii="Arial Narrow" w:hAnsi="Arial Narrow"/>
                <w:sz w:val="17"/>
              </w:rPr>
              <w:t>MARITIME MOBILE (AIS 2)</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MOBILE-SATELLITE (Earth-to-space) (AIS 2)</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0CD5">
              <w:rPr>
                <w:rFonts w:ascii="Arial Narrow" w:hAnsi="Arial Narrow"/>
                <w:sz w:val="17"/>
              </w:rPr>
              <w:t>5.228C  US52</w:t>
            </w:r>
          </w:p>
        </w:tc>
        <w:tc>
          <w:tcPr>
            <w:tcW w:w="1702" w:type="dxa"/>
            <w:tcBorders>
              <w:top w:val="single" w:sz="6" w:space="0" w:color="auto"/>
              <w:left w:val="double" w:sz="6" w:space="0" w:color="auto"/>
              <w:bottom w:val="single" w:sz="6" w:space="0" w:color="auto"/>
              <w:right w:val="nil"/>
            </w:tcBorders>
            <w:shd w:val="clear" w:color="auto" w:fill="auto"/>
            <w:noWrap/>
          </w:tcPr>
          <w:p w:rsidR="00CD3CEF" w:rsidRPr="002C0CD5" w:rsidRDefault="00CD3CEF" w:rsidP="00CD3CE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CD3CEF" w:rsidRDefault="00CD3CEF" w:rsidP="00CD3CE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Pr>
                <w:rFonts w:ascii="Arial Narrow" w:hAnsi="Arial Narrow"/>
                <w:sz w:val="17"/>
              </w:rPr>
              <w:t>Satellite</w:t>
            </w:r>
          </w:p>
          <w:p w:rsidR="00CD3CEF" w:rsidRDefault="00CD3CEF" w:rsidP="00CD3CE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Pr>
                <w:rFonts w:ascii="Arial Narrow" w:hAnsi="Arial Narrow"/>
                <w:sz w:val="17"/>
              </w:rPr>
              <w:t xml:space="preserve">   Communications (25)</w:t>
            </w:r>
          </w:p>
          <w:p w:rsidR="0061170D" w:rsidRPr="002C0CD5" w:rsidRDefault="00CD3CEF" w:rsidP="00CD3CE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52" w:lineRule="auto"/>
              <w:rPr>
                <w:rFonts w:ascii="Arial Narrow" w:hAnsi="Arial Narrow"/>
                <w:sz w:val="17"/>
              </w:rPr>
            </w:pPr>
            <w:r w:rsidRPr="002C0CD5">
              <w:rPr>
                <w:rFonts w:ascii="Arial Narrow" w:hAnsi="Arial Narrow"/>
                <w:sz w:val="17"/>
              </w:rPr>
              <w:t>Maritime (80)</w:t>
            </w:r>
          </w:p>
        </w:tc>
      </w:tr>
      <w:tr w:rsidR="0061170D" w:rsidRPr="002C0CD5" w:rsidTr="003C5ECA">
        <w:trPr>
          <w:trHeight w:val="585"/>
        </w:trPr>
        <w:tc>
          <w:tcPr>
            <w:tcW w:w="2493" w:type="dxa"/>
            <w:tcBorders>
              <w:top w:val="single" w:sz="6" w:space="0" w:color="auto"/>
              <w:left w:val="nil"/>
              <w:right w:val="single" w:sz="6" w:space="0" w:color="auto"/>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rPr>
            </w:pPr>
            <w:r w:rsidRPr="002C0CD5">
              <w:rPr>
                <w:rFonts w:ascii="Arial Narrow" w:hAnsi="Arial Narrow"/>
                <w:sz w:val="17"/>
              </w:rPr>
              <w:t>162.0375-174</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64"/>
              <w:rPr>
                <w:rFonts w:ascii="Arial Narrow" w:hAnsi="Arial Narrow"/>
                <w:sz w:val="17"/>
              </w:rPr>
            </w:pPr>
            <w:r w:rsidRPr="002C0CD5">
              <w:rPr>
                <w:rFonts w:ascii="Arial Narrow" w:hAnsi="Arial Narrow"/>
                <w:sz w:val="17"/>
              </w:rPr>
              <w:t>FIXED</w:t>
            </w:r>
          </w:p>
          <w:p w:rsidR="0061170D" w:rsidRPr="002C0CD5" w:rsidRDefault="0061170D" w:rsidP="00260FA5">
            <w:pPr>
              <w:suppressAutoHyphens/>
              <w:ind w:left="-64"/>
              <w:rPr>
                <w:rFonts w:ascii="Arial Narrow" w:hAnsi="Arial Narrow"/>
                <w:sz w:val="17"/>
                <w:szCs w:val="17"/>
              </w:rPr>
            </w:pPr>
            <w:r w:rsidRPr="002C0CD5">
              <w:rPr>
                <w:rFonts w:ascii="Arial Narrow" w:hAnsi="Arial Narrow"/>
                <w:sz w:val="17"/>
              </w:rPr>
              <w:t>MOBILE except aeronautical mobile</w:t>
            </w:r>
            <w:r w:rsidRPr="002C0CD5">
              <w:rPr>
                <w:rFonts w:ascii="Arial Narrow" w:hAnsi="Arial Narrow"/>
                <w:sz w:val="17"/>
                <w:szCs w:val="17"/>
              </w:rPr>
              <w:br w:type="page"/>
            </w:r>
          </w:p>
        </w:tc>
        <w:tc>
          <w:tcPr>
            <w:tcW w:w="4734" w:type="dxa"/>
            <w:gridSpan w:val="2"/>
            <w:tcBorders>
              <w:top w:val="single" w:sz="6" w:space="0" w:color="auto"/>
              <w:left w:val="single" w:sz="6" w:space="0" w:color="auto"/>
              <w:right w:val="double" w:sz="6" w:space="0" w:color="auto"/>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162.0375-174</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FIXED</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MOBILE</w:t>
            </w:r>
          </w:p>
        </w:tc>
        <w:tc>
          <w:tcPr>
            <w:tcW w:w="2061" w:type="dxa"/>
            <w:tcBorders>
              <w:top w:val="single" w:sz="6" w:space="0" w:color="auto"/>
              <w:left w:val="double" w:sz="6" w:space="0" w:color="auto"/>
              <w:bottom w:val="single" w:sz="6" w:space="0" w:color="auto"/>
              <w:right w:val="single" w:sz="6" w:space="0" w:color="auto"/>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162.0375-173.2</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FIXED</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MOBILE</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rsidR="0061170D" w:rsidRPr="002C0CD5" w:rsidRDefault="0061170D" w:rsidP="00260FA5">
            <w:pPr>
              <w:tabs>
                <w:tab w:val="left" w:pos="0"/>
                <w:tab w:val="left" w:pos="336"/>
                <w:tab w:val="left" w:pos="1908"/>
                <w:tab w:val="left" w:pos="2880"/>
                <w:tab w:val="left" w:pos="3600"/>
                <w:tab w:val="left" w:pos="4320"/>
                <w:tab w:val="left" w:pos="5040"/>
              </w:tabs>
              <w:suppressAutoHyphens/>
              <w:rPr>
                <w:rFonts w:ascii="Arial Narrow" w:hAnsi="Arial Narrow"/>
                <w:sz w:val="17"/>
              </w:rPr>
            </w:pPr>
            <w:r w:rsidRPr="002C0CD5">
              <w:rPr>
                <w:rFonts w:ascii="Arial Narrow" w:hAnsi="Arial Narrow"/>
                <w:sz w:val="17"/>
              </w:rPr>
              <w:t>US8  US11  US13  US73</w:t>
            </w:r>
          </w:p>
          <w:p w:rsidR="0061170D" w:rsidRPr="002C0CD5" w:rsidRDefault="0061170D" w:rsidP="00260FA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0CD5">
              <w:rPr>
                <w:rFonts w:ascii="Arial Narrow" w:hAnsi="Arial Narrow"/>
                <w:sz w:val="17"/>
              </w:rPr>
              <w:t>US300  US312  G5</w:t>
            </w:r>
          </w:p>
        </w:tc>
        <w:tc>
          <w:tcPr>
            <w:tcW w:w="2682" w:type="dxa"/>
            <w:tcBorders>
              <w:top w:val="single" w:sz="6" w:space="0" w:color="auto"/>
              <w:left w:val="single" w:sz="6" w:space="0" w:color="auto"/>
              <w:bottom w:val="single" w:sz="6" w:space="0" w:color="auto"/>
              <w:right w:val="single" w:sz="6" w:space="0" w:color="FFFFFF"/>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162.0375-173.2</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61170D" w:rsidRPr="002C0CD5" w:rsidRDefault="0061170D" w:rsidP="00260FA5">
            <w:pPr>
              <w:tabs>
                <w:tab w:val="left" w:pos="0"/>
                <w:tab w:val="left" w:pos="336"/>
                <w:tab w:val="left" w:pos="1908"/>
                <w:tab w:val="left" w:pos="2880"/>
                <w:tab w:val="left" w:pos="3600"/>
                <w:tab w:val="left" w:pos="4320"/>
                <w:tab w:val="left" w:pos="5040"/>
              </w:tabs>
              <w:suppressAutoHyphens/>
              <w:spacing w:line="120" w:lineRule="auto"/>
              <w:rPr>
                <w:rFonts w:ascii="Arial Narrow" w:hAnsi="Arial Narrow"/>
                <w:sz w:val="17"/>
              </w:rPr>
            </w:pPr>
          </w:p>
          <w:p w:rsidR="0061170D" w:rsidRPr="002C0CD5" w:rsidRDefault="0061170D" w:rsidP="00260FA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0CD5">
              <w:rPr>
                <w:rFonts w:ascii="Arial Narrow" w:hAnsi="Arial Narrow"/>
                <w:sz w:val="17"/>
              </w:rPr>
              <w:t>US8  US11  US13  US73  US300  US312</w:t>
            </w:r>
          </w:p>
        </w:tc>
        <w:tc>
          <w:tcPr>
            <w:tcW w:w="1702" w:type="dxa"/>
            <w:tcBorders>
              <w:top w:val="single" w:sz="6" w:space="0" w:color="auto"/>
              <w:left w:val="double" w:sz="6" w:space="0" w:color="000000"/>
              <w:bottom w:val="single" w:sz="6" w:space="0" w:color="auto"/>
              <w:right w:val="nil"/>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61170D" w:rsidRPr="002C0CD5" w:rsidRDefault="0061170D" w:rsidP="00260FA5">
            <w:pPr>
              <w:tabs>
                <w:tab w:val="left" w:pos="-855"/>
                <w:tab w:val="left" w:pos="-252"/>
                <w:tab w:val="left" w:pos="288"/>
                <w:tab w:val="left" w:pos="1008"/>
                <w:tab w:val="left" w:pos="145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Remote Pickup (74D)</w:t>
            </w:r>
          </w:p>
          <w:p w:rsidR="0061170D" w:rsidRPr="002C0CD5" w:rsidRDefault="0061170D" w:rsidP="00260FA5">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154"/>
              <w:rPr>
                <w:rFonts w:ascii="Arial Narrow" w:hAnsi="Arial Narrow"/>
                <w:sz w:val="17"/>
              </w:rPr>
            </w:pPr>
            <w:r w:rsidRPr="002C0CD5">
              <w:rPr>
                <w:rFonts w:ascii="Arial Narrow" w:hAnsi="Arial Narrow"/>
                <w:sz w:val="17"/>
              </w:rPr>
              <w:t>Private Land Mobile (90)</w:t>
            </w:r>
          </w:p>
        </w:tc>
      </w:tr>
      <w:tr w:rsidR="0061170D" w:rsidRPr="002C0CD5" w:rsidTr="00950B63">
        <w:trPr>
          <w:trHeight w:val="417"/>
        </w:trPr>
        <w:tc>
          <w:tcPr>
            <w:tcW w:w="2493" w:type="dxa"/>
            <w:vMerge w:val="restart"/>
            <w:tcBorders>
              <w:left w:val="nil"/>
              <w:bottom w:val="single" w:sz="6" w:space="0" w:color="auto"/>
              <w:right w:val="single" w:sz="6" w:space="0" w:color="auto"/>
            </w:tcBorders>
            <w:shd w:val="clear" w:color="auto" w:fill="auto"/>
            <w:noWrap/>
            <w:vAlign w:val="bottom"/>
          </w:tcPr>
          <w:p w:rsidR="0061170D" w:rsidRPr="002C0CD5" w:rsidRDefault="0061170D" w:rsidP="00260FA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4"/>
              <w:rPr>
                <w:rFonts w:ascii="Arial Narrow" w:hAnsi="Arial Narrow"/>
                <w:sz w:val="17"/>
              </w:rPr>
            </w:pPr>
            <w:r w:rsidRPr="002C0CD5">
              <w:rPr>
                <w:rFonts w:ascii="Arial Narrow" w:hAnsi="Arial Narrow"/>
                <w:sz w:val="17"/>
              </w:rPr>
              <w:t>5.226  5.229</w:t>
            </w:r>
          </w:p>
        </w:tc>
        <w:tc>
          <w:tcPr>
            <w:tcW w:w="4734" w:type="dxa"/>
            <w:gridSpan w:val="2"/>
            <w:vMerge w:val="restart"/>
            <w:tcBorders>
              <w:left w:val="single" w:sz="6" w:space="0" w:color="auto"/>
              <w:bottom w:val="single" w:sz="6" w:space="0" w:color="auto"/>
              <w:right w:val="double" w:sz="6" w:space="0" w:color="auto"/>
            </w:tcBorders>
            <w:shd w:val="clear" w:color="auto" w:fill="auto"/>
            <w:noWrap/>
            <w:vAlign w:val="bottom"/>
          </w:tcPr>
          <w:p w:rsidR="0061170D" w:rsidRPr="002C0CD5" w:rsidRDefault="0061170D" w:rsidP="00260FA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0CD5">
              <w:rPr>
                <w:rFonts w:ascii="Arial Narrow" w:hAnsi="Arial Narrow"/>
                <w:sz w:val="17"/>
              </w:rPr>
              <w:t>5.226  5.230  5.231  5.232</w:t>
            </w:r>
          </w:p>
        </w:tc>
        <w:tc>
          <w:tcPr>
            <w:tcW w:w="2061" w:type="dxa"/>
            <w:tcBorders>
              <w:top w:val="single" w:sz="6" w:space="0" w:color="auto"/>
              <w:left w:val="double" w:sz="6" w:space="0" w:color="auto"/>
              <w:bottom w:val="single" w:sz="6" w:space="0" w:color="auto"/>
              <w:right w:val="single" w:sz="6" w:space="0" w:color="FFFFFF"/>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173.2-173.4</w:t>
            </w:r>
          </w:p>
        </w:tc>
        <w:tc>
          <w:tcPr>
            <w:tcW w:w="2682" w:type="dxa"/>
            <w:tcBorders>
              <w:top w:val="single" w:sz="6" w:space="0" w:color="auto"/>
              <w:left w:val="single" w:sz="6" w:space="0" w:color="000000"/>
              <w:bottom w:val="single" w:sz="6" w:space="0" w:color="auto"/>
              <w:right w:val="single" w:sz="6" w:space="0" w:color="FFFFFF"/>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173.2-173.4</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FIXED</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Land mobile</w:t>
            </w:r>
          </w:p>
        </w:tc>
        <w:tc>
          <w:tcPr>
            <w:tcW w:w="1702" w:type="dxa"/>
            <w:tcBorders>
              <w:top w:val="single" w:sz="6" w:space="0" w:color="auto"/>
              <w:left w:val="double" w:sz="6" w:space="0" w:color="000000"/>
              <w:bottom w:val="single" w:sz="6" w:space="0" w:color="auto"/>
              <w:right w:val="nil"/>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61170D" w:rsidRPr="002C0CD5" w:rsidRDefault="0061170D" w:rsidP="00260FA5">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64"/>
              <w:rPr>
                <w:rFonts w:ascii="Arial Narrow" w:hAnsi="Arial Narrow"/>
                <w:sz w:val="17"/>
              </w:rPr>
            </w:pPr>
            <w:r w:rsidRPr="002C0CD5">
              <w:rPr>
                <w:rFonts w:ascii="Arial Narrow" w:hAnsi="Arial Narrow"/>
                <w:sz w:val="17"/>
              </w:rPr>
              <w:t>Private Land Mobile (90)</w:t>
            </w:r>
          </w:p>
        </w:tc>
      </w:tr>
      <w:tr w:rsidR="0061170D" w:rsidRPr="002C0CD5" w:rsidTr="00950B63">
        <w:trPr>
          <w:trHeight w:val="216"/>
        </w:trPr>
        <w:tc>
          <w:tcPr>
            <w:tcW w:w="2493" w:type="dxa"/>
            <w:vMerge/>
            <w:tcBorders>
              <w:top w:val="single" w:sz="6" w:space="0" w:color="auto"/>
              <w:left w:val="nil"/>
              <w:bottom w:val="single" w:sz="6" w:space="0" w:color="auto"/>
              <w:right w:val="single" w:sz="6" w:space="0" w:color="auto"/>
            </w:tcBorders>
            <w:shd w:val="clear" w:color="auto" w:fill="auto"/>
            <w:noWrap/>
            <w:vAlign w:val="bottom"/>
          </w:tcPr>
          <w:p w:rsidR="0061170D" w:rsidRPr="002C0CD5" w:rsidRDefault="0061170D" w:rsidP="00260FA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sz w:val="17"/>
              </w:rPr>
            </w:pPr>
          </w:p>
        </w:tc>
        <w:tc>
          <w:tcPr>
            <w:tcW w:w="4734" w:type="dxa"/>
            <w:gridSpan w:val="2"/>
            <w:vMerge/>
            <w:tcBorders>
              <w:top w:val="single" w:sz="6" w:space="0" w:color="auto"/>
              <w:left w:val="single" w:sz="6" w:space="0" w:color="auto"/>
              <w:bottom w:val="single" w:sz="6" w:space="0" w:color="auto"/>
              <w:right w:val="double" w:sz="6" w:space="0" w:color="auto"/>
            </w:tcBorders>
            <w:shd w:val="clear" w:color="auto" w:fill="auto"/>
            <w:noWrap/>
            <w:vAlign w:val="bottom"/>
          </w:tcPr>
          <w:p w:rsidR="0061170D" w:rsidRPr="002C0CD5" w:rsidRDefault="0061170D" w:rsidP="00260FA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p>
        </w:tc>
        <w:tc>
          <w:tcPr>
            <w:tcW w:w="2061" w:type="dxa"/>
            <w:tcBorders>
              <w:top w:val="single" w:sz="6" w:space="0" w:color="auto"/>
              <w:left w:val="double" w:sz="6" w:space="0" w:color="auto"/>
              <w:bottom w:val="single" w:sz="6" w:space="0" w:color="auto"/>
              <w:right w:val="single" w:sz="6" w:space="0" w:color="FFFFFF"/>
            </w:tcBorders>
            <w:shd w:val="clear" w:color="auto" w:fill="auto"/>
            <w:noWrap/>
            <w:vAlign w:val="bottom"/>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173.4-174</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FIXED</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MOBILE</w:t>
            </w:r>
          </w:p>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rsidR="0061170D" w:rsidRPr="002C0CD5" w:rsidRDefault="0061170D" w:rsidP="00260FA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0CD5">
              <w:rPr>
                <w:rFonts w:ascii="Arial Narrow" w:hAnsi="Arial Narrow"/>
                <w:sz w:val="17"/>
              </w:rPr>
              <w:t>G5</w:t>
            </w:r>
          </w:p>
        </w:tc>
        <w:tc>
          <w:tcPr>
            <w:tcW w:w="2682" w:type="dxa"/>
            <w:tcBorders>
              <w:top w:val="single" w:sz="6" w:space="0" w:color="auto"/>
              <w:left w:val="single" w:sz="6" w:space="0" w:color="000000"/>
              <w:bottom w:val="single" w:sz="6" w:space="0" w:color="auto"/>
              <w:right w:val="single" w:sz="6" w:space="0" w:color="FFFFFF"/>
            </w:tcBorders>
            <w:shd w:val="clear" w:color="auto" w:fill="auto"/>
            <w:noWrap/>
          </w:tcPr>
          <w:p w:rsidR="0061170D" w:rsidRPr="002C0CD5" w:rsidRDefault="0061170D" w:rsidP="00260FA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173.4-174</w:t>
            </w:r>
          </w:p>
        </w:tc>
        <w:tc>
          <w:tcPr>
            <w:tcW w:w="1702" w:type="dxa"/>
            <w:tcBorders>
              <w:top w:val="single" w:sz="6" w:space="0" w:color="auto"/>
              <w:left w:val="double" w:sz="6" w:space="0" w:color="000000"/>
              <w:bottom w:val="single" w:sz="6" w:space="0" w:color="auto"/>
              <w:right w:val="nil"/>
            </w:tcBorders>
            <w:shd w:val="clear" w:color="auto" w:fill="auto"/>
            <w:noWrap/>
            <w:vAlign w:val="bottom"/>
          </w:tcPr>
          <w:p w:rsidR="0061170D" w:rsidRPr="002C0CD5" w:rsidRDefault="0061170D" w:rsidP="00260FA5">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19"/>
              <w:jc w:val="right"/>
              <w:rPr>
                <w:rFonts w:ascii="Arial Narrow" w:hAnsi="Arial Narrow"/>
                <w:sz w:val="17"/>
              </w:rPr>
            </w:pPr>
            <w:r w:rsidRPr="002C0CD5">
              <w:rPr>
                <w:rFonts w:ascii="Arial Narrow" w:hAnsi="Arial Narrow"/>
                <w:sz w:val="17"/>
              </w:rPr>
              <w:t>Page 24</w:t>
            </w:r>
          </w:p>
        </w:tc>
      </w:tr>
    </w:tbl>
    <w:p w:rsidR="00DA7618" w:rsidRPr="006477DC" w:rsidRDefault="00DA7618" w:rsidP="00DA7618">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szCs w:val="17"/>
        </w:rPr>
        <w:sectPr w:rsidR="00DA7618" w:rsidRPr="006477DC" w:rsidSect="00056FCE">
          <w:pgSz w:w="15840" w:h="12240" w:orient="landscape" w:code="1"/>
          <w:pgMar w:top="864" w:right="1080" w:bottom="720" w:left="1080" w:header="0" w:footer="720" w:gutter="0"/>
          <w:cols w:space="720"/>
        </w:sectPr>
      </w:pPr>
    </w:p>
    <w:tbl>
      <w:tblPr>
        <w:tblW w:w="5000" w:type="pct"/>
        <w:tblLayout w:type="fixed"/>
        <w:tblCellMar>
          <w:left w:w="58" w:type="dxa"/>
          <w:right w:w="0" w:type="dxa"/>
        </w:tblCellMar>
        <w:tblLook w:val="0000" w:firstRow="0" w:lastRow="0" w:firstColumn="0" w:lastColumn="0" w:noHBand="0" w:noVBand="0"/>
      </w:tblPr>
      <w:tblGrid>
        <w:gridCol w:w="1750"/>
        <w:gridCol w:w="2088"/>
        <w:gridCol w:w="2520"/>
        <w:gridCol w:w="2700"/>
        <w:gridCol w:w="3060"/>
        <w:gridCol w:w="1620"/>
      </w:tblGrid>
      <w:tr w:rsidR="00432D3F" w:rsidRPr="002C0CD5" w:rsidTr="001838D2">
        <w:tc>
          <w:tcPr>
            <w:tcW w:w="12067" w:type="dxa"/>
            <w:gridSpan w:val="5"/>
            <w:tcBorders>
              <w:top w:val="single" w:sz="6" w:space="0" w:color="000000"/>
              <w:left w:val="nil"/>
              <w:bottom w:val="single" w:sz="6" w:space="0" w:color="FFFFFF"/>
              <w:right w:val="double" w:sz="6" w:space="0" w:color="000000"/>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spacing w:before="20" w:after="20"/>
              <w:ind w:left="-63"/>
              <w:rPr>
                <w:rFonts w:ascii="Arial Narrow" w:hAnsi="Arial Narrow"/>
                <w:sz w:val="17"/>
              </w:rPr>
            </w:pPr>
            <w:r w:rsidRPr="002C0CD5">
              <w:rPr>
                <w:rFonts w:ascii="Arial Narrow" w:hAnsi="Arial Narrow"/>
                <w:sz w:val="17"/>
              </w:rPr>
              <w:t xml:space="preserve">Table of Frequency Allocations                                                                             </w:t>
            </w:r>
            <w:r w:rsidR="00C06D0B">
              <w:rPr>
                <w:rFonts w:ascii="Arial Narrow" w:hAnsi="Arial Narrow"/>
                <w:sz w:val="17"/>
              </w:rPr>
              <w:t xml:space="preserve"> </w:t>
            </w:r>
            <w:r w:rsidRPr="002C0CD5">
              <w:rPr>
                <w:rFonts w:ascii="Arial Narrow" w:hAnsi="Arial Narrow"/>
                <w:sz w:val="17"/>
              </w:rPr>
              <w:t xml:space="preserve">                </w:t>
            </w:r>
            <w:r>
              <w:rPr>
                <w:rFonts w:ascii="Arial Narrow" w:hAnsi="Arial Narrow"/>
                <w:sz w:val="17"/>
              </w:rPr>
              <w:t xml:space="preserve"> </w:t>
            </w:r>
            <w:r w:rsidRPr="002C0CD5">
              <w:rPr>
                <w:rFonts w:ascii="Arial Narrow" w:hAnsi="Arial Narrow"/>
                <w:sz w:val="17"/>
              </w:rPr>
              <w:t xml:space="preserve">   3500-5460 MHz (SHF)</w:t>
            </w:r>
          </w:p>
        </w:tc>
        <w:tc>
          <w:tcPr>
            <w:tcW w:w="1613" w:type="dxa"/>
            <w:tcBorders>
              <w:top w:val="single" w:sz="6" w:space="0" w:color="000000"/>
              <w:left w:val="double" w:sz="6" w:space="0" w:color="000000"/>
              <w:bottom w:val="single" w:sz="6" w:space="0" w:color="auto"/>
              <w:right w:val="nil"/>
            </w:tcBorders>
            <w:noWrap/>
          </w:tcPr>
          <w:p w:rsidR="00432D3F" w:rsidRPr="002C0CD5" w:rsidRDefault="00432D3F" w:rsidP="00432D3F">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spacing w:before="20" w:after="20"/>
              <w:ind w:right="9"/>
              <w:jc w:val="right"/>
              <w:rPr>
                <w:rFonts w:ascii="Arial Narrow" w:hAnsi="Arial Narrow"/>
                <w:sz w:val="17"/>
              </w:rPr>
            </w:pPr>
            <w:r w:rsidRPr="002C0CD5">
              <w:rPr>
                <w:rFonts w:ascii="Arial Narrow" w:hAnsi="Arial Narrow"/>
                <w:sz w:val="17"/>
              </w:rPr>
              <w:t>Page 41</w:t>
            </w:r>
          </w:p>
        </w:tc>
      </w:tr>
      <w:tr w:rsidR="00432D3F" w:rsidRPr="002C0CD5" w:rsidTr="008B3E26">
        <w:tc>
          <w:tcPr>
            <w:tcW w:w="6331" w:type="dxa"/>
            <w:gridSpan w:val="3"/>
            <w:tcBorders>
              <w:top w:val="single" w:sz="6" w:space="0" w:color="000000"/>
              <w:left w:val="nil"/>
              <w:bottom w:val="nil"/>
              <w:right w:val="nil"/>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63"/>
              <w:jc w:val="center"/>
              <w:rPr>
                <w:rFonts w:ascii="Arial Narrow" w:hAnsi="Arial Narrow"/>
                <w:sz w:val="17"/>
              </w:rPr>
            </w:pPr>
            <w:r w:rsidRPr="002C0CD5">
              <w:rPr>
                <w:rFonts w:ascii="Arial Narrow" w:hAnsi="Arial Narrow"/>
                <w:sz w:val="17"/>
              </w:rPr>
              <w:t>International Table</w:t>
            </w:r>
          </w:p>
        </w:tc>
        <w:tc>
          <w:tcPr>
            <w:tcW w:w="5736" w:type="dxa"/>
            <w:gridSpan w:val="2"/>
            <w:tcBorders>
              <w:top w:val="single" w:sz="6" w:space="0" w:color="000000"/>
              <w:left w:val="double" w:sz="6" w:space="0" w:color="000000"/>
              <w:bottom w:val="single" w:sz="6" w:space="0" w:color="auto"/>
              <w:right w:val="nil"/>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jc w:val="center"/>
              <w:rPr>
                <w:rFonts w:ascii="Arial Narrow" w:hAnsi="Arial Narrow"/>
                <w:sz w:val="17"/>
              </w:rPr>
            </w:pPr>
            <w:r w:rsidRPr="002C0CD5">
              <w:rPr>
                <w:rFonts w:ascii="Arial Narrow" w:hAnsi="Arial Narrow"/>
                <w:sz w:val="17"/>
              </w:rPr>
              <w:t>United States Table</w:t>
            </w:r>
          </w:p>
        </w:tc>
        <w:tc>
          <w:tcPr>
            <w:tcW w:w="1613" w:type="dxa"/>
            <w:vMerge w:val="restart"/>
            <w:tcBorders>
              <w:top w:val="single" w:sz="6" w:space="0" w:color="auto"/>
              <w:left w:val="double" w:sz="6" w:space="0" w:color="000000"/>
              <w:right w:val="nil"/>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808"/>
                <w:tab w:val="left" w:pos="12528"/>
                <w:tab w:val="left" w:pos="13248"/>
              </w:tabs>
              <w:suppressAutoHyphens/>
              <w:spacing w:before="20" w:after="20"/>
              <w:rPr>
                <w:rFonts w:ascii="Arial Narrow" w:hAnsi="Arial Narrow"/>
                <w:sz w:val="17"/>
              </w:rPr>
            </w:pPr>
            <w:r w:rsidRPr="002C0CD5">
              <w:rPr>
                <w:rFonts w:ascii="Arial Narrow" w:hAnsi="Arial Narrow"/>
                <w:sz w:val="17"/>
              </w:rPr>
              <w:t>FCC Rule Part(s)</w:t>
            </w:r>
          </w:p>
        </w:tc>
      </w:tr>
      <w:tr w:rsidR="00432D3F" w:rsidRPr="002C0CD5" w:rsidTr="00096455">
        <w:tc>
          <w:tcPr>
            <w:tcW w:w="1743" w:type="dxa"/>
            <w:tcBorders>
              <w:top w:val="single" w:sz="6" w:space="0" w:color="auto"/>
              <w:left w:val="nil"/>
              <w:right w:val="single" w:sz="6" w:space="0" w:color="auto"/>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63"/>
              <w:rPr>
                <w:rFonts w:ascii="Arial Narrow" w:hAnsi="Arial Narrow"/>
                <w:sz w:val="17"/>
              </w:rPr>
            </w:pPr>
            <w:r w:rsidRPr="002C0CD5">
              <w:rPr>
                <w:rFonts w:ascii="Arial Narrow" w:hAnsi="Arial Narrow"/>
                <w:sz w:val="17"/>
              </w:rPr>
              <w:t>Region 1 Table</w:t>
            </w:r>
          </w:p>
        </w:tc>
        <w:tc>
          <w:tcPr>
            <w:tcW w:w="2079" w:type="dxa"/>
            <w:tcBorders>
              <w:top w:val="single" w:sz="6" w:space="0" w:color="000000"/>
              <w:left w:val="single" w:sz="6" w:space="0" w:color="auto"/>
              <w:bottom w:val="single" w:sz="6" w:space="0" w:color="auto"/>
              <w:right w:val="single" w:sz="6" w:space="0" w:color="auto"/>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2C0CD5">
              <w:rPr>
                <w:rFonts w:ascii="Arial Narrow" w:hAnsi="Arial Narrow"/>
                <w:sz w:val="17"/>
              </w:rPr>
              <w:t>Region 2 Table</w:t>
            </w:r>
          </w:p>
        </w:tc>
        <w:tc>
          <w:tcPr>
            <w:tcW w:w="2509" w:type="dxa"/>
            <w:tcBorders>
              <w:top w:val="single" w:sz="6" w:space="0" w:color="000000"/>
              <w:left w:val="single" w:sz="6" w:space="0" w:color="auto"/>
              <w:bottom w:val="single" w:sz="6" w:space="0" w:color="auto"/>
              <w:right w:val="double" w:sz="6" w:space="0" w:color="000000"/>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2C0CD5">
              <w:rPr>
                <w:rFonts w:ascii="Arial Narrow" w:hAnsi="Arial Narrow"/>
                <w:sz w:val="17"/>
              </w:rPr>
              <w:t>Region 3 Table</w:t>
            </w:r>
          </w:p>
        </w:tc>
        <w:tc>
          <w:tcPr>
            <w:tcW w:w="2689" w:type="dxa"/>
            <w:tcBorders>
              <w:top w:val="single" w:sz="6" w:space="0" w:color="auto"/>
              <w:left w:val="double" w:sz="6" w:space="0" w:color="000000"/>
              <w:bottom w:val="single" w:sz="6" w:space="0" w:color="auto"/>
              <w:right w:val="single" w:sz="6" w:space="0" w:color="auto"/>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2C0CD5">
              <w:rPr>
                <w:rFonts w:ascii="Arial Narrow" w:hAnsi="Arial Narrow"/>
                <w:sz w:val="17"/>
              </w:rPr>
              <w:t>Federal Table</w:t>
            </w:r>
          </w:p>
        </w:tc>
        <w:tc>
          <w:tcPr>
            <w:tcW w:w="3047" w:type="dxa"/>
            <w:tcBorders>
              <w:top w:val="single" w:sz="6" w:space="0" w:color="auto"/>
              <w:left w:val="single" w:sz="6" w:space="0" w:color="auto"/>
              <w:bottom w:val="single" w:sz="6" w:space="0" w:color="auto"/>
              <w:right w:val="double" w:sz="6" w:space="0" w:color="000000"/>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sz w:val="17"/>
              </w:rPr>
            </w:pPr>
            <w:r w:rsidRPr="002C0CD5">
              <w:rPr>
                <w:rFonts w:ascii="Arial Narrow" w:hAnsi="Arial Narrow"/>
                <w:sz w:val="17"/>
              </w:rPr>
              <w:t>Non-Federal Table</w:t>
            </w:r>
          </w:p>
        </w:tc>
        <w:tc>
          <w:tcPr>
            <w:tcW w:w="1613" w:type="dxa"/>
            <w:vMerge/>
            <w:tcBorders>
              <w:left w:val="double" w:sz="6" w:space="0" w:color="000000"/>
              <w:bottom w:val="single" w:sz="6" w:space="0" w:color="auto"/>
              <w:right w:val="nil"/>
            </w:tcBorders>
            <w:noWrap/>
            <w:vAlign w:val="center"/>
          </w:tcPr>
          <w:p w:rsidR="00432D3F" w:rsidRPr="002C0CD5" w:rsidRDefault="00432D3F" w:rsidP="00432D3F">
            <w:pPr>
              <w:suppressAutoHyphens/>
              <w:rPr>
                <w:rFonts w:ascii="Arial Narrow" w:hAnsi="Arial Narrow"/>
                <w:sz w:val="17"/>
              </w:rPr>
            </w:pPr>
          </w:p>
        </w:tc>
      </w:tr>
      <w:tr w:rsidR="00432D3F" w:rsidRPr="002C0CD5" w:rsidTr="00096455">
        <w:trPr>
          <w:trHeight w:val="354"/>
        </w:trPr>
        <w:tc>
          <w:tcPr>
            <w:tcW w:w="1743" w:type="dxa"/>
            <w:vMerge w:val="restart"/>
            <w:tcBorders>
              <w:top w:val="single" w:sz="6" w:space="0" w:color="auto"/>
              <w:left w:val="nil"/>
              <w:right w:val="single" w:sz="6" w:space="0" w:color="auto"/>
            </w:tcBorders>
            <w:shd w:val="clear" w:color="auto" w:fill="auto"/>
            <w:noWrap/>
          </w:tcPr>
          <w:p w:rsidR="00432D3F" w:rsidRPr="002C0CD5" w:rsidRDefault="00432D3F" w:rsidP="00432D3F">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rPr>
            </w:pPr>
            <w:r w:rsidRPr="002C0CD5">
              <w:rPr>
                <w:rFonts w:ascii="Arial Narrow" w:hAnsi="Arial Narrow"/>
                <w:sz w:val="17"/>
              </w:rPr>
              <w:t>(See previous page)</w:t>
            </w:r>
          </w:p>
        </w:tc>
        <w:tc>
          <w:tcPr>
            <w:tcW w:w="2079" w:type="dxa"/>
            <w:vMerge w:val="restart"/>
            <w:tcBorders>
              <w:top w:val="single" w:sz="6" w:space="0" w:color="auto"/>
              <w:left w:val="single" w:sz="6" w:space="0" w:color="auto"/>
              <w:bottom w:val="single" w:sz="6" w:space="0" w:color="auto"/>
              <w:right w:val="single" w:sz="6" w:space="0" w:color="auto"/>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3500-3700</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FIXED</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 xml:space="preserve">FIXED-SATELLITE </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0CD5">
              <w:rPr>
                <w:rFonts w:ascii="Arial Narrow" w:hAnsi="Arial Narrow"/>
                <w:sz w:val="17"/>
              </w:rPr>
              <w:t xml:space="preserve">   (space-to-Earth)</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 xml:space="preserve">MOBILE except aeronautical </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0CD5">
              <w:rPr>
                <w:rFonts w:ascii="Arial Narrow" w:hAnsi="Arial Narrow"/>
                <w:sz w:val="17"/>
              </w:rPr>
              <w:t xml:space="preserve">   mobile</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Radiolocation  5.433</w:t>
            </w:r>
          </w:p>
        </w:tc>
        <w:tc>
          <w:tcPr>
            <w:tcW w:w="2509" w:type="dxa"/>
            <w:vMerge w:val="restart"/>
            <w:tcBorders>
              <w:top w:val="single" w:sz="6" w:space="0" w:color="auto"/>
              <w:left w:val="single" w:sz="6" w:space="0" w:color="auto"/>
              <w:bottom w:val="single" w:sz="6" w:space="0" w:color="auto"/>
              <w:right w:val="double" w:sz="6" w:space="0" w:color="000000"/>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3500-3600</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FIXED</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FIXED-SATELLITE (space-to-Earth)</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MOBILE except aeronautical mobile</w:t>
            </w:r>
          </w:p>
          <w:p w:rsidR="00432D3F" w:rsidRPr="002C0CD5" w:rsidRDefault="00432D3F" w:rsidP="00432D3F">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0CD5">
              <w:rPr>
                <w:rFonts w:ascii="Arial Narrow" w:hAnsi="Arial Narrow"/>
                <w:sz w:val="17"/>
              </w:rPr>
              <w:t xml:space="preserve">   5.433A</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10"/>
              <w:rPr>
                <w:rFonts w:ascii="Arial Narrow" w:hAnsi="Arial Narrow"/>
                <w:sz w:val="17"/>
              </w:rPr>
            </w:pPr>
            <w:r w:rsidRPr="002C0CD5">
              <w:rPr>
                <w:rFonts w:ascii="Arial Narrow" w:hAnsi="Arial Narrow"/>
                <w:sz w:val="17"/>
              </w:rPr>
              <w:t>Radiolocation  5.433</w:t>
            </w:r>
          </w:p>
        </w:tc>
        <w:tc>
          <w:tcPr>
            <w:tcW w:w="2689" w:type="dxa"/>
            <w:tcBorders>
              <w:top w:val="single" w:sz="6" w:space="0" w:color="auto"/>
              <w:left w:val="double" w:sz="6" w:space="0" w:color="000000"/>
              <w:bottom w:val="single" w:sz="4" w:space="0" w:color="auto"/>
              <w:right w:val="single" w:sz="6" w:space="0" w:color="auto"/>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Pr>
                <w:rFonts w:ascii="Arial Narrow" w:hAnsi="Arial Narrow"/>
                <w:sz w:val="17"/>
              </w:rPr>
              <w:t>3500-35</w:t>
            </w:r>
            <w:r w:rsidRPr="002C0CD5">
              <w:rPr>
                <w:rFonts w:ascii="Arial Narrow" w:hAnsi="Arial Narrow"/>
                <w:sz w:val="17"/>
              </w:rPr>
              <w:t>50</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RADIOLOCATION  G59</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AERONAUTICAL RADIONAVIGATION</w:t>
            </w:r>
          </w:p>
          <w:p w:rsidR="00432D3F" w:rsidRPr="002C0CD5" w:rsidRDefault="00432D3F" w:rsidP="008B3E26">
            <w:pPr>
              <w:tabs>
                <w:tab w:val="left" w:pos="0"/>
                <w:tab w:val="left" w:pos="336"/>
                <w:tab w:val="left" w:pos="1908"/>
                <w:tab w:val="left" w:pos="2880"/>
                <w:tab w:val="left" w:pos="3600"/>
                <w:tab w:val="left" w:pos="4320"/>
                <w:tab w:val="left" w:pos="5040"/>
              </w:tabs>
              <w:suppressAutoHyphens/>
              <w:spacing w:after="10" w:line="204" w:lineRule="auto"/>
              <w:rPr>
                <w:rFonts w:ascii="Arial Narrow" w:hAnsi="Arial Narrow"/>
                <w:sz w:val="17"/>
              </w:rPr>
            </w:pPr>
            <w:r w:rsidRPr="002C0CD5">
              <w:rPr>
                <w:rFonts w:ascii="Arial Narrow" w:hAnsi="Arial Narrow"/>
                <w:sz w:val="17"/>
              </w:rPr>
              <w:t xml:space="preserve">   (ground-based)  G110</w:t>
            </w:r>
          </w:p>
        </w:tc>
        <w:tc>
          <w:tcPr>
            <w:tcW w:w="3047" w:type="dxa"/>
            <w:tcBorders>
              <w:top w:val="single" w:sz="6" w:space="0" w:color="auto"/>
              <w:left w:val="single" w:sz="6" w:space="0" w:color="auto"/>
              <w:bottom w:val="single" w:sz="4" w:space="0" w:color="auto"/>
              <w:right w:val="double" w:sz="6" w:space="0" w:color="000000"/>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3500-3</w:t>
            </w:r>
            <w:r>
              <w:rPr>
                <w:rFonts w:ascii="Arial Narrow" w:hAnsi="Arial Narrow"/>
                <w:sz w:val="17"/>
              </w:rPr>
              <w:t>55</w:t>
            </w:r>
            <w:r w:rsidRPr="002C0CD5">
              <w:rPr>
                <w:rFonts w:ascii="Arial Narrow" w:hAnsi="Arial Narrow"/>
                <w:sz w:val="17"/>
              </w:rPr>
              <w:t>0</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Radiolocation</w:t>
            </w:r>
          </w:p>
        </w:tc>
        <w:tc>
          <w:tcPr>
            <w:tcW w:w="1613" w:type="dxa"/>
            <w:tcBorders>
              <w:top w:val="single" w:sz="6" w:space="0" w:color="auto"/>
              <w:left w:val="double" w:sz="6" w:space="0" w:color="000000"/>
              <w:bottom w:val="single" w:sz="4" w:space="0" w:color="auto"/>
              <w:right w:val="nil"/>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45" w:lineRule="auto"/>
              <w:rPr>
                <w:rFonts w:ascii="Arial Narrow" w:hAnsi="Arial Narrow"/>
                <w:sz w:val="17"/>
              </w:rPr>
            </w:pP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Private Land Mobile (90)</w:t>
            </w:r>
          </w:p>
        </w:tc>
      </w:tr>
      <w:tr w:rsidR="00432D3F" w:rsidRPr="002C0CD5" w:rsidTr="00096455">
        <w:trPr>
          <w:trHeight w:val="656"/>
        </w:trPr>
        <w:tc>
          <w:tcPr>
            <w:tcW w:w="1743" w:type="dxa"/>
            <w:vMerge/>
            <w:tcBorders>
              <w:left w:val="nil"/>
              <w:right w:val="single" w:sz="6" w:space="0" w:color="auto"/>
            </w:tcBorders>
            <w:shd w:val="clear" w:color="auto" w:fill="auto"/>
            <w:noWrap/>
          </w:tcPr>
          <w:p w:rsidR="00432D3F" w:rsidRPr="002C0CD5" w:rsidRDefault="00432D3F" w:rsidP="00432D3F">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sz w:val="17"/>
              </w:rPr>
            </w:pPr>
          </w:p>
        </w:tc>
        <w:tc>
          <w:tcPr>
            <w:tcW w:w="2079" w:type="dxa"/>
            <w:vMerge/>
            <w:tcBorders>
              <w:top w:val="single" w:sz="6" w:space="0" w:color="auto"/>
              <w:left w:val="single" w:sz="6" w:space="0" w:color="auto"/>
              <w:bottom w:val="single" w:sz="6" w:space="0" w:color="auto"/>
              <w:right w:val="single" w:sz="6" w:space="0" w:color="auto"/>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509" w:type="dxa"/>
            <w:vMerge/>
            <w:tcBorders>
              <w:left w:val="single" w:sz="6" w:space="0" w:color="auto"/>
              <w:bottom w:val="single" w:sz="6" w:space="0" w:color="auto"/>
              <w:right w:val="double" w:sz="6" w:space="0" w:color="000000"/>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689" w:type="dxa"/>
            <w:tcBorders>
              <w:top w:val="single" w:sz="4" w:space="0" w:color="auto"/>
              <w:left w:val="double" w:sz="6" w:space="0" w:color="000000"/>
              <w:right w:val="single" w:sz="6" w:space="0" w:color="auto"/>
            </w:tcBorders>
            <w:noWrap/>
          </w:tcPr>
          <w:p w:rsidR="00432D3F"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color w:val="000000"/>
                <w:sz w:val="17"/>
              </w:rPr>
            </w:pPr>
            <w:r>
              <w:rPr>
                <w:rFonts w:ascii="Arial Narrow" w:hAnsi="Arial Narrow"/>
                <w:color w:val="000000"/>
                <w:sz w:val="17"/>
              </w:rPr>
              <w:t>3550-3650</w:t>
            </w:r>
          </w:p>
          <w:p w:rsidR="00432D3F" w:rsidRPr="00441B9E"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color w:val="000000"/>
                <w:sz w:val="17"/>
              </w:rPr>
            </w:pPr>
            <w:r w:rsidRPr="00441B9E">
              <w:rPr>
                <w:rFonts w:ascii="Arial Narrow" w:hAnsi="Arial Narrow"/>
                <w:color w:val="000000"/>
                <w:sz w:val="17"/>
              </w:rPr>
              <w:t>RADIOLOCATION  G59</w:t>
            </w:r>
          </w:p>
          <w:p w:rsidR="00432D3F"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color w:val="000000"/>
                <w:sz w:val="17"/>
              </w:rPr>
            </w:pPr>
            <w:r w:rsidRPr="00441B9E">
              <w:rPr>
                <w:rFonts w:ascii="Arial Narrow" w:hAnsi="Arial Narrow"/>
                <w:color w:val="000000"/>
                <w:sz w:val="17"/>
              </w:rPr>
              <w:t>AERONAUTICAL RADIONAVI</w:t>
            </w:r>
            <w:r>
              <w:rPr>
                <w:rFonts w:ascii="Arial Narrow" w:hAnsi="Arial Narrow"/>
                <w:color w:val="000000"/>
                <w:sz w:val="17"/>
              </w:rPr>
              <w:t>GATION</w:t>
            </w:r>
          </w:p>
          <w:p w:rsidR="00432D3F"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Pr>
                <w:rFonts w:ascii="Arial Narrow" w:hAnsi="Arial Narrow"/>
                <w:color w:val="000000"/>
                <w:sz w:val="17"/>
              </w:rPr>
              <w:t xml:space="preserve">   </w:t>
            </w:r>
            <w:r w:rsidRPr="00441B9E">
              <w:rPr>
                <w:rFonts w:ascii="Arial Narrow" w:hAnsi="Arial Narrow"/>
                <w:color w:val="000000"/>
                <w:sz w:val="17"/>
              </w:rPr>
              <w:t>(ground-based)  G110</w:t>
            </w:r>
          </w:p>
        </w:tc>
        <w:tc>
          <w:tcPr>
            <w:tcW w:w="3047" w:type="dxa"/>
            <w:tcBorders>
              <w:top w:val="single" w:sz="4" w:space="0" w:color="auto"/>
              <w:left w:val="single" w:sz="6" w:space="0" w:color="auto"/>
              <w:right w:val="double" w:sz="6" w:space="0" w:color="000000"/>
            </w:tcBorders>
            <w:noWrap/>
          </w:tcPr>
          <w:p w:rsidR="00432D3F"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6477DC">
              <w:rPr>
                <w:rFonts w:ascii="Arial Narrow" w:hAnsi="Arial Narrow"/>
                <w:sz w:val="17"/>
              </w:rPr>
              <w:t>35</w:t>
            </w:r>
            <w:r>
              <w:rPr>
                <w:rFonts w:ascii="Arial Narrow" w:hAnsi="Arial Narrow"/>
                <w:sz w:val="17"/>
              </w:rPr>
              <w:t>5</w:t>
            </w:r>
            <w:r w:rsidRPr="006477DC">
              <w:rPr>
                <w:rFonts w:ascii="Arial Narrow" w:hAnsi="Arial Narrow"/>
                <w:sz w:val="17"/>
              </w:rPr>
              <w:t>0-3600</w:t>
            </w:r>
          </w:p>
          <w:p w:rsidR="00432D3F"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Pr>
                <w:rFonts w:ascii="Arial Narrow" w:hAnsi="Arial Narrow"/>
                <w:sz w:val="17"/>
              </w:rPr>
              <w:t>FIXED</w:t>
            </w:r>
          </w:p>
          <w:p w:rsidR="00432D3F"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Pr>
                <w:rFonts w:ascii="Arial Narrow" w:hAnsi="Arial Narrow"/>
                <w:sz w:val="17"/>
              </w:rPr>
              <w:t>MOBILE except aeronautical mobile</w:t>
            </w:r>
          </w:p>
          <w:p w:rsidR="00432D3F"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Pr>
                <w:rFonts w:ascii="Arial Narrow" w:hAnsi="Arial Narrow"/>
                <w:sz w:val="17"/>
              </w:rPr>
              <w:t>US105  US433</w:t>
            </w:r>
          </w:p>
        </w:tc>
        <w:tc>
          <w:tcPr>
            <w:tcW w:w="1613" w:type="dxa"/>
            <w:tcBorders>
              <w:top w:val="single" w:sz="4" w:space="0" w:color="auto"/>
              <w:left w:val="double" w:sz="6" w:space="0" w:color="000000"/>
              <w:right w:val="nil"/>
            </w:tcBorders>
            <w:noWrap/>
          </w:tcPr>
          <w:p w:rsidR="00432D3F"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45" w:lineRule="auto"/>
              <w:rPr>
                <w:rFonts w:ascii="Arial Narrow" w:hAnsi="Arial Narrow"/>
                <w:sz w:val="17"/>
              </w:rPr>
            </w:pPr>
          </w:p>
          <w:p w:rsidR="00432D3F"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45" w:lineRule="auto"/>
              <w:rPr>
                <w:rFonts w:ascii="Arial Narrow" w:hAnsi="Arial Narrow"/>
                <w:sz w:val="17"/>
              </w:rPr>
            </w:pPr>
            <w:r>
              <w:rPr>
                <w:rFonts w:ascii="Arial Narrow" w:hAnsi="Arial Narrow"/>
                <w:sz w:val="17"/>
              </w:rPr>
              <w:t>Citizens Broadband (96)</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45" w:lineRule="auto"/>
              <w:rPr>
                <w:rFonts w:ascii="Arial Narrow" w:hAnsi="Arial Narrow"/>
                <w:sz w:val="17"/>
              </w:rPr>
            </w:pPr>
          </w:p>
        </w:tc>
      </w:tr>
      <w:tr w:rsidR="00432D3F" w:rsidRPr="002C0CD5" w:rsidTr="00096455">
        <w:trPr>
          <w:trHeight w:val="840"/>
        </w:trPr>
        <w:tc>
          <w:tcPr>
            <w:tcW w:w="1743" w:type="dxa"/>
            <w:vMerge w:val="restart"/>
            <w:tcBorders>
              <w:top w:val="single" w:sz="6" w:space="0" w:color="auto"/>
              <w:left w:val="nil"/>
              <w:right w:val="single" w:sz="6" w:space="0" w:color="auto"/>
            </w:tcBorders>
            <w:shd w:val="clear" w:color="auto" w:fill="auto"/>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0CD5">
              <w:rPr>
                <w:rFonts w:ascii="Arial Narrow" w:hAnsi="Arial Narrow"/>
                <w:sz w:val="17"/>
              </w:rPr>
              <w:t>3600-4200</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0CD5">
              <w:rPr>
                <w:rFonts w:ascii="Arial Narrow" w:hAnsi="Arial Narrow"/>
                <w:sz w:val="17"/>
              </w:rPr>
              <w:t xml:space="preserve">FIXED </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0CD5">
              <w:rPr>
                <w:rFonts w:ascii="Arial Narrow" w:hAnsi="Arial Narrow"/>
                <w:sz w:val="17"/>
              </w:rPr>
              <w:t xml:space="preserve">FIXED-SATELLITE </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sz w:val="17"/>
              </w:rPr>
            </w:pPr>
            <w:r w:rsidRPr="002C0CD5">
              <w:rPr>
                <w:rFonts w:ascii="Arial Narrow" w:hAnsi="Arial Narrow"/>
                <w:sz w:val="17"/>
              </w:rPr>
              <w:t xml:space="preserve">   (space-to-Earth)</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ind w:left="-54"/>
              <w:rPr>
                <w:rFonts w:ascii="Arial Narrow" w:hAnsi="Arial Narrow"/>
                <w:sz w:val="17"/>
              </w:rPr>
            </w:pPr>
            <w:r w:rsidRPr="002C0CD5">
              <w:rPr>
                <w:rFonts w:ascii="Arial Narrow" w:hAnsi="Arial Narrow"/>
                <w:sz w:val="17"/>
              </w:rPr>
              <w:t>Mobile</w:t>
            </w:r>
          </w:p>
        </w:tc>
        <w:tc>
          <w:tcPr>
            <w:tcW w:w="2079" w:type="dxa"/>
            <w:vMerge/>
            <w:tcBorders>
              <w:top w:val="single" w:sz="6" w:space="0" w:color="auto"/>
              <w:left w:val="single" w:sz="6" w:space="0" w:color="auto"/>
              <w:bottom w:val="single" w:sz="6" w:space="0" w:color="auto"/>
              <w:right w:val="single" w:sz="6" w:space="0" w:color="auto"/>
            </w:tcBorders>
            <w:noWrap/>
            <w:vAlign w:val="bottom"/>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rPr>
            </w:pPr>
          </w:p>
        </w:tc>
        <w:tc>
          <w:tcPr>
            <w:tcW w:w="2509" w:type="dxa"/>
            <w:vMerge w:val="restart"/>
            <w:tcBorders>
              <w:top w:val="single" w:sz="6" w:space="0" w:color="auto"/>
              <w:left w:val="single" w:sz="6" w:space="0" w:color="auto"/>
              <w:bottom w:val="single" w:sz="6" w:space="0" w:color="000000"/>
              <w:right w:val="double" w:sz="6" w:space="0" w:color="000000"/>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3600-3700</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FIXED</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FIXED-SATELLITE (space-to-Earth)</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MOBILE except aeronautical mobile</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Radiolocation  5.433</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432D3F"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432D3F"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432D3F"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432D3F"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432D3F" w:rsidRPr="002C0CD5" w:rsidRDefault="00432D3F" w:rsidP="008B3E2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sz w:val="17"/>
              </w:rPr>
            </w:pPr>
          </w:p>
          <w:p w:rsidR="00432D3F" w:rsidRPr="002C0CD5" w:rsidRDefault="00432D3F" w:rsidP="00432D3F">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0CD5">
              <w:rPr>
                <w:rFonts w:ascii="Arial Narrow" w:hAnsi="Arial Narrow"/>
                <w:sz w:val="17"/>
              </w:rPr>
              <w:t>5.435</w:t>
            </w:r>
          </w:p>
        </w:tc>
        <w:tc>
          <w:tcPr>
            <w:tcW w:w="2689" w:type="dxa"/>
            <w:tcBorders>
              <w:left w:val="double" w:sz="6" w:space="0" w:color="000000"/>
              <w:bottom w:val="single" w:sz="6" w:space="0" w:color="auto"/>
              <w:right w:val="single" w:sz="6" w:space="0" w:color="auto"/>
            </w:tcBorders>
            <w:noWrap/>
            <w:vAlign w:val="bottom"/>
          </w:tcPr>
          <w:p w:rsidR="00432D3F" w:rsidRPr="002C0CD5" w:rsidRDefault="00432D3F" w:rsidP="00432D3F">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Pr>
                <w:rFonts w:ascii="Arial Narrow" w:hAnsi="Arial Narrow"/>
                <w:color w:val="000000"/>
                <w:sz w:val="17"/>
              </w:rPr>
              <w:t xml:space="preserve">US105  US107  </w:t>
            </w:r>
            <w:r w:rsidRPr="00441B9E">
              <w:rPr>
                <w:rFonts w:ascii="Arial Narrow" w:hAnsi="Arial Narrow"/>
                <w:color w:val="000000"/>
                <w:sz w:val="17"/>
              </w:rPr>
              <w:t>US245</w:t>
            </w:r>
            <w:r>
              <w:rPr>
                <w:rFonts w:ascii="Arial Narrow" w:hAnsi="Arial Narrow"/>
                <w:color w:val="000000"/>
                <w:sz w:val="17"/>
              </w:rPr>
              <w:t xml:space="preserve">  US433</w:t>
            </w:r>
          </w:p>
        </w:tc>
        <w:tc>
          <w:tcPr>
            <w:tcW w:w="3047" w:type="dxa"/>
            <w:tcBorders>
              <w:top w:val="single" w:sz="6" w:space="0" w:color="auto"/>
              <w:left w:val="single" w:sz="6" w:space="0" w:color="auto"/>
              <w:bottom w:val="single" w:sz="6" w:space="0" w:color="auto"/>
              <w:right w:val="double" w:sz="6" w:space="0" w:color="000000"/>
            </w:tcBorders>
            <w:shd w:val="clear" w:color="auto" w:fill="auto"/>
            <w:noWrap/>
          </w:tcPr>
          <w:p w:rsidR="00432D3F"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color w:val="000000"/>
                <w:sz w:val="17"/>
              </w:rPr>
            </w:pPr>
            <w:r w:rsidRPr="00441B9E">
              <w:rPr>
                <w:rFonts w:ascii="Arial Narrow" w:hAnsi="Arial Narrow"/>
                <w:color w:val="000000"/>
                <w:sz w:val="17"/>
              </w:rPr>
              <w:t>3600-3650</w:t>
            </w:r>
          </w:p>
          <w:p w:rsidR="00432D3F" w:rsidRPr="00441B9E"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color w:val="000000"/>
                <w:sz w:val="17"/>
              </w:rPr>
            </w:pPr>
            <w:r>
              <w:rPr>
                <w:rFonts w:ascii="Arial Narrow" w:hAnsi="Arial Narrow"/>
                <w:color w:val="000000"/>
                <w:sz w:val="17"/>
              </w:rPr>
              <w:t>FIXED</w:t>
            </w:r>
          </w:p>
          <w:p w:rsidR="00432D3F"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color w:val="000000"/>
                <w:sz w:val="17"/>
              </w:rPr>
            </w:pPr>
            <w:r w:rsidRPr="00441B9E">
              <w:rPr>
                <w:rFonts w:ascii="Arial Narrow" w:hAnsi="Arial Narrow"/>
                <w:color w:val="000000"/>
                <w:sz w:val="17"/>
              </w:rPr>
              <w:t>FIXED-SATELLITE</w:t>
            </w:r>
            <w:r>
              <w:rPr>
                <w:rFonts w:ascii="Arial Narrow" w:hAnsi="Arial Narrow"/>
                <w:color w:val="000000"/>
                <w:sz w:val="17"/>
              </w:rPr>
              <w:t xml:space="preserve"> </w:t>
            </w:r>
            <w:r w:rsidRPr="00441B9E">
              <w:rPr>
                <w:rFonts w:ascii="Arial Narrow" w:hAnsi="Arial Narrow"/>
                <w:color w:val="000000"/>
                <w:sz w:val="17"/>
              </w:rPr>
              <w:t>(space-to-Earth)</w:t>
            </w:r>
          </w:p>
          <w:p w:rsidR="00432D3F" w:rsidRPr="00441B9E"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72"/>
              <w:rPr>
                <w:rFonts w:ascii="Arial Narrow" w:hAnsi="Arial Narrow"/>
                <w:color w:val="000000"/>
                <w:sz w:val="17"/>
              </w:rPr>
            </w:pPr>
            <w:r>
              <w:rPr>
                <w:rFonts w:ascii="Arial Narrow" w:hAnsi="Arial Narrow"/>
                <w:color w:val="000000"/>
                <w:sz w:val="17"/>
              </w:rPr>
              <w:t xml:space="preserve">   US107  </w:t>
            </w:r>
            <w:r w:rsidRPr="00441B9E">
              <w:rPr>
                <w:rFonts w:ascii="Arial Narrow" w:hAnsi="Arial Narrow"/>
                <w:color w:val="000000"/>
                <w:sz w:val="17"/>
              </w:rPr>
              <w:t>US245</w:t>
            </w:r>
          </w:p>
          <w:p w:rsidR="00432D3F" w:rsidRDefault="00432D3F" w:rsidP="00432D3F">
            <w:pPr>
              <w:tabs>
                <w:tab w:val="left" w:pos="0"/>
                <w:tab w:val="left" w:pos="336"/>
                <w:tab w:val="left" w:pos="1908"/>
                <w:tab w:val="left" w:pos="2880"/>
                <w:tab w:val="left" w:pos="3600"/>
                <w:tab w:val="left" w:pos="4320"/>
                <w:tab w:val="left" w:pos="5040"/>
              </w:tabs>
              <w:suppressAutoHyphens/>
              <w:ind w:right="-72"/>
              <w:rPr>
                <w:rFonts w:ascii="Arial Narrow" w:hAnsi="Arial Narrow"/>
                <w:color w:val="000000"/>
                <w:sz w:val="17"/>
              </w:rPr>
            </w:pPr>
            <w:r>
              <w:rPr>
                <w:rFonts w:ascii="Arial Narrow" w:hAnsi="Arial Narrow"/>
                <w:color w:val="000000"/>
                <w:sz w:val="17"/>
              </w:rPr>
              <w:t>MOBILE except aeronautical mobile</w:t>
            </w:r>
          </w:p>
          <w:p w:rsidR="00432D3F" w:rsidRDefault="00432D3F" w:rsidP="008B3E26">
            <w:pPr>
              <w:tabs>
                <w:tab w:val="left" w:pos="0"/>
                <w:tab w:val="left" w:pos="336"/>
                <w:tab w:val="left" w:pos="1908"/>
                <w:tab w:val="left" w:pos="2880"/>
                <w:tab w:val="left" w:pos="3600"/>
                <w:tab w:val="left" w:pos="4320"/>
                <w:tab w:val="left" w:pos="5040"/>
              </w:tabs>
              <w:suppressAutoHyphens/>
              <w:spacing w:line="108" w:lineRule="auto"/>
              <w:ind w:right="-72"/>
              <w:rPr>
                <w:rFonts w:ascii="Arial Narrow" w:hAnsi="Arial Narrow"/>
                <w:color w:val="000000"/>
                <w:sz w:val="17"/>
              </w:rPr>
            </w:pPr>
          </w:p>
          <w:p w:rsidR="00432D3F" w:rsidRPr="002C0CD5" w:rsidRDefault="00432D3F" w:rsidP="00432D3F">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Pr>
                <w:rFonts w:ascii="Arial Narrow" w:hAnsi="Arial Narrow"/>
                <w:color w:val="000000"/>
                <w:sz w:val="17"/>
              </w:rPr>
              <w:t>US105  US433</w:t>
            </w:r>
          </w:p>
        </w:tc>
        <w:tc>
          <w:tcPr>
            <w:tcW w:w="1613" w:type="dxa"/>
            <w:vMerge w:val="restart"/>
            <w:tcBorders>
              <w:top w:val="single" w:sz="6" w:space="0" w:color="auto"/>
              <w:left w:val="double" w:sz="6" w:space="0" w:color="000000"/>
              <w:right w:val="nil"/>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432D3F" w:rsidRPr="002C0CD5" w:rsidRDefault="00432D3F" w:rsidP="00432D3F">
            <w:pPr>
              <w:tabs>
                <w:tab w:val="left" w:pos="-855"/>
                <w:tab w:val="left" w:pos="-252"/>
                <w:tab w:val="left" w:pos="288"/>
                <w:tab w:val="left" w:pos="1008"/>
                <w:tab w:val="left" w:pos="1548"/>
                <w:tab w:val="left" w:pos="1944"/>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 xml:space="preserve">Satellite </w:t>
            </w:r>
          </w:p>
          <w:p w:rsidR="00432D3F" w:rsidRPr="002C0CD5" w:rsidRDefault="00432D3F" w:rsidP="00432D3F">
            <w:pPr>
              <w:tabs>
                <w:tab w:val="left" w:pos="-855"/>
                <w:tab w:val="left" w:pos="-252"/>
                <w:tab w:val="left" w:pos="288"/>
                <w:tab w:val="left" w:pos="1008"/>
                <w:tab w:val="left" w:pos="1548"/>
                <w:tab w:val="left" w:pos="1944"/>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0CD5">
              <w:rPr>
                <w:rFonts w:ascii="Arial Narrow" w:hAnsi="Arial Narrow"/>
                <w:sz w:val="17"/>
              </w:rPr>
              <w:t xml:space="preserve">   Communications (25)</w:t>
            </w:r>
          </w:p>
          <w:p w:rsidR="00432D3F" w:rsidRPr="002C0CD5" w:rsidRDefault="00432D3F" w:rsidP="001838D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Pr>
                <w:rFonts w:ascii="Arial Narrow" w:hAnsi="Arial Narrow"/>
                <w:sz w:val="17"/>
              </w:rPr>
              <w:t>Citizens Broadband (96)</w:t>
            </w:r>
          </w:p>
        </w:tc>
      </w:tr>
      <w:tr w:rsidR="00432D3F" w:rsidRPr="002C0CD5" w:rsidTr="004D5D51">
        <w:trPr>
          <w:trHeight w:val="435"/>
        </w:trPr>
        <w:tc>
          <w:tcPr>
            <w:tcW w:w="1743" w:type="dxa"/>
            <w:vMerge/>
            <w:tcBorders>
              <w:left w:val="nil"/>
              <w:right w:val="single" w:sz="6" w:space="0" w:color="auto"/>
            </w:tcBorders>
            <w:shd w:val="clear" w:color="auto" w:fill="auto"/>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rPr>
            </w:pPr>
          </w:p>
        </w:tc>
        <w:tc>
          <w:tcPr>
            <w:tcW w:w="2079" w:type="dxa"/>
            <w:vMerge/>
            <w:tcBorders>
              <w:top w:val="single" w:sz="6" w:space="0" w:color="auto"/>
              <w:left w:val="single" w:sz="6" w:space="0" w:color="auto"/>
              <w:bottom w:val="single" w:sz="6" w:space="0" w:color="auto"/>
              <w:right w:val="single" w:sz="6" w:space="0" w:color="auto"/>
            </w:tcBorders>
            <w:noWrap/>
            <w:vAlign w:val="bottom"/>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rPr>
            </w:pPr>
          </w:p>
        </w:tc>
        <w:tc>
          <w:tcPr>
            <w:tcW w:w="2509" w:type="dxa"/>
            <w:vMerge/>
            <w:tcBorders>
              <w:left w:val="single" w:sz="6" w:space="0" w:color="auto"/>
              <w:bottom w:val="single" w:sz="6" w:space="0" w:color="000000"/>
              <w:right w:val="double" w:sz="6" w:space="0" w:color="000000"/>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c>
          <w:tcPr>
            <w:tcW w:w="2689" w:type="dxa"/>
            <w:tcBorders>
              <w:top w:val="single" w:sz="6" w:space="0" w:color="auto"/>
              <w:left w:val="double" w:sz="6" w:space="0" w:color="000000"/>
              <w:bottom w:val="single" w:sz="6" w:space="0" w:color="auto"/>
              <w:right w:val="single" w:sz="6" w:space="0" w:color="auto"/>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3650-3700</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432D3F" w:rsidRPr="002C0CD5" w:rsidRDefault="00432D3F" w:rsidP="008B3E2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72" w:lineRule="auto"/>
              <w:rPr>
                <w:rFonts w:ascii="Arial Narrow" w:hAnsi="Arial Narrow"/>
                <w:sz w:val="17"/>
              </w:rPr>
            </w:pP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0CD5">
              <w:rPr>
                <w:rFonts w:ascii="Arial Narrow" w:hAnsi="Arial Narrow"/>
                <w:sz w:val="17"/>
              </w:rPr>
              <w:t>US109  US349</w:t>
            </w:r>
          </w:p>
        </w:tc>
        <w:tc>
          <w:tcPr>
            <w:tcW w:w="3047" w:type="dxa"/>
            <w:tcBorders>
              <w:top w:val="single" w:sz="6" w:space="0" w:color="auto"/>
              <w:left w:val="single" w:sz="6" w:space="0" w:color="auto"/>
              <w:bottom w:val="single" w:sz="6" w:space="0" w:color="auto"/>
              <w:right w:val="double" w:sz="6" w:space="0" w:color="000000"/>
            </w:tcBorders>
            <w:shd w:val="clear" w:color="auto" w:fill="auto"/>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3650-3700</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FIXED</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FIXED-SATELLITE (space-to-Earth)</w:t>
            </w:r>
          </w:p>
          <w:p w:rsidR="00432D3F" w:rsidRPr="002C0CD5" w:rsidRDefault="00432D3F" w:rsidP="00432D3F">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0CD5">
              <w:rPr>
                <w:rFonts w:ascii="Arial Narrow" w:hAnsi="Arial Narrow"/>
                <w:sz w:val="17"/>
              </w:rPr>
              <w:t xml:space="preserve">   NG169  NG185</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MOBILE except aeronautical mobile</w:t>
            </w:r>
          </w:p>
          <w:p w:rsidR="00432D3F" w:rsidRPr="002C0CD5" w:rsidRDefault="00432D3F" w:rsidP="008B3E2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0CD5">
              <w:rPr>
                <w:rFonts w:ascii="Arial Narrow" w:hAnsi="Arial Narrow"/>
                <w:sz w:val="17"/>
              </w:rPr>
              <w:t>US109  US349</w:t>
            </w:r>
          </w:p>
        </w:tc>
        <w:tc>
          <w:tcPr>
            <w:tcW w:w="1613" w:type="dxa"/>
            <w:vMerge/>
            <w:tcBorders>
              <w:left w:val="double" w:sz="6" w:space="0" w:color="000000"/>
              <w:bottom w:val="single" w:sz="6" w:space="0" w:color="auto"/>
              <w:right w:val="nil"/>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432D3F" w:rsidRPr="002C0CD5" w:rsidTr="004D5D51">
        <w:trPr>
          <w:trHeight w:val="228"/>
        </w:trPr>
        <w:tc>
          <w:tcPr>
            <w:tcW w:w="1743" w:type="dxa"/>
            <w:vMerge/>
            <w:tcBorders>
              <w:left w:val="nil"/>
              <w:right w:val="single" w:sz="6" w:space="0" w:color="auto"/>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92" w:lineRule="auto"/>
              <w:rPr>
                <w:rFonts w:ascii="Arial Narrow" w:hAnsi="Arial Narrow"/>
                <w:sz w:val="17"/>
              </w:rPr>
            </w:pPr>
          </w:p>
        </w:tc>
        <w:tc>
          <w:tcPr>
            <w:tcW w:w="4588" w:type="dxa"/>
            <w:gridSpan w:val="2"/>
            <w:tcBorders>
              <w:top w:val="single" w:sz="6" w:space="0" w:color="000000"/>
              <w:left w:val="single" w:sz="6" w:space="0" w:color="auto"/>
              <w:bottom w:val="single" w:sz="6" w:space="0" w:color="auto"/>
              <w:right w:val="double" w:sz="6" w:space="0" w:color="000000"/>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3700-4200</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FIXED</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FIXED-SATELLITE (space-to-Earth)</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10"/>
              <w:rPr>
                <w:rFonts w:ascii="Arial Narrow" w:hAnsi="Arial Narrow"/>
                <w:sz w:val="17"/>
              </w:rPr>
            </w:pPr>
            <w:r w:rsidRPr="002C0CD5">
              <w:rPr>
                <w:rFonts w:ascii="Arial Narrow" w:hAnsi="Arial Narrow"/>
                <w:sz w:val="17"/>
              </w:rPr>
              <w:t>MOBILE except aeronautical mobile</w:t>
            </w:r>
          </w:p>
        </w:tc>
        <w:tc>
          <w:tcPr>
            <w:tcW w:w="2689" w:type="dxa"/>
            <w:tcBorders>
              <w:top w:val="single" w:sz="6" w:space="0" w:color="auto"/>
              <w:left w:val="double" w:sz="6" w:space="0" w:color="000000"/>
              <w:bottom w:val="single" w:sz="6" w:space="0" w:color="auto"/>
              <w:right w:val="single" w:sz="6" w:space="0" w:color="auto"/>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3700-4200</w:t>
            </w:r>
          </w:p>
        </w:tc>
        <w:tc>
          <w:tcPr>
            <w:tcW w:w="3047" w:type="dxa"/>
            <w:tcBorders>
              <w:top w:val="single" w:sz="6" w:space="0" w:color="auto"/>
              <w:left w:val="single" w:sz="6" w:space="0" w:color="auto"/>
              <w:bottom w:val="single" w:sz="6" w:space="0" w:color="auto"/>
              <w:right w:val="double" w:sz="6" w:space="0" w:color="000000"/>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3700-4200</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FIXED</w:t>
            </w:r>
          </w:p>
          <w:p w:rsidR="00432D3F" w:rsidRPr="002C0CD5" w:rsidRDefault="00432D3F" w:rsidP="00432D3F">
            <w:pPr>
              <w:tabs>
                <w:tab w:val="left" w:pos="-855"/>
                <w:tab w:val="left" w:pos="-252"/>
                <w:tab w:val="left" w:pos="288"/>
                <w:tab w:val="left" w:pos="1008"/>
                <w:tab w:val="left" w:pos="1548"/>
                <w:tab w:val="left" w:pos="19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FIXED-SATELLITE (space-to-Earth)</w:t>
            </w:r>
          </w:p>
          <w:p w:rsidR="00432D3F" w:rsidRPr="002C0CD5" w:rsidRDefault="00432D3F" w:rsidP="00432D3F">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0CD5">
              <w:rPr>
                <w:rFonts w:ascii="Arial Narrow" w:hAnsi="Arial Narrow"/>
                <w:sz w:val="17"/>
              </w:rPr>
              <w:t xml:space="preserve">   NG180</w:t>
            </w:r>
          </w:p>
        </w:tc>
        <w:tc>
          <w:tcPr>
            <w:tcW w:w="1613" w:type="dxa"/>
            <w:tcBorders>
              <w:top w:val="single" w:sz="6" w:space="0" w:color="auto"/>
              <w:left w:val="double" w:sz="6" w:space="0" w:color="000000"/>
              <w:bottom w:val="single" w:sz="6" w:space="0" w:color="auto"/>
              <w:right w:val="nil"/>
            </w:tcBorders>
            <w:noWrap/>
          </w:tcPr>
          <w:p w:rsidR="00432D3F" w:rsidRPr="002C0CD5" w:rsidRDefault="00432D3F" w:rsidP="00432D3F">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432D3F" w:rsidRPr="002C0CD5" w:rsidRDefault="00432D3F" w:rsidP="00432D3F">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 xml:space="preserve">Satellite </w:t>
            </w:r>
          </w:p>
          <w:p w:rsidR="00432D3F" w:rsidRPr="002C0CD5" w:rsidRDefault="00432D3F" w:rsidP="00432D3F">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0CD5">
              <w:rPr>
                <w:rFonts w:ascii="Arial Narrow" w:hAnsi="Arial Narrow"/>
                <w:sz w:val="17"/>
              </w:rPr>
              <w:t xml:space="preserve">   Communications (25)</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180"/>
              <w:rPr>
                <w:rFonts w:ascii="Arial Narrow" w:hAnsi="Arial Narrow"/>
                <w:sz w:val="17"/>
              </w:rPr>
            </w:pPr>
            <w:r w:rsidRPr="002C0CD5">
              <w:rPr>
                <w:rFonts w:ascii="Arial Narrow" w:hAnsi="Arial Narrow"/>
                <w:sz w:val="17"/>
              </w:rPr>
              <w:t>Fixed Microwave (101)</w:t>
            </w:r>
          </w:p>
        </w:tc>
      </w:tr>
      <w:tr w:rsidR="00432D3F" w:rsidRPr="002C0CD5" w:rsidTr="008B3E26">
        <w:trPr>
          <w:trHeight w:val="489"/>
        </w:trPr>
        <w:tc>
          <w:tcPr>
            <w:tcW w:w="6331" w:type="dxa"/>
            <w:gridSpan w:val="3"/>
            <w:tcBorders>
              <w:top w:val="single" w:sz="6" w:space="0" w:color="000000"/>
              <w:left w:val="nil"/>
              <w:bottom w:val="single" w:sz="6" w:space="0" w:color="FFFFFF"/>
              <w:right w:val="nil"/>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2C0CD5">
              <w:rPr>
                <w:rFonts w:ascii="Arial Narrow" w:hAnsi="Arial Narrow"/>
                <w:sz w:val="17"/>
              </w:rPr>
              <w:br w:type="page"/>
              <w:t>4200-4400</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2C0CD5">
              <w:rPr>
                <w:rFonts w:ascii="Arial Narrow" w:hAnsi="Arial Narrow"/>
                <w:sz w:val="17"/>
              </w:rPr>
              <w:t>AERONAUTICAL RADIONAVIGATION  5.438</w:t>
            </w:r>
          </w:p>
          <w:p w:rsidR="00432D3F" w:rsidRPr="002C0CD5" w:rsidRDefault="00432D3F" w:rsidP="008B3E2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8"/>
              <w:rPr>
                <w:rFonts w:ascii="Arial Narrow" w:hAnsi="Arial Narrow"/>
                <w:sz w:val="17"/>
              </w:rPr>
            </w:pPr>
          </w:p>
          <w:p w:rsidR="00432D3F" w:rsidRPr="002C0CD5" w:rsidRDefault="00432D3F" w:rsidP="00432D3F">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sz w:val="17"/>
              </w:rPr>
            </w:pPr>
            <w:r w:rsidRPr="002C0CD5">
              <w:rPr>
                <w:rFonts w:ascii="Arial Narrow" w:hAnsi="Arial Narrow"/>
                <w:sz w:val="17"/>
              </w:rPr>
              <w:t>5.439  5.440</w:t>
            </w:r>
          </w:p>
        </w:tc>
        <w:tc>
          <w:tcPr>
            <w:tcW w:w="5736" w:type="dxa"/>
            <w:gridSpan w:val="2"/>
            <w:tcBorders>
              <w:top w:val="single" w:sz="6" w:space="0" w:color="000000"/>
              <w:left w:val="double" w:sz="6" w:space="0" w:color="000000"/>
              <w:bottom w:val="single" w:sz="6" w:space="0" w:color="FFFFFF"/>
              <w:right w:val="nil"/>
            </w:tcBorders>
            <w:noWrap/>
          </w:tcPr>
          <w:p w:rsidR="00432D3F" w:rsidRPr="002C0CD5" w:rsidRDefault="00432D3F" w:rsidP="00432D3F">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4200-4400</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AERONAUTICAL RADIONAVIGATION</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96" w:lineRule="auto"/>
              <w:rPr>
                <w:rFonts w:ascii="Arial Narrow" w:hAnsi="Arial Narrow"/>
                <w:sz w:val="17"/>
              </w:rPr>
            </w:pPr>
          </w:p>
          <w:p w:rsidR="00432D3F" w:rsidRPr="002C0CD5" w:rsidRDefault="00432D3F" w:rsidP="00432D3F">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0CD5">
              <w:rPr>
                <w:rFonts w:ascii="Arial Narrow" w:hAnsi="Arial Narrow"/>
                <w:sz w:val="17"/>
              </w:rPr>
              <w:t>5.440  US261</w:t>
            </w:r>
          </w:p>
        </w:tc>
        <w:tc>
          <w:tcPr>
            <w:tcW w:w="1613" w:type="dxa"/>
            <w:tcBorders>
              <w:top w:val="single" w:sz="6" w:space="0" w:color="000000"/>
              <w:left w:val="double" w:sz="6" w:space="0" w:color="000000"/>
              <w:bottom w:val="single" w:sz="6" w:space="0" w:color="FFFFFF"/>
              <w:right w:val="nil"/>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Aviation (87)</w:t>
            </w:r>
          </w:p>
        </w:tc>
      </w:tr>
      <w:tr w:rsidR="00432D3F" w:rsidRPr="002C0CD5" w:rsidTr="004D5D51">
        <w:tc>
          <w:tcPr>
            <w:tcW w:w="6331" w:type="dxa"/>
            <w:gridSpan w:val="3"/>
            <w:tcBorders>
              <w:top w:val="single" w:sz="6" w:space="0" w:color="000000"/>
              <w:left w:val="nil"/>
              <w:bottom w:val="single" w:sz="6" w:space="0" w:color="FFFFFF"/>
              <w:right w:val="double" w:sz="6" w:space="0" w:color="000000"/>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0CD5">
              <w:rPr>
                <w:rFonts w:ascii="Arial Narrow" w:hAnsi="Arial Narrow"/>
                <w:sz w:val="17"/>
              </w:rPr>
              <w:t>4400-4500</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0CD5">
              <w:rPr>
                <w:rFonts w:ascii="Arial Narrow" w:hAnsi="Arial Narrow"/>
                <w:sz w:val="17"/>
              </w:rPr>
              <w:t>FIXED</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0CD5">
              <w:rPr>
                <w:rFonts w:ascii="Arial Narrow" w:hAnsi="Arial Narrow"/>
                <w:sz w:val="17"/>
              </w:rPr>
              <w:t>MOBILE  5.440A</w:t>
            </w:r>
          </w:p>
        </w:tc>
        <w:tc>
          <w:tcPr>
            <w:tcW w:w="2689" w:type="dxa"/>
            <w:vMerge w:val="restart"/>
            <w:tcBorders>
              <w:top w:val="single" w:sz="6" w:space="0" w:color="000000"/>
              <w:left w:val="double" w:sz="6" w:space="0" w:color="000000"/>
              <w:right w:val="single" w:sz="6" w:space="0" w:color="auto"/>
            </w:tcBorders>
            <w:shd w:val="clear" w:color="auto" w:fill="auto"/>
            <w:noWrap/>
          </w:tcPr>
          <w:p w:rsidR="00432D3F" w:rsidRPr="002C0CD5" w:rsidRDefault="00432D3F" w:rsidP="00432D3F">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4400-4940</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FIXED</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MOBILE</w:t>
            </w:r>
          </w:p>
        </w:tc>
        <w:tc>
          <w:tcPr>
            <w:tcW w:w="3047" w:type="dxa"/>
            <w:tcBorders>
              <w:top w:val="single" w:sz="6" w:space="0" w:color="000000"/>
              <w:left w:val="single" w:sz="6" w:space="0" w:color="auto"/>
              <w:bottom w:val="single" w:sz="6" w:space="0" w:color="FFFFFF"/>
              <w:right w:val="double" w:sz="6" w:space="0" w:color="000000"/>
            </w:tcBorders>
            <w:shd w:val="clear" w:color="auto" w:fill="auto"/>
            <w:noWrap/>
          </w:tcPr>
          <w:p w:rsidR="00432D3F" w:rsidRPr="002C0CD5" w:rsidRDefault="00432D3F" w:rsidP="00432D3F">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4400-4500</w:t>
            </w:r>
          </w:p>
        </w:tc>
        <w:tc>
          <w:tcPr>
            <w:tcW w:w="1613" w:type="dxa"/>
            <w:tcBorders>
              <w:top w:val="single" w:sz="6" w:space="0" w:color="000000"/>
              <w:left w:val="double" w:sz="6" w:space="0" w:color="000000"/>
              <w:bottom w:val="single" w:sz="6" w:space="0" w:color="FFFFFF"/>
              <w:right w:val="nil"/>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432D3F" w:rsidRPr="002C0CD5" w:rsidTr="004D5D51">
        <w:tc>
          <w:tcPr>
            <w:tcW w:w="6331" w:type="dxa"/>
            <w:gridSpan w:val="3"/>
            <w:tcBorders>
              <w:top w:val="single" w:sz="6" w:space="0" w:color="000000"/>
              <w:left w:val="nil"/>
              <w:bottom w:val="single" w:sz="6" w:space="0" w:color="FFFFFF"/>
              <w:right w:val="double" w:sz="6" w:space="0" w:color="000000"/>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0CD5">
              <w:rPr>
                <w:rFonts w:ascii="Arial Narrow" w:hAnsi="Arial Narrow"/>
                <w:sz w:val="17"/>
              </w:rPr>
              <w:t>4500-4800</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0CD5">
              <w:rPr>
                <w:rFonts w:ascii="Arial Narrow" w:hAnsi="Arial Narrow"/>
                <w:sz w:val="17"/>
              </w:rPr>
              <w:t>FIXED</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r w:rsidRPr="002C0CD5">
              <w:rPr>
                <w:rFonts w:ascii="Arial Narrow" w:hAnsi="Arial Narrow"/>
                <w:sz w:val="17"/>
              </w:rPr>
              <w:t>FIXED-SATELLITE (space-to-Earth)  5.441</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10"/>
              <w:ind w:left="-58"/>
              <w:rPr>
                <w:rFonts w:ascii="Arial Narrow" w:hAnsi="Arial Narrow"/>
                <w:sz w:val="17"/>
              </w:rPr>
            </w:pPr>
            <w:r w:rsidRPr="002C0CD5">
              <w:rPr>
                <w:rFonts w:ascii="Arial Narrow" w:hAnsi="Arial Narrow"/>
                <w:sz w:val="17"/>
              </w:rPr>
              <w:t>MOBILE  5.440A</w:t>
            </w:r>
          </w:p>
        </w:tc>
        <w:tc>
          <w:tcPr>
            <w:tcW w:w="2689" w:type="dxa"/>
            <w:vMerge/>
            <w:tcBorders>
              <w:left w:val="double" w:sz="6" w:space="0" w:color="000000"/>
              <w:right w:val="single" w:sz="6" w:space="0" w:color="auto"/>
            </w:tcBorders>
            <w:shd w:val="clear" w:color="auto" w:fill="auto"/>
            <w:noWrap/>
          </w:tcPr>
          <w:p w:rsidR="00432D3F" w:rsidRPr="002C0CD5" w:rsidRDefault="00432D3F" w:rsidP="00432D3F">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p>
        </w:tc>
        <w:tc>
          <w:tcPr>
            <w:tcW w:w="3047" w:type="dxa"/>
            <w:tcBorders>
              <w:top w:val="single" w:sz="6" w:space="0" w:color="000000"/>
              <w:left w:val="single" w:sz="6" w:space="0" w:color="auto"/>
              <w:bottom w:val="single" w:sz="6" w:space="0" w:color="FFFFFF"/>
              <w:right w:val="double" w:sz="6" w:space="0" w:color="000000"/>
            </w:tcBorders>
            <w:shd w:val="clear" w:color="auto" w:fill="auto"/>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4500-4800</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FIXED-SATELLITE (space-to-Earth)</w:t>
            </w:r>
          </w:p>
          <w:p w:rsidR="00432D3F" w:rsidRPr="002C0CD5" w:rsidRDefault="00432D3F" w:rsidP="00432D3F">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0CD5">
              <w:rPr>
                <w:rFonts w:ascii="Arial Narrow" w:hAnsi="Arial Narrow"/>
                <w:sz w:val="17"/>
              </w:rPr>
              <w:t xml:space="preserve">   5.441  US245</w:t>
            </w:r>
          </w:p>
        </w:tc>
        <w:tc>
          <w:tcPr>
            <w:tcW w:w="1613" w:type="dxa"/>
            <w:tcBorders>
              <w:top w:val="single" w:sz="6" w:space="0" w:color="000000"/>
              <w:left w:val="double" w:sz="6" w:space="0" w:color="000000"/>
              <w:bottom w:val="single" w:sz="6" w:space="0" w:color="FFFFFF"/>
              <w:right w:val="nil"/>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432D3F" w:rsidRPr="002C0CD5" w:rsidTr="004D5D51">
        <w:trPr>
          <w:trHeight w:val="65"/>
        </w:trPr>
        <w:tc>
          <w:tcPr>
            <w:tcW w:w="6331" w:type="dxa"/>
            <w:gridSpan w:val="3"/>
            <w:vMerge w:val="restart"/>
            <w:tcBorders>
              <w:top w:val="single" w:sz="6" w:space="0" w:color="000000"/>
              <w:left w:val="nil"/>
              <w:right w:val="double" w:sz="6" w:space="0" w:color="000000"/>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2C0CD5">
              <w:rPr>
                <w:rFonts w:ascii="Arial Narrow" w:hAnsi="Arial Narrow"/>
                <w:sz w:val="17"/>
              </w:rPr>
              <w:t>4800-4990</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2C0CD5">
              <w:rPr>
                <w:rFonts w:ascii="Arial Narrow" w:hAnsi="Arial Narrow"/>
                <w:sz w:val="17"/>
              </w:rPr>
              <w:t>FIXED</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2C0CD5">
              <w:rPr>
                <w:rFonts w:ascii="Arial Narrow" w:hAnsi="Arial Narrow"/>
                <w:sz w:val="17"/>
              </w:rPr>
              <w:t>MOBILE  5.440A  5.442</w:t>
            </w:r>
          </w:p>
          <w:p w:rsidR="00432D3F"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2C0CD5">
              <w:rPr>
                <w:rFonts w:ascii="Arial Narrow" w:hAnsi="Arial Narrow"/>
                <w:sz w:val="17"/>
              </w:rPr>
              <w:t>Radio astronomy</w:t>
            </w:r>
          </w:p>
          <w:p w:rsidR="00432D3F"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p>
          <w:p w:rsidR="00432D3F"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p>
          <w:p w:rsidR="00432D3F" w:rsidRPr="002C0CD5" w:rsidRDefault="00432D3F" w:rsidP="008B3E2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8"/>
              <w:rPr>
                <w:rFonts w:ascii="Arial Narrow" w:hAnsi="Arial Narrow"/>
                <w:sz w:val="17"/>
              </w:rPr>
            </w:pPr>
          </w:p>
          <w:p w:rsidR="00432D3F" w:rsidRPr="002C0CD5" w:rsidRDefault="00432D3F" w:rsidP="00432D3F">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r w:rsidRPr="002C0CD5">
              <w:rPr>
                <w:rFonts w:ascii="Arial Narrow" w:hAnsi="Arial Narrow"/>
                <w:sz w:val="17"/>
              </w:rPr>
              <w:t>5.149  5.339  5.443</w:t>
            </w:r>
          </w:p>
        </w:tc>
        <w:tc>
          <w:tcPr>
            <w:tcW w:w="2689" w:type="dxa"/>
            <w:tcBorders>
              <w:left w:val="double" w:sz="6" w:space="0" w:color="000000"/>
              <w:bottom w:val="single" w:sz="6" w:space="0" w:color="FFFFFF"/>
              <w:right w:val="single" w:sz="6" w:space="0" w:color="auto"/>
            </w:tcBorders>
            <w:shd w:val="clear" w:color="auto" w:fill="auto"/>
            <w:noWrap/>
            <w:vAlign w:val="bottom"/>
          </w:tcPr>
          <w:p w:rsidR="00432D3F" w:rsidRPr="002C0CD5" w:rsidRDefault="00432D3F" w:rsidP="00432D3F">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0CD5">
              <w:rPr>
                <w:rFonts w:ascii="Arial Narrow" w:hAnsi="Arial Narrow"/>
                <w:sz w:val="17"/>
              </w:rPr>
              <w:t>US113  US245  US342</w:t>
            </w:r>
          </w:p>
        </w:tc>
        <w:tc>
          <w:tcPr>
            <w:tcW w:w="3047" w:type="dxa"/>
            <w:tcBorders>
              <w:top w:val="single" w:sz="6" w:space="0" w:color="000000"/>
              <w:left w:val="single" w:sz="6" w:space="0" w:color="auto"/>
              <w:bottom w:val="single" w:sz="6" w:space="0" w:color="FFFFFF"/>
              <w:right w:val="double" w:sz="6" w:space="0" w:color="000000"/>
            </w:tcBorders>
            <w:shd w:val="clear" w:color="auto" w:fill="auto"/>
            <w:noWrap/>
          </w:tcPr>
          <w:p w:rsidR="00432D3F" w:rsidRDefault="00432D3F" w:rsidP="00432D3F">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4800-4940</w:t>
            </w:r>
          </w:p>
          <w:p w:rsidR="00432D3F" w:rsidRPr="002C0CD5" w:rsidRDefault="00432D3F" w:rsidP="008B3E2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432D3F" w:rsidRPr="002C0CD5" w:rsidRDefault="00432D3F" w:rsidP="00432D3F">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0CD5">
              <w:rPr>
                <w:rFonts w:ascii="Arial Narrow" w:hAnsi="Arial Narrow"/>
                <w:sz w:val="17"/>
              </w:rPr>
              <w:t>US113  US342</w:t>
            </w:r>
          </w:p>
        </w:tc>
        <w:tc>
          <w:tcPr>
            <w:tcW w:w="1613" w:type="dxa"/>
            <w:tcBorders>
              <w:top w:val="single" w:sz="6" w:space="0" w:color="000000"/>
              <w:left w:val="double" w:sz="6" w:space="0" w:color="000000"/>
              <w:bottom w:val="single" w:sz="6" w:space="0" w:color="FFFFFF"/>
              <w:right w:val="nil"/>
            </w:tcBorders>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tc>
      </w:tr>
      <w:tr w:rsidR="00432D3F" w:rsidRPr="002C0CD5" w:rsidTr="004D5D51">
        <w:trPr>
          <w:trHeight w:val="45"/>
        </w:trPr>
        <w:tc>
          <w:tcPr>
            <w:tcW w:w="6331" w:type="dxa"/>
            <w:gridSpan w:val="3"/>
            <w:vMerge/>
            <w:tcBorders>
              <w:left w:val="nil"/>
              <w:bottom w:val="single" w:sz="6" w:space="0" w:color="auto"/>
              <w:right w:val="double" w:sz="6" w:space="0" w:color="000000"/>
            </w:tcBorders>
            <w:noWrap/>
            <w:vAlign w:val="bottom"/>
          </w:tcPr>
          <w:p w:rsidR="00432D3F" w:rsidRPr="002C0CD5" w:rsidRDefault="00432D3F" w:rsidP="00432D3F">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sz w:val="17"/>
              </w:rPr>
            </w:pPr>
          </w:p>
        </w:tc>
        <w:tc>
          <w:tcPr>
            <w:tcW w:w="2689" w:type="dxa"/>
            <w:tcBorders>
              <w:top w:val="single" w:sz="6" w:space="0" w:color="000000"/>
              <w:left w:val="double" w:sz="6" w:space="0" w:color="000000"/>
              <w:bottom w:val="single" w:sz="6" w:space="0" w:color="auto"/>
              <w:right w:val="single" w:sz="6" w:space="0" w:color="auto"/>
            </w:tcBorders>
            <w:shd w:val="clear" w:color="auto" w:fill="auto"/>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4940-4990</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432D3F" w:rsidRPr="002C0CD5" w:rsidRDefault="00432D3F" w:rsidP="008B3E2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rsidR="00432D3F" w:rsidRPr="002C0CD5" w:rsidRDefault="00432D3F" w:rsidP="00432D3F">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0CD5">
              <w:rPr>
                <w:rFonts w:ascii="Arial Narrow" w:hAnsi="Arial Narrow"/>
                <w:sz w:val="17"/>
              </w:rPr>
              <w:t>5.339  US342  US385  G122</w:t>
            </w:r>
          </w:p>
        </w:tc>
        <w:tc>
          <w:tcPr>
            <w:tcW w:w="3047" w:type="dxa"/>
            <w:tcBorders>
              <w:top w:val="single" w:sz="6" w:space="0" w:color="000000"/>
              <w:left w:val="single" w:sz="6" w:space="0" w:color="auto"/>
              <w:bottom w:val="single" w:sz="6" w:space="0" w:color="auto"/>
              <w:right w:val="double" w:sz="6" w:space="0" w:color="000000"/>
            </w:tcBorders>
            <w:shd w:val="clear" w:color="auto" w:fill="auto"/>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4940-4990</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FIXED</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MOBILE except aeronautical mobile</w:t>
            </w:r>
          </w:p>
          <w:p w:rsidR="00432D3F" w:rsidRPr="002C0CD5" w:rsidRDefault="00432D3F" w:rsidP="008B3E2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rsidR="00432D3F" w:rsidRPr="002C0CD5" w:rsidRDefault="00432D3F" w:rsidP="00432D3F">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sz w:val="17"/>
              </w:rPr>
            </w:pPr>
            <w:r w:rsidRPr="002C0CD5">
              <w:rPr>
                <w:rFonts w:ascii="Arial Narrow" w:hAnsi="Arial Narrow"/>
                <w:sz w:val="17"/>
              </w:rPr>
              <w:t>5.339  US342  US385</w:t>
            </w:r>
          </w:p>
        </w:tc>
        <w:tc>
          <w:tcPr>
            <w:tcW w:w="1613" w:type="dxa"/>
            <w:tcBorders>
              <w:top w:val="single" w:sz="6" w:space="0" w:color="000000"/>
              <w:left w:val="double" w:sz="6" w:space="0" w:color="000000"/>
              <w:bottom w:val="single" w:sz="6" w:space="0" w:color="000000"/>
              <w:right w:val="nil"/>
            </w:tcBorders>
            <w:shd w:val="clear" w:color="auto" w:fill="auto"/>
            <w:noWrap/>
          </w:tcPr>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 xml:space="preserve">Public Safety Land </w:t>
            </w:r>
          </w:p>
          <w:p w:rsidR="00432D3F" w:rsidRPr="002C0CD5" w:rsidRDefault="00432D3F" w:rsidP="00432D3F">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sz w:val="17"/>
              </w:rPr>
            </w:pPr>
            <w:r w:rsidRPr="002C0CD5">
              <w:rPr>
                <w:rFonts w:ascii="Arial Narrow" w:hAnsi="Arial Narrow"/>
                <w:sz w:val="17"/>
              </w:rPr>
              <w:t xml:space="preserve">   Mobile (90Y)</w:t>
            </w:r>
          </w:p>
        </w:tc>
      </w:tr>
      <w:tr w:rsidR="000430C0" w:rsidRPr="006477DC" w:rsidTr="009670D0">
        <w:trPr>
          <w:trHeight w:val="65"/>
        </w:trPr>
        <w:tc>
          <w:tcPr>
            <w:tcW w:w="6331" w:type="dxa"/>
            <w:gridSpan w:val="3"/>
            <w:tcBorders>
              <w:top w:val="single" w:sz="6" w:space="0" w:color="000000"/>
              <w:left w:val="nil"/>
              <w:bottom w:val="single" w:sz="6" w:space="0" w:color="000000"/>
              <w:right w:val="double" w:sz="6" w:space="0" w:color="000000"/>
            </w:tcBorders>
            <w:noWrap/>
          </w:tcPr>
          <w:p w:rsidR="000430C0" w:rsidRPr="002C0CD5" w:rsidRDefault="000430C0"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z w:val="17"/>
              </w:rPr>
            </w:pPr>
            <w:r w:rsidRPr="002C0CD5">
              <w:rPr>
                <w:rFonts w:ascii="Arial Narrow" w:hAnsi="Arial Narrow"/>
                <w:sz w:val="17"/>
              </w:rPr>
              <w:t>4990-5000</w:t>
            </w:r>
          </w:p>
          <w:p w:rsidR="000430C0" w:rsidRPr="002C0CD5" w:rsidRDefault="000430C0"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4"/>
              <w:rPr>
                <w:rFonts w:ascii="Arial Narrow" w:hAnsi="Arial Narrow"/>
                <w:sz w:val="17"/>
              </w:rPr>
            </w:pPr>
            <w:r w:rsidRPr="002C0CD5">
              <w:rPr>
                <w:rFonts w:ascii="Arial Narrow" w:hAnsi="Arial Narrow"/>
                <w:sz w:val="17"/>
              </w:rPr>
              <w:t>FIXED</w:t>
            </w:r>
          </w:p>
          <w:p w:rsidR="000430C0" w:rsidRPr="002C0CD5" w:rsidRDefault="000430C0"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4"/>
              <w:rPr>
                <w:rFonts w:ascii="Arial Narrow" w:hAnsi="Arial Narrow"/>
                <w:sz w:val="17"/>
              </w:rPr>
            </w:pPr>
            <w:r w:rsidRPr="002C0CD5">
              <w:rPr>
                <w:rFonts w:ascii="Arial Narrow" w:hAnsi="Arial Narrow"/>
                <w:sz w:val="17"/>
              </w:rPr>
              <w:t>MOBILE except aeronautical mobile</w:t>
            </w:r>
          </w:p>
          <w:p w:rsidR="000430C0" w:rsidRPr="002C0CD5" w:rsidRDefault="000430C0"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4"/>
              <w:rPr>
                <w:rFonts w:ascii="Arial Narrow" w:hAnsi="Arial Narrow"/>
                <w:sz w:val="17"/>
              </w:rPr>
            </w:pPr>
            <w:r w:rsidRPr="002C0CD5">
              <w:rPr>
                <w:rFonts w:ascii="Arial Narrow" w:hAnsi="Arial Narrow"/>
                <w:sz w:val="17"/>
              </w:rPr>
              <w:t>RADIO ASTRONOMY</w:t>
            </w:r>
          </w:p>
          <w:p w:rsidR="000430C0" w:rsidRPr="002C0CD5" w:rsidRDefault="000430C0"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ind w:left="-54"/>
              <w:rPr>
                <w:rFonts w:ascii="Arial Narrow" w:hAnsi="Arial Narrow"/>
                <w:sz w:val="17"/>
              </w:rPr>
            </w:pPr>
            <w:r w:rsidRPr="002C0CD5">
              <w:rPr>
                <w:rFonts w:ascii="Arial Narrow" w:hAnsi="Arial Narrow"/>
                <w:sz w:val="17"/>
              </w:rPr>
              <w:t>Space research (passive)</w:t>
            </w:r>
          </w:p>
          <w:p w:rsidR="000430C0" w:rsidRPr="002C0CD5" w:rsidRDefault="000430C0" w:rsidP="008B3E26">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ind w:left="-58"/>
              <w:rPr>
                <w:rFonts w:ascii="Arial Narrow" w:hAnsi="Arial Narrow"/>
                <w:sz w:val="17"/>
              </w:rPr>
            </w:pPr>
          </w:p>
          <w:p w:rsidR="000430C0" w:rsidRPr="006477DC" w:rsidRDefault="000430C0"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2C0CD5">
              <w:rPr>
                <w:rFonts w:ascii="Arial Narrow" w:hAnsi="Arial Narrow"/>
                <w:sz w:val="17"/>
              </w:rPr>
              <w:t>5.149</w:t>
            </w:r>
          </w:p>
        </w:tc>
        <w:tc>
          <w:tcPr>
            <w:tcW w:w="5736" w:type="dxa"/>
            <w:gridSpan w:val="2"/>
            <w:tcBorders>
              <w:top w:val="single" w:sz="6" w:space="0" w:color="000000"/>
              <w:left w:val="double" w:sz="6" w:space="0" w:color="000000"/>
              <w:bottom w:val="single" w:sz="6" w:space="0" w:color="auto"/>
              <w:right w:val="double" w:sz="6" w:space="0" w:color="000000"/>
            </w:tcBorders>
            <w:noWrap/>
          </w:tcPr>
          <w:p w:rsidR="000430C0" w:rsidRPr="002C0CD5" w:rsidRDefault="000430C0"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4990-5000</w:t>
            </w:r>
          </w:p>
          <w:p w:rsidR="000430C0" w:rsidRPr="002C0CD5" w:rsidRDefault="000430C0"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2C0CD5">
              <w:rPr>
                <w:rFonts w:ascii="Arial Narrow" w:hAnsi="Arial Narrow"/>
                <w:sz w:val="17"/>
              </w:rPr>
              <w:t>RADIO ASTRONOMY  US74</w:t>
            </w:r>
          </w:p>
          <w:p w:rsidR="000430C0" w:rsidRPr="002C0CD5" w:rsidRDefault="000430C0"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2C0CD5">
              <w:rPr>
                <w:rFonts w:ascii="Arial Narrow" w:hAnsi="Arial Narrow"/>
                <w:sz w:val="17"/>
              </w:rPr>
              <w:t>Space research (passive)</w:t>
            </w:r>
          </w:p>
          <w:p w:rsidR="000430C0" w:rsidRPr="002C0CD5" w:rsidRDefault="000430C0"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p>
          <w:p w:rsidR="000430C0" w:rsidRPr="002C0CD5" w:rsidRDefault="000430C0"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p>
          <w:p w:rsidR="000430C0" w:rsidRPr="002C0CD5" w:rsidRDefault="000430C0"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rsidR="000430C0" w:rsidRPr="006477DC" w:rsidRDefault="000430C0"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2C0CD5">
              <w:rPr>
                <w:rFonts w:ascii="Arial Narrow" w:hAnsi="Arial Narrow"/>
                <w:sz w:val="17"/>
              </w:rPr>
              <w:t>US246</w:t>
            </w:r>
          </w:p>
        </w:tc>
        <w:tc>
          <w:tcPr>
            <w:tcW w:w="1613" w:type="dxa"/>
            <w:tcBorders>
              <w:top w:val="single" w:sz="6" w:space="0" w:color="000000"/>
              <w:left w:val="double" w:sz="6" w:space="0" w:color="000000"/>
              <w:bottom w:val="single" w:sz="6" w:space="0" w:color="000000"/>
            </w:tcBorders>
            <w:noWrap/>
          </w:tcPr>
          <w:p w:rsidR="000430C0" w:rsidRPr="006477DC" w:rsidRDefault="000430C0"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tc>
      </w:tr>
      <w:tr w:rsidR="00CE6D75" w:rsidRPr="006477DC" w:rsidTr="009670D0">
        <w:trPr>
          <w:trHeight w:val="306"/>
        </w:trPr>
        <w:tc>
          <w:tcPr>
            <w:tcW w:w="6331" w:type="dxa"/>
            <w:gridSpan w:val="3"/>
            <w:tcBorders>
              <w:top w:val="single" w:sz="6" w:space="0" w:color="000000"/>
              <w:left w:val="nil"/>
              <w:bottom w:val="single" w:sz="6" w:space="0" w:color="000000"/>
              <w:right w:val="nil"/>
            </w:tcBorders>
            <w:noWrap/>
          </w:tcPr>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5000-5010</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AERONAUTICAL MOBILE-SATELLITE (R)  5.443AA</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AERONAUTICAL RADIONAVIGATION</w:t>
            </w:r>
          </w:p>
          <w:p w:rsidR="00CE6D75" w:rsidRPr="006477DC" w:rsidRDefault="00CE6D75" w:rsidP="00CE6D7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RADIONAVIGATION-SATELLITE (Earth-to-space)</w:t>
            </w:r>
            <w:r w:rsidRPr="006477DC" w:rsidDel="007F178B">
              <w:rPr>
                <w:rFonts w:ascii="Arial Narrow" w:hAnsi="Arial Narrow"/>
                <w:kern w:val="0"/>
                <w:sz w:val="17"/>
              </w:rPr>
              <w:t xml:space="preserve"> </w:t>
            </w:r>
          </w:p>
        </w:tc>
        <w:tc>
          <w:tcPr>
            <w:tcW w:w="5736" w:type="dxa"/>
            <w:gridSpan w:val="2"/>
            <w:tcBorders>
              <w:top w:val="single" w:sz="6" w:space="0" w:color="000000"/>
              <w:left w:val="double" w:sz="6" w:space="0" w:color="000000"/>
              <w:bottom w:val="single" w:sz="6" w:space="0" w:color="auto"/>
              <w:right w:val="single" w:sz="6" w:space="0" w:color="auto"/>
            </w:tcBorders>
            <w:noWrap/>
          </w:tcPr>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6477DC">
              <w:rPr>
                <w:rFonts w:ascii="Arial Narrow" w:hAnsi="Arial Narrow"/>
                <w:sz w:val="17"/>
              </w:rPr>
              <w:t>5000-5010</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6477DC">
              <w:rPr>
                <w:rFonts w:ascii="Arial Narrow" w:hAnsi="Arial Narrow"/>
                <w:sz w:val="17"/>
              </w:rPr>
              <w:t>AERONAUTICAL MOBILE (R)</w:t>
            </w:r>
            <w:r>
              <w:rPr>
                <w:rFonts w:ascii="Arial Narrow" w:hAnsi="Arial Narrow"/>
                <w:sz w:val="17"/>
              </w:rPr>
              <w:t xml:space="preserve">  US115</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6477DC">
              <w:rPr>
                <w:rFonts w:ascii="Arial Narrow" w:hAnsi="Arial Narrow"/>
                <w:sz w:val="17"/>
              </w:rPr>
              <w:t>AERONAUTICAL MOBILE-SATELLITE (R)  5.443AA</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6477DC">
              <w:rPr>
                <w:rFonts w:ascii="Arial Narrow" w:hAnsi="Arial Narrow"/>
                <w:sz w:val="17"/>
              </w:rPr>
              <w:t>AERONAUTICAL RADIONAVIGATION  US260</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6477DC">
              <w:rPr>
                <w:rFonts w:ascii="Arial Narrow" w:hAnsi="Arial Narrow"/>
                <w:sz w:val="17"/>
              </w:rPr>
              <w:t>RADIONAVIGATION-SATELLITE (Earth-to-space)</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rsidR="00CE6D75" w:rsidRPr="006477DC" w:rsidRDefault="00CE6D75" w:rsidP="00CE6D7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sz w:val="17"/>
              </w:rPr>
              <w:t>US211</w:t>
            </w:r>
          </w:p>
        </w:tc>
        <w:tc>
          <w:tcPr>
            <w:tcW w:w="1613" w:type="dxa"/>
            <w:vMerge w:val="restart"/>
            <w:tcBorders>
              <w:top w:val="single" w:sz="6" w:space="0" w:color="000000"/>
              <w:left w:val="double" w:sz="6" w:space="0" w:color="000000"/>
              <w:right w:val="nil"/>
            </w:tcBorders>
            <w:noWrap/>
          </w:tcPr>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Aviation (87)</w:t>
            </w:r>
          </w:p>
        </w:tc>
      </w:tr>
      <w:tr w:rsidR="00CE6D75" w:rsidRPr="006477DC" w:rsidTr="00CE6D75">
        <w:trPr>
          <w:trHeight w:val="84"/>
        </w:trPr>
        <w:tc>
          <w:tcPr>
            <w:tcW w:w="6331" w:type="dxa"/>
            <w:gridSpan w:val="3"/>
            <w:tcBorders>
              <w:top w:val="single" w:sz="6" w:space="0" w:color="000000"/>
              <w:left w:val="nil"/>
              <w:bottom w:val="single" w:sz="6" w:space="0" w:color="000000"/>
              <w:right w:val="nil"/>
            </w:tcBorders>
            <w:noWrap/>
          </w:tcPr>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5010-5030</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AERONAUTICAL MOBILE-SATELLITE (R)  5.443AA</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AERONAUTICAL RADIONAVIGATION</w:t>
            </w:r>
          </w:p>
          <w:p w:rsidR="00CE6D75" w:rsidRPr="006477DC" w:rsidRDefault="00CE6D75" w:rsidP="00CE6D7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RADIONAVIGATION-SATELLITE (space-to-Earth) (space-to-space)  5.328B  5.443B</w:t>
            </w:r>
          </w:p>
        </w:tc>
        <w:tc>
          <w:tcPr>
            <w:tcW w:w="5736" w:type="dxa"/>
            <w:gridSpan w:val="2"/>
            <w:tcBorders>
              <w:top w:val="single" w:sz="6" w:space="0" w:color="auto"/>
              <w:left w:val="double" w:sz="6" w:space="0" w:color="000000"/>
              <w:bottom w:val="single" w:sz="6" w:space="0" w:color="auto"/>
              <w:right w:val="single" w:sz="6" w:space="0" w:color="auto"/>
            </w:tcBorders>
            <w:noWrap/>
          </w:tcPr>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6477DC">
              <w:rPr>
                <w:rFonts w:ascii="Arial Narrow" w:hAnsi="Arial Narrow"/>
                <w:sz w:val="17"/>
              </w:rPr>
              <w:t>5010-5030</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6477DC">
              <w:rPr>
                <w:rFonts w:ascii="Arial Narrow" w:hAnsi="Arial Narrow"/>
                <w:sz w:val="17"/>
              </w:rPr>
              <w:t>AERONAUTICAL MOBILE-SATELLITE (R)  5.443AA</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6477DC">
              <w:rPr>
                <w:rFonts w:ascii="Arial Narrow" w:hAnsi="Arial Narrow"/>
                <w:sz w:val="17"/>
              </w:rPr>
              <w:t>AERONAUTICAL RADIONAVIGATION  US260</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28" w:lineRule="auto"/>
              <w:rPr>
                <w:rFonts w:ascii="Arial Narrow" w:hAnsi="Arial Narrow"/>
                <w:sz w:val="17"/>
              </w:rPr>
            </w:pPr>
            <w:r w:rsidRPr="006477DC">
              <w:rPr>
                <w:rFonts w:ascii="Arial Narrow" w:hAnsi="Arial Narrow"/>
                <w:sz w:val="17"/>
              </w:rPr>
              <w:t>RADIONAVIGATION-SATELLITE (space-to-Earth) (space-to-space)  5.443B</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08" w:lineRule="auto"/>
              <w:rPr>
                <w:rFonts w:ascii="Arial Narrow" w:hAnsi="Arial Narrow"/>
                <w:sz w:val="17"/>
              </w:rPr>
            </w:pPr>
          </w:p>
          <w:p w:rsidR="00CE6D75" w:rsidRPr="006477DC" w:rsidRDefault="00CE6D75" w:rsidP="00CE6D7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sz w:val="17"/>
              </w:rPr>
              <w:t>US115  US211</w:t>
            </w:r>
          </w:p>
        </w:tc>
        <w:tc>
          <w:tcPr>
            <w:tcW w:w="1613" w:type="dxa"/>
            <w:vMerge/>
            <w:tcBorders>
              <w:left w:val="double" w:sz="6" w:space="0" w:color="000000"/>
              <w:right w:val="nil"/>
            </w:tcBorders>
            <w:noWrap/>
          </w:tcPr>
          <w:p w:rsidR="00CE6D75" w:rsidRPr="006477DC" w:rsidRDefault="00CE6D75" w:rsidP="00CE6D75">
            <w:pPr>
              <w:suppressAutoHyphens/>
              <w:rPr>
                <w:rFonts w:ascii="Arial Narrow" w:hAnsi="Arial Narrow"/>
                <w:kern w:val="0"/>
                <w:sz w:val="17"/>
              </w:rPr>
            </w:pPr>
          </w:p>
        </w:tc>
      </w:tr>
      <w:tr w:rsidR="00CE6D75" w:rsidRPr="006477DC" w:rsidTr="00CE6D75">
        <w:trPr>
          <w:trHeight w:val="405"/>
        </w:trPr>
        <w:tc>
          <w:tcPr>
            <w:tcW w:w="6331" w:type="dxa"/>
            <w:gridSpan w:val="3"/>
            <w:tcBorders>
              <w:top w:val="single" w:sz="6" w:space="0" w:color="000000"/>
              <w:left w:val="nil"/>
              <w:bottom w:val="single" w:sz="6" w:space="0" w:color="auto"/>
              <w:right w:val="nil"/>
            </w:tcBorders>
            <w:noWrap/>
          </w:tcPr>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5030-5091</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AERONAUTICAL MOBILE (R)  5.443C</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AERONAUTICAL MOBILE-SATELLITE (R)  5.443D</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AERONAUTICAL RADIONAVIGATION</w:t>
            </w:r>
          </w:p>
          <w:p w:rsidR="00CE6D75" w:rsidRPr="006477DC" w:rsidRDefault="00CE6D75" w:rsidP="009670D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p>
          <w:p w:rsidR="00CE6D75" w:rsidRPr="006477DC" w:rsidRDefault="00CE6D75" w:rsidP="00CE6D7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5.444</w:t>
            </w:r>
          </w:p>
        </w:tc>
        <w:tc>
          <w:tcPr>
            <w:tcW w:w="5736" w:type="dxa"/>
            <w:gridSpan w:val="2"/>
            <w:tcBorders>
              <w:top w:val="single" w:sz="6" w:space="0" w:color="auto"/>
              <w:left w:val="double" w:sz="6" w:space="0" w:color="000000"/>
              <w:bottom w:val="single" w:sz="6" w:space="0" w:color="auto"/>
              <w:right w:val="single" w:sz="6" w:space="0" w:color="auto"/>
            </w:tcBorders>
            <w:shd w:val="clear" w:color="auto" w:fill="auto"/>
            <w:noWrap/>
          </w:tcPr>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6477DC">
              <w:rPr>
                <w:rFonts w:ascii="Arial Narrow" w:hAnsi="Arial Narrow"/>
                <w:sz w:val="17"/>
              </w:rPr>
              <w:t>5030-5091</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6477DC">
              <w:rPr>
                <w:rFonts w:ascii="Arial Narrow" w:hAnsi="Arial Narrow"/>
                <w:sz w:val="17"/>
              </w:rPr>
              <w:t>AERONAUTICAL MOBILE (R)</w:t>
            </w:r>
            <w:r>
              <w:rPr>
                <w:rFonts w:ascii="Arial Narrow" w:hAnsi="Arial Narrow"/>
                <w:sz w:val="17"/>
              </w:rPr>
              <w:t xml:space="preserve">  5.443C</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6477DC">
              <w:rPr>
                <w:rFonts w:ascii="Arial Narrow" w:hAnsi="Arial Narrow"/>
                <w:sz w:val="17"/>
              </w:rPr>
              <w:t>AERONAUTICAL MOBILE-SATELLITE (R)  5.443D</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6477DC">
              <w:rPr>
                <w:rFonts w:ascii="Arial Narrow" w:hAnsi="Arial Narrow"/>
                <w:sz w:val="17"/>
              </w:rPr>
              <w:t>AERONAUTICAL RADIONAVIGATION  US260</w:t>
            </w:r>
          </w:p>
          <w:p w:rsidR="00CE6D75" w:rsidRPr="006477DC" w:rsidRDefault="00CE6D75" w:rsidP="009670D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CE6D75" w:rsidRPr="006477DC" w:rsidRDefault="00CE6D75" w:rsidP="00CE6D7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kern w:val="0"/>
                <w:sz w:val="17"/>
                <w:szCs w:val="17"/>
              </w:rPr>
            </w:pPr>
            <w:r w:rsidRPr="006477DC">
              <w:rPr>
                <w:rFonts w:ascii="Arial Narrow" w:hAnsi="Arial Narrow"/>
                <w:sz w:val="17"/>
              </w:rPr>
              <w:t>US211  US444</w:t>
            </w:r>
          </w:p>
        </w:tc>
        <w:tc>
          <w:tcPr>
            <w:tcW w:w="1613" w:type="dxa"/>
            <w:vMerge/>
            <w:tcBorders>
              <w:left w:val="double" w:sz="6" w:space="0" w:color="000000"/>
              <w:bottom w:val="single" w:sz="6" w:space="0" w:color="auto"/>
              <w:right w:val="nil"/>
            </w:tcBorders>
            <w:noWrap/>
          </w:tcPr>
          <w:p w:rsidR="00CE6D75" w:rsidRPr="006477DC" w:rsidRDefault="00CE6D75" w:rsidP="00CE6D75">
            <w:pPr>
              <w:suppressAutoHyphens/>
              <w:rPr>
                <w:rFonts w:ascii="Arial Narrow" w:hAnsi="Arial Narrow"/>
                <w:kern w:val="0"/>
                <w:sz w:val="17"/>
              </w:rPr>
            </w:pPr>
          </w:p>
        </w:tc>
      </w:tr>
      <w:tr w:rsidR="00CE6D75" w:rsidRPr="006477DC" w:rsidTr="00CE6D75">
        <w:trPr>
          <w:trHeight w:val="723"/>
        </w:trPr>
        <w:tc>
          <w:tcPr>
            <w:tcW w:w="6331" w:type="dxa"/>
            <w:gridSpan w:val="3"/>
            <w:tcBorders>
              <w:top w:val="single" w:sz="6" w:space="0" w:color="auto"/>
              <w:left w:val="nil"/>
              <w:bottom w:val="single" w:sz="6" w:space="0" w:color="auto"/>
              <w:right w:val="nil"/>
            </w:tcBorders>
            <w:shd w:val="clear" w:color="auto" w:fill="auto"/>
            <w:noWrap/>
          </w:tcPr>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5091-5150</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AERONAUTICAL MOBILE  5.444B</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AERONAUTICAL MOBILE-SATELLITE (R)  5.443AA</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AERONAUTICAL RADIONAVIGATION</w:t>
            </w:r>
          </w:p>
          <w:p w:rsidR="00CE6D75" w:rsidRPr="006477DC" w:rsidRDefault="00CE6D75" w:rsidP="009670D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sz w:val="17"/>
              </w:rPr>
            </w:pPr>
          </w:p>
          <w:p w:rsidR="00CE6D75" w:rsidRPr="006477DC" w:rsidRDefault="00CE6D75" w:rsidP="00CE6D7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kern w:val="0"/>
                <w:sz w:val="17"/>
              </w:rPr>
            </w:pPr>
            <w:r w:rsidRPr="006477DC">
              <w:rPr>
                <w:rFonts w:ascii="Arial Narrow" w:hAnsi="Arial Narrow"/>
                <w:kern w:val="0"/>
                <w:sz w:val="17"/>
              </w:rPr>
              <w:t>5.444  5.444A</w:t>
            </w:r>
          </w:p>
        </w:tc>
        <w:tc>
          <w:tcPr>
            <w:tcW w:w="5736" w:type="dxa"/>
            <w:gridSpan w:val="2"/>
            <w:tcBorders>
              <w:top w:val="single" w:sz="6" w:space="0" w:color="auto"/>
              <w:left w:val="double" w:sz="6" w:space="0" w:color="000000"/>
              <w:bottom w:val="single" w:sz="6" w:space="0" w:color="auto"/>
              <w:right w:val="single" w:sz="6" w:space="0" w:color="auto"/>
            </w:tcBorders>
            <w:shd w:val="clear" w:color="auto" w:fill="auto"/>
            <w:noWrap/>
          </w:tcPr>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6477DC">
              <w:rPr>
                <w:rFonts w:ascii="Arial Narrow" w:hAnsi="Arial Narrow"/>
                <w:sz w:val="17"/>
              </w:rPr>
              <w:t>5091-5150</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6477DC">
              <w:rPr>
                <w:rFonts w:ascii="Arial Narrow" w:hAnsi="Arial Narrow"/>
                <w:sz w:val="17"/>
              </w:rPr>
              <w:t>AERONAUTICAL MOBILE  US111  US444B</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6477DC">
              <w:rPr>
                <w:rFonts w:ascii="Arial Narrow" w:hAnsi="Arial Narrow"/>
                <w:sz w:val="17"/>
              </w:rPr>
              <w:t>AERONAUTICAL MOBILE-SATELLITE (R)  5.443AA</w:t>
            </w:r>
          </w:p>
          <w:p w:rsidR="00CE6D75"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r w:rsidRPr="006477DC">
              <w:rPr>
                <w:rFonts w:ascii="Arial Narrow" w:hAnsi="Arial Narrow"/>
                <w:sz w:val="17"/>
              </w:rPr>
              <w:t>AERONAUTICAL RADIONAVIGATION  US260</w:t>
            </w:r>
          </w:p>
          <w:p w:rsidR="00CE6D75" w:rsidRPr="006477DC" w:rsidRDefault="00CE6D75" w:rsidP="009670D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CE6D75" w:rsidRPr="006477DC" w:rsidRDefault="00CE6D75" w:rsidP="00CE6D7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kern w:val="0"/>
                <w:sz w:val="17"/>
                <w:szCs w:val="17"/>
              </w:rPr>
            </w:pPr>
            <w:r w:rsidRPr="006477DC">
              <w:rPr>
                <w:rFonts w:ascii="Arial Narrow" w:hAnsi="Arial Narrow"/>
                <w:sz w:val="17"/>
              </w:rPr>
              <w:t>US211  US344  US444  US444A</w:t>
            </w:r>
          </w:p>
        </w:tc>
        <w:tc>
          <w:tcPr>
            <w:tcW w:w="1613" w:type="dxa"/>
            <w:tcBorders>
              <w:top w:val="single" w:sz="6" w:space="0" w:color="auto"/>
              <w:left w:val="double" w:sz="6" w:space="0" w:color="000000"/>
              <w:bottom w:val="single" w:sz="6" w:space="0" w:color="auto"/>
              <w:right w:val="nil"/>
            </w:tcBorders>
            <w:shd w:val="clear" w:color="auto" w:fill="auto"/>
            <w:noWrap/>
          </w:tcPr>
          <w:p w:rsidR="00CE6D75" w:rsidRPr="006477DC" w:rsidRDefault="00CE6D75" w:rsidP="00CE6D75">
            <w:pPr>
              <w:suppressAutoHyphens/>
              <w:rPr>
                <w:rFonts w:ascii="Arial Narrow" w:hAnsi="Arial Narrow"/>
                <w:kern w:val="0"/>
                <w:sz w:val="17"/>
              </w:rPr>
            </w:pPr>
          </w:p>
          <w:p w:rsidR="00CE6D75" w:rsidRDefault="00CE6D75" w:rsidP="00CE6D75">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kern w:val="0"/>
                <w:sz w:val="17"/>
              </w:rPr>
            </w:pPr>
            <w:r w:rsidRPr="006477DC">
              <w:rPr>
                <w:rFonts w:ascii="Arial Narrow" w:hAnsi="Arial Narrow"/>
                <w:kern w:val="0"/>
                <w:sz w:val="17"/>
              </w:rPr>
              <w:t xml:space="preserve">Satellite </w:t>
            </w:r>
          </w:p>
          <w:p w:rsidR="00CE6D75" w:rsidRPr="006477DC" w:rsidRDefault="00CE6D75" w:rsidP="00CE6D75">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72"/>
              <w:rPr>
                <w:rFonts w:ascii="Arial Narrow" w:hAnsi="Arial Narrow"/>
                <w:kern w:val="0"/>
                <w:sz w:val="17"/>
              </w:rPr>
            </w:pPr>
            <w:r>
              <w:rPr>
                <w:rFonts w:ascii="Arial Narrow" w:hAnsi="Arial Narrow"/>
                <w:kern w:val="0"/>
                <w:sz w:val="17"/>
              </w:rPr>
              <w:t xml:space="preserve">   </w:t>
            </w:r>
            <w:r w:rsidRPr="006477DC">
              <w:rPr>
                <w:rFonts w:ascii="Arial Narrow" w:hAnsi="Arial Narrow"/>
                <w:kern w:val="0"/>
                <w:sz w:val="17"/>
              </w:rPr>
              <w:t>Communications (25)</w:t>
            </w:r>
          </w:p>
          <w:p w:rsidR="00CE6D75" w:rsidRPr="006477DC" w:rsidRDefault="00CE6D75" w:rsidP="00CE6D75">
            <w:pPr>
              <w:suppressAutoHyphens/>
              <w:rPr>
                <w:rFonts w:ascii="Arial Narrow" w:hAnsi="Arial Narrow"/>
                <w:kern w:val="0"/>
                <w:sz w:val="17"/>
              </w:rPr>
            </w:pPr>
            <w:r w:rsidRPr="006477DC">
              <w:rPr>
                <w:rFonts w:ascii="Arial Narrow" w:hAnsi="Arial Narrow"/>
                <w:kern w:val="0"/>
                <w:sz w:val="17"/>
              </w:rPr>
              <w:t>Aviation (87)</w:t>
            </w:r>
          </w:p>
        </w:tc>
      </w:tr>
      <w:tr w:rsidR="00CE6D75" w:rsidRPr="006477DC" w:rsidTr="009670D0">
        <w:trPr>
          <w:trHeight w:val="795"/>
        </w:trPr>
        <w:tc>
          <w:tcPr>
            <w:tcW w:w="6331" w:type="dxa"/>
            <w:gridSpan w:val="3"/>
            <w:tcBorders>
              <w:top w:val="single" w:sz="6" w:space="0" w:color="auto"/>
              <w:left w:val="nil"/>
              <w:bottom w:val="single" w:sz="6" w:space="0" w:color="auto"/>
              <w:right w:val="double" w:sz="6" w:space="0" w:color="000000"/>
            </w:tcBorders>
            <w:noWrap/>
          </w:tcPr>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5150-5250</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FIXED-SATELLITE (Earth-to-space)  5.447A</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MOBILE except aeronautical mobile  5.446A  5.446B</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AERONAUTICAL RADIONAVIGATION</w:t>
            </w:r>
          </w:p>
          <w:p w:rsidR="00CE6D75" w:rsidRPr="006477DC" w:rsidRDefault="00CE6D75" w:rsidP="009670D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kern w:val="0"/>
                <w:sz w:val="17"/>
              </w:rPr>
            </w:pPr>
          </w:p>
          <w:p w:rsidR="00CE6D75" w:rsidRPr="006477DC" w:rsidRDefault="00CE6D75" w:rsidP="00CE6D7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kern w:val="0"/>
                <w:sz w:val="17"/>
              </w:rPr>
            </w:pPr>
            <w:r w:rsidRPr="006477DC">
              <w:rPr>
                <w:rFonts w:ascii="Arial Narrow" w:hAnsi="Arial Narrow"/>
                <w:kern w:val="0"/>
                <w:sz w:val="17"/>
              </w:rPr>
              <w:t>5.446  5.446C  5.447  5.447B  5.447C</w:t>
            </w:r>
          </w:p>
        </w:tc>
        <w:tc>
          <w:tcPr>
            <w:tcW w:w="2689" w:type="dxa"/>
            <w:tcBorders>
              <w:top w:val="single" w:sz="6" w:space="0" w:color="auto"/>
              <w:left w:val="double" w:sz="6" w:space="0" w:color="000000"/>
              <w:bottom w:val="single" w:sz="6" w:space="0" w:color="auto"/>
              <w:right w:val="single" w:sz="6" w:space="0" w:color="auto"/>
            </w:tcBorders>
            <w:noWrap/>
          </w:tcPr>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5150-5250</w:t>
            </w:r>
          </w:p>
          <w:p w:rsidR="00CE6D75"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AERONAUTICAL RADIONAVIGATION</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Pr>
                <w:rFonts w:ascii="Arial Narrow" w:hAnsi="Arial Narrow"/>
                <w:kern w:val="0"/>
                <w:sz w:val="17"/>
              </w:rPr>
              <w:t xml:space="preserve">   </w:t>
            </w:r>
            <w:r w:rsidRPr="006477DC">
              <w:rPr>
                <w:rFonts w:ascii="Arial Narrow" w:hAnsi="Arial Narrow"/>
                <w:kern w:val="0"/>
                <w:sz w:val="17"/>
              </w:rPr>
              <w:t>US260</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CE6D75" w:rsidRPr="006477DC" w:rsidRDefault="00CE6D75" w:rsidP="009670D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CE6D75" w:rsidRPr="006477DC" w:rsidRDefault="00CE6D75" w:rsidP="00CE6D7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US211  US307  US344</w:t>
            </w:r>
          </w:p>
        </w:tc>
        <w:tc>
          <w:tcPr>
            <w:tcW w:w="3047" w:type="dxa"/>
            <w:tcBorders>
              <w:top w:val="single" w:sz="6" w:space="0" w:color="auto"/>
              <w:left w:val="single" w:sz="6" w:space="0" w:color="auto"/>
              <w:bottom w:val="single" w:sz="6" w:space="0" w:color="auto"/>
              <w:right w:val="nil"/>
            </w:tcBorders>
            <w:noWrap/>
          </w:tcPr>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5150-5250</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FIXED-SATELLITE (Earth-to-space)  5.447A</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 xml:space="preserve">   US344</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AERONAUTICAL RADIONAVIGATION  US260</w:t>
            </w:r>
          </w:p>
          <w:p w:rsidR="00CE6D75" w:rsidRPr="006477DC" w:rsidRDefault="00CE6D75" w:rsidP="009670D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CE6D75" w:rsidRPr="006477DC" w:rsidRDefault="00CE6D75" w:rsidP="00CE6D7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5.447C  US211  US307</w:t>
            </w:r>
          </w:p>
        </w:tc>
        <w:tc>
          <w:tcPr>
            <w:tcW w:w="1613" w:type="dxa"/>
            <w:tcBorders>
              <w:top w:val="single" w:sz="6" w:space="0" w:color="auto"/>
              <w:left w:val="double" w:sz="6" w:space="0" w:color="000000"/>
              <w:bottom w:val="single" w:sz="6" w:space="0" w:color="auto"/>
              <w:right w:val="nil"/>
            </w:tcBorders>
            <w:noWrap/>
          </w:tcPr>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RF Devices (15)</w:t>
            </w:r>
          </w:p>
          <w:p w:rsidR="00CE6D75" w:rsidRDefault="00CE6D75" w:rsidP="00CE6D75">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108"/>
              <w:rPr>
                <w:rFonts w:ascii="Arial Narrow" w:hAnsi="Arial Narrow"/>
                <w:kern w:val="0"/>
                <w:sz w:val="17"/>
              </w:rPr>
            </w:pPr>
            <w:r w:rsidRPr="006477DC">
              <w:rPr>
                <w:rFonts w:ascii="Arial Narrow" w:hAnsi="Arial Narrow"/>
                <w:kern w:val="0"/>
                <w:sz w:val="17"/>
              </w:rPr>
              <w:t xml:space="preserve">Satellite </w:t>
            </w:r>
          </w:p>
          <w:p w:rsidR="00CE6D75" w:rsidRPr="006477DC" w:rsidRDefault="00CE6D75" w:rsidP="00CE6D75">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right="-115"/>
              <w:rPr>
                <w:rFonts w:ascii="Arial Narrow" w:hAnsi="Arial Narrow"/>
                <w:kern w:val="0"/>
                <w:sz w:val="17"/>
              </w:rPr>
            </w:pPr>
            <w:r>
              <w:rPr>
                <w:rFonts w:ascii="Arial Narrow" w:hAnsi="Arial Narrow"/>
                <w:kern w:val="0"/>
                <w:sz w:val="17"/>
              </w:rPr>
              <w:t xml:space="preserve">   </w:t>
            </w:r>
            <w:r w:rsidRPr="006477DC">
              <w:rPr>
                <w:rFonts w:ascii="Arial Narrow" w:hAnsi="Arial Narrow"/>
                <w:kern w:val="0"/>
                <w:sz w:val="17"/>
              </w:rPr>
              <w:t>Communications (25)</w:t>
            </w:r>
          </w:p>
          <w:p w:rsidR="00CE6D75" w:rsidRPr="006477DC" w:rsidRDefault="00CE6D75" w:rsidP="00CE6D75">
            <w:pPr>
              <w:tabs>
                <w:tab w:val="left" w:pos="-855"/>
                <w:tab w:val="left" w:pos="-252"/>
                <w:tab w:val="left" w:pos="288"/>
                <w:tab w:val="left" w:pos="1008"/>
                <w:tab w:val="left" w:pos="154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Aviation (87)</w:t>
            </w:r>
          </w:p>
        </w:tc>
      </w:tr>
      <w:tr w:rsidR="00CE6D75" w:rsidRPr="006477DC" w:rsidTr="009670D0">
        <w:trPr>
          <w:trHeight w:val="1119"/>
        </w:trPr>
        <w:tc>
          <w:tcPr>
            <w:tcW w:w="6331" w:type="dxa"/>
            <w:gridSpan w:val="3"/>
            <w:tcBorders>
              <w:top w:val="single" w:sz="6" w:space="0" w:color="auto"/>
              <w:left w:val="nil"/>
              <w:bottom w:val="single" w:sz="6" w:space="0" w:color="auto"/>
              <w:right w:val="double" w:sz="6" w:space="0" w:color="auto"/>
            </w:tcBorders>
            <w:noWrap/>
          </w:tcPr>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5250-5255</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EARTH EXPLORATION-SATELLITE (active)</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MOBILE except aeronautical mobile  5.446A  5.447F</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RADIOLOCATION</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SPACE RESEARCH  5.447D</w:t>
            </w:r>
          </w:p>
          <w:p w:rsidR="00CE6D75" w:rsidRPr="006477DC" w:rsidRDefault="00CE6D75" w:rsidP="009670D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kern w:val="0"/>
                <w:sz w:val="17"/>
              </w:rPr>
            </w:pPr>
          </w:p>
          <w:p w:rsidR="00CE6D75" w:rsidRPr="006477DC" w:rsidRDefault="00CE6D75" w:rsidP="00CE6D7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5.447E  5.448  5.448A</w:t>
            </w:r>
          </w:p>
        </w:tc>
        <w:tc>
          <w:tcPr>
            <w:tcW w:w="2689" w:type="dxa"/>
            <w:tcBorders>
              <w:top w:val="single" w:sz="6" w:space="0" w:color="auto"/>
              <w:left w:val="double" w:sz="6" w:space="0" w:color="auto"/>
              <w:bottom w:val="single" w:sz="6" w:space="0" w:color="auto"/>
              <w:right w:val="single" w:sz="6" w:space="0" w:color="FFFFFF"/>
            </w:tcBorders>
            <w:noWrap/>
          </w:tcPr>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5250-5255</w:t>
            </w:r>
          </w:p>
          <w:p w:rsidR="00CE6D75"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 xml:space="preserve">EARTH EXPLORATION-SATELLITE </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Pr>
                <w:rFonts w:ascii="Arial Narrow" w:hAnsi="Arial Narrow"/>
                <w:kern w:val="0"/>
                <w:sz w:val="17"/>
              </w:rPr>
              <w:t xml:space="preserve">   </w:t>
            </w:r>
            <w:r w:rsidRPr="006477DC">
              <w:rPr>
                <w:rFonts w:ascii="Arial Narrow" w:hAnsi="Arial Narrow"/>
                <w:kern w:val="0"/>
                <w:sz w:val="17"/>
              </w:rPr>
              <w:t>(active)</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RADIOLOCATION  G59</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SPACE RESEARCH (active)  5.447D</w:t>
            </w:r>
          </w:p>
          <w:p w:rsidR="00CE6D75" w:rsidRPr="006477DC" w:rsidRDefault="00CE6D75" w:rsidP="009670D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CE6D75" w:rsidRPr="006477DC" w:rsidRDefault="00CE6D75" w:rsidP="00CE6D7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5.448A</w:t>
            </w:r>
          </w:p>
        </w:tc>
        <w:tc>
          <w:tcPr>
            <w:tcW w:w="3047" w:type="dxa"/>
            <w:tcBorders>
              <w:top w:val="single" w:sz="6" w:space="0" w:color="auto"/>
              <w:left w:val="single" w:sz="6" w:space="0" w:color="000000"/>
              <w:bottom w:val="single" w:sz="6" w:space="0" w:color="auto"/>
              <w:right w:val="single" w:sz="6" w:space="0" w:color="FFFFFF"/>
            </w:tcBorders>
            <w:noWrap/>
          </w:tcPr>
          <w:p w:rsidR="00CE6D75" w:rsidRPr="006477DC" w:rsidRDefault="00CE6D75" w:rsidP="00CE6D75">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5250-5255</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Earth exploration-satellite (active)</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Radiolocation</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Space research</w:t>
            </w:r>
          </w:p>
        </w:tc>
        <w:tc>
          <w:tcPr>
            <w:tcW w:w="1613" w:type="dxa"/>
            <w:vMerge w:val="restart"/>
            <w:tcBorders>
              <w:top w:val="single" w:sz="6" w:space="0" w:color="auto"/>
              <w:left w:val="double" w:sz="6" w:space="0" w:color="000000"/>
              <w:bottom w:val="single" w:sz="6" w:space="0" w:color="FFFFFF"/>
              <w:right w:val="nil"/>
            </w:tcBorders>
            <w:noWrap/>
          </w:tcPr>
          <w:p w:rsidR="00CE6D75" w:rsidRPr="006477DC" w:rsidRDefault="00CE6D75" w:rsidP="00CE6D75">
            <w:pPr>
              <w:suppressAutoHyphens/>
              <w:rPr>
                <w:rFonts w:ascii="Arial Narrow" w:hAnsi="Arial Narrow"/>
                <w:kern w:val="0"/>
                <w:sz w:val="17"/>
              </w:rPr>
            </w:pP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RF Devices (15)</w:t>
            </w:r>
          </w:p>
          <w:p w:rsidR="00CE6D75" w:rsidRPr="006477DC" w:rsidRDefault="00CE6D75" w:rsidP="00CE6D75">
            <w:pPr>
              <w:suppressAutoHyphens/>
              <w:rPr>
                <w:rFonts w:ascii="Arial Narrow" w:hAnsi="Arial Narrow"/>
                <w:kern w:val="0"/>
                <w:sz w:val="17"/>
              </w:rPr>
            </w:pPr>
            <w:r w:rsidRPr="006477DC">
              <w:rPr>
                <w:rFonts w:ascii="Arial Narrow" w:hAnsi="Arial Narrow"/>
                <w:kern w:val="0"/>
                <w:sz w:val="17"/>
              </w:rPr>
              <w:t>Private Land Mobile (90)</w:t>
            </w:r>
          </w:p>
        </w:tc>
      </w:tr>
      <w:tr w:rsidR="00CE6D75" w:rsidRPr="006477DC" w:rsidTr="000E3291">
        <w:trPr>
          <w:trHeight w:val="1092"/>
        </w:trPr>
        <w:tc>
          <w:tcPr>
            <w:tcW w:w="6331" w:type="dxa"/>
            <w:gridSpan w:val="3"/>
            <w:tcBorders>
              <w:top w:val="single" w:sz="6" w:space="0" w:color="auto"/>
              <w:left w:val="nil"/>
              <w:bottom w:val="single" w:sz="6" w:space="0" w:color="auto"/>
              <w:right w:val="double" w:sz="6" w:space="0" w:color="auto"/>
            </w:tcBorders>
            <w:noWrap/>
          </w:tcPr>
          <w:p w:rsidR="00CE6D75" w:rsidRPr="006477DC" w:rsidRDefault="00CE6D75" w:rsidP="00CE6D7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5255-5350</w:t>
            </w:r>
          </w:p>
          <w:p w:rsidR="00CE6D75" w:rsidRPr="006477DC" w:rsidRDefault="00CE6D75" w:rsidP="00CE6D7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EARTH EXPLORATION-SATELLITE (active)</w:t>
            </w:r>
          </w:p>
          <w:p w:rsidR="00CE6D75" w:rsidRPr="006477DC" w:rsidRDefault="00CE6D75" w:rsidP="00CE6D7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MOBILE except aeronautical mobile  5.446A  5.447F</w:t>
            </w:r>
          </w:p>
          <w:p w:rsidR="00CE6D75" w:rsidRPr="006477DC" w:rsidRDefault="00CE6D75" w:rsidP="00CE6D7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RADIOLOCATION</w:t>
            </w:r>
          </w:p>
          <w:p w:rsidR="00CE6D75" w:rsidRPr="006477DC" w:rsidRDefault="00CE6D75" w:rsidP="00CE6D7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SPACE RESEARCH (active)</w:t>
            </w:r>
          </w:p>
          <w:p w:rsidR="00CE6D75" w:rsidRPr="006477DC" w:rsidRDefault="00CE6D75" w:rsidP="009670D0">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8"/>
              <w:rPr>
                <w:rFonts w:ascii="Arial Narrow" w:hAnsi="Arial Narrow"/>
                <w:kern w:val="0"/>
                <w:sz w:val="17"/>
              </w:rPr>
            </w:pPr>
          </w:p>
          <w:p w:rsidR="00CE6D75" w:rsidRPr="006477DC" w:rsidRDefault="00CE6D75" w:rsidP="00CE6D75">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5.447E  5.448  5.448A</w:t>
            </w:r>
          </w:p>
        </w:tc>
        <w:tc>
          <w:tcPr>
            <w:tcW w:w="2689" w:type="dxa"/>
            <w:tcBorders>
              <w:top w:val="single" w:sz="6" w:space="0" w:color="auto"/>
              <w:left w:val="double" w:sz="6" w:space="0" w:color="auto"/>
              <w:bottom w:val="single" w:sz="6" w:space="0" w:color="auto"/>
              <w:right w:val="single" w:sz="6" w:space="0" w:color="FFFFFF"/>
            </w:tcBorders>
            <w:noWrap/>
          </w:tcPr>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5255-5350</w:t>
            </w:r>
          </w:p>
          <w:p w:rsidR="00CE6D75"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 xml:space="preserve">EARTH EXPLORATION-SATELLITE </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Pr>
                <w:rFonts w:ascii="Arial Narrow" w:hAnsi="Arial Narrow"/>
                <w:kern w:val="0"/>
                <w:sz w:val="17"/>
              </w:rPr>
              <w:t xml:space="preserve">   </w:t>
            </w:r>
            <w:r w:rsidRPr="006477DC">
              <w:rPr>
                <w:rFonts w:ascii="Arial Narrow" w:hAnsi="Arial Narrow"/>
                <w:kern w:val="0"/>
                <w:sz w:val="17"/>
              </w:rPr>
              <w:t>(active)</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RADIOLOCATION  G59</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SPACE RESEARCH (active)</w:t>
            </w:r>
          </w:p>
          <w:p w:rsidR="00CE6D75" w:rsidRPr="006477DC" w:rsidRDefault="00CE6D75" w:rsidP="009670D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CE6D75" w:rsidRPr="006477DC" w:rsidRDefault="00CE6D75" w:rsidP="00CE6D7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5.448A</w:t>
            </w:r>
          </w:p>
        </w:tc>
        <w:tc>
          <w:tcPr>
            <w:tcW w:w="3047" w:type="dxa"/>
            <w:tcBorders>
              <w:top w:val="single" w:sz="6" w:space="0" w:color="auto"/>
              <w:left w:val="single" w:sz="6" w:space="0" w:color="000000"/>
              <w:bottom w:val="single" w:sz="6" w:space="0" w:color="auto"/>
              <w:right w:val="single" w:sz="6" w:space="0" w:color="FFFFFF"/>
            </w:tcBorders>
            <w:noWrap/>
          </w:tcPr>
          <w:p w:rsidR="00CE6D75" w:rsidRPr="006477DC" w:rsidRDefault="00CE6D75" w:rsidP="00CE6D75">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5255-5350</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Earth exploration-satellite (active)</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Radiolocation</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Space research (active)</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CE6D75" w:rsidRPr="006477DC" w:rsidRDefault="00CE6D75" w:rsidP="001838D2">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p>
          <w:p w:rsidR="00CE6D75" w:rsidRPr="006477DC" w:rsidRDefault="00CE6D75" w:rsidP="00CE6D7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5.448A</w:t>
            </w:r>
          </w:p>
        </w:tc>
        <w:tc>
          <w:tcPr>
            <w:tcW w:w="1613" w:type="dxa"/>
            <w:vMerge/>
            <w:tcBorders>
              <w:top w:val="single" w:sz="6" w:space="0" w:color="000000"/>
              <w:left w:val="double" w:sz="6" w:space="0" w:color="000000"/>
              <w:bottom w:val="single" w:sz="6" w:space="0" w:color="auto"/>
              <w:right w:val="nil"/>
            </w:tcBorders>
            <w:noWrap/>
            <w:vAlign w:val="center"/>
          </w:tcPr>
          <w:p w:rsidR="00CE6D75" w:rsidRPr="006477DC" w:rsidRDefault="00CE6D75" w:rsidP="00CE6D75">
            <w:pPr>
              <w:suppressAutoHyphens/>
              <w:rPr>
                <w:rFonts w:ascii="Arial Narrow" w:hAnsi="Arial Narrow"/>
                <w:kern w:val="0"/>
                <w:sz w:val="17"/>
              </w:rPr>
            </w:pPr>
          </w:p>
        </w:tc>
      </w:tr>
      <w:tr w:rsidR="00CE6D75" w:rsidRPr="006477DC" w:rsidTr="000E3291">
        <w:trPr>
          <w:trHeight w:val="695"/>
        </w:trPr>
        <w:tc>
          <w:tcPr>
            <w:tcW w:w="6331" w:type="dxa"/>
            <w:gridSpan w:val="3"/>
            <w:vMerge w:val="restart"/>
            <w:tcBorders>
              <w:top w:val="single" w:sz="6" w:space="0" w:color="auto"/>
              <w:left w:val="nil"/>
              <w:bottom w:val="single" w:sz="6" w:space="0" w:color="auto"/>
              <w:right w:val="double" w:sz="6" w:space="0" w:color="auto"/>
            </w:tcBorders>
            <w:noWrap/>
          </w:tcPr>
          <w:p w:rsidR="00CE6D75" w:rsidRPr="006477DC" w:rsidRDefault="00CE6D75" w:rsidP="00CE6D7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snapToGrid/>
                <w:kern w:val="0"/>
                <w:sz w:val="17"/>
              </w:rPr>
              <w:br w:type="page"/>
            </w:r>
            <w:r w:rsidRPr="006477DC">
              <w:rPr>
                <w:rFonts w:ascii="Arial Narrow" w:hAnsi="Arial Narrow"/>
                <w:kern w:val="0"/>
                <w:sz w:val="17"/>
              </w:rPr>
              <w:t>5350-5460</w:t>
            </w:r>
          </w:p>
          <w:p w:rsidR="00CE6D75" w:rsidRPr="006477DC" w:rsidRDefault="00CE6D75" w:rsidP="00CE6D7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EARTH EXPLORATION-SATELLITE (active)  5.448B</w:t>
            </w:r>
          </w:p>
          <w:p w:rsidR="00CE6D75" w:rsidRPr="006477DC" w:rsidRDefault="00CE6D75" w:rsidP="00CE6D7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AERONAUTICAL RADIONAVIGATION  5.449</w:t>
            </w:r>
          </w:p>
          <w:p w:rsidR="00CE6D75" w:rsidRPr="006477DC" w:rsidRDefault="00CE6D75" w:rsidP="00CE6D7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RADIOLOCATION  5.448D</w:t>
            </w:r>
          </w:p>
          <w:p w:rsidR="00CE6D75" w:rsidRPr="006477DC" w:rsidRDefault="00CE6D75" w:rsidP="00CE6D7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rPr>
                <w:rFonts w:ascii="Arial Narrow" w:hAnsi="Arial Narrow"/>
                <w:kern w:val="0"/>
                <w:sz w:val="17"/>
              </w:rPr>
            </w:pPr>
            <w:r w:rsidRPr="006477DC">
              <w:rPr>
                <w:rFonts w:ascii="Arial Narrow" w:hAnsi="Arial Narrow"/>
                <w:kern w:val="0"/>
                <w:sz w:val="17"/>
              </w:rPr>
              <w:t>SPACE RESEARCH (active)  5.448C</w:t>
            </w:r>
          </w:p>
        </w:tc>
        <w:tc>
          <w:tcPr>
            <w:tcW w:w="2689" w:type="dxa"/>
            <w:vMerge w:val="restart"/>
            <w:tcBorders>
              <w:top w:val="single" w:sz="6" w:space="0" w:color="000000"/>
              <w:left w:val="double" w:sz="6" w:space="0" w:color="auto"/>
              <w:right w:val="single" w:sz="6" w:space="0" w:color="FFFFFF"/>
            </w:tcBorders>
            <w:noWrap/>
          </w:tcPr>
          <w:p w:rsidR="00CE6D75" w:rsidRPr="006477DC" w:rsidRDefault="00CE6D75" w:rsidP="00CE6D7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5350-5460</w:t>
            </w:r>
          </w:p>
          <w:p w:rsidR="00CE6D75" w:rsidRDefault="00CE6D75" w:rsidP="00CE6D7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 xml:space="preserve">EARTH EXPLORATION-SATELLITE </w:t>
            </w:r>
          </w:p>
          <w:p w:rsidR="00CE6D75" w:rsidRPr="006477DC" w:rsidRDefault="00CE6D75" w:rsidP="00CE6D7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Pr>
                <w:rFonts w:ascii="Arial Narrow" w:hAnsi="Arial Narrow"/>
                <w:kern w:val="0"/>
                <w:sz w:val="17"/>
              </w:rPr>
              <w:t xml:space="preserve">   </w:t>
            </w:r>
            <w:r w:rsidRPr="006477DC">
              <w:rPr>
                <w:rFonts w:ascii="Arial Narrow" w:hAnsi="Arial Narrow"/>
                <w:kern w:val="0"/>
                <w:sz w:val="17"/>
              </w:rPr>
              <w:t>(active)  5.448B</w:t>
            </w:r>
          </w:p>
          <w:p w:rsidR="00CE6D75" w:rsidRPr="006477DC" w:rsidRDefault="00CE6D75" w:rsidP="00CE6D7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SPACE RESEARCH (active)</w:t>
            </w:r>
          </w:p>
          <w:p w:rsidR="00CE6D75" w:rsidRDefault="00CE6D75" w:rsidP="00CE6D7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 xml:space="preserve">AERONAUTICAL RADIONAVIGATION  </w:t>
            </w:r>
          </w:p>
          <w:p w:rsidR="00CE6D75" w:rsidRPr="006477DC" w:rsidRDefault="00CE6D75" w:rsidP="00CE6D7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r>
              <w:rPr>
                <w:rFonts w:ascii="Arial Narrow" w:hAnsi="Arial Narrow"/>
                <w:kern w:val="0"/>
                <w:sz w:val="17"/>
              </w:rPr>
              <w:t xml:space="preserve">   </w:t>
            </w:r>
            <w:r w:rsidRPr="006477DC">
              <w:rPr>
                <w:rFonts w:ascii="Arial Narrow" w:hAnsi="Arial Narrow"/>
                <w:kern w:val="0"/>
                <w:sz w:val="17"/>
              </w:rPr>
              <w:t>5.449</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RADIOLOCATION G56</w:t>
            </w:r>
          </w:p>
          <w:p w:rsidR="00CE6D75" w:rsidRPr="006477DC" w:rsidRDefault="00CE6D75" w:rsidP="009670D0">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CE6D75" w:rsidRPr="006477DC" w:rsidRDefault="00CE6D75" w:rsidP="00CE6D7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US390  G130</w:t>
            </w:r>
          </w:p>
        </w:tc>
        <w:tc>
          <w:tcPr>
            <w:tcW w:w="3047" w:type="dxa"/>
            <w:vMerge w:val="restart"/>
            <w:tcBorders>
              <w:top w:val="single" w:sz="6" w:space="0" w:color="000000"/>
              <w:left w:val="single" w:sz="6" w:space="0" w:color="000000"/>
              <w:right w:val="single" w:sz="6" w:space="0" w:color="FFFFFF"/>
            </w:tcBorders>
            <w:noWrap/>
          </w:tcPr>
          <w:p w:rsidR="00CE6D75" w:rsidRPr="006477DC" w:rsidRDefault="00CE6D75" w:rsidP="00CE6D75">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5350-5460</w:t>
            </w:r>
          </w:p>
          <w:p w:rsidR="00CE6D75" w:rsidRPr="006477DC" w:rsidRDefault="00CE6D75" w:rsidP="00CE6D75">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AERONAUTICAL RADIONAVIGATION  5.449</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Earth exploration-satellite (active)  5.448B</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Space research (active)</w:t>
            </w:r>
          </w:p>
          <w:p w:rsidR="00CE6D75"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Radiolocation</w:t>
            </w:r>
          </w:p>
          <w:p w:rsidR="00CE6D75"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CE6D75" w:rsidRDefault="00CE6D75" w:rsidP="009670D0">
            <w:pPr>
              <w:tabs>
                <w:tab w:val="left" w:pos="0"/>
                <w:tab w:val="left" w:pos="336"/>
                <w:tab w:val="left" w:pos="1908"/>
                <w:tab w:val="left" w:pos="2880"/>
                <w:tab w:val="left" w:pos="3600"/>
                <w:tab w:val="left" w:pos="4320"/>
                <w:tab w:val="left" w:pos="5040"/>
              </w:tabs>
              <w:suppressAutoHyphens/>
              <w:spacing w:line="168" w:lineRule="auto"/>
              <w:rPr>
                <w:rFonts w:ascii="Arial Narrow" w:hAnsi="Arial Narrow"/>
                <w:kern w:val="0"/>
                <w:sz w:val="17"/>
              </w:rPr>
            </w:pPr>
          </w:p>
          <w:p w:rsidR="00CE6D75" w:rsidRPr="006477DC" w:rsidRDefault="00CE6D75" w:rsidP="00CE6D75">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US390</w:t>
            </w:r>
          </w:p>
        </w:tc>
        <w:tc>
          <w:tcPr>
            <w:tcW w:w="1613" w:type="dxa"/>
            <w:tcBorders>
              <w:top w:val="single" w:sz="6" w:space="0" w:color="auto"/>
              <w:left w:val="double" w:sz="6" w:space="0" w:color="000000"/>
              <w:right w:val="nil"/>
            </w:tcBorders>
            <w:noWrap/>
          </w:tcPr>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Aviation (87)</w:t>
            </w:r>
          </w:p>
          <w:p w:rsidR="00CE6D75" w:rsidRPr="006477DC" w:rsidRDefault="00CE6D75" w:rsidP="00CE6D75">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Private Land Mobile (90)</w:t>
            </w:r>
          </w:p>
        </w:tc>
      </w:tr>
      <w:tr w:rsidR="00CE6D75" w:rsidRPr="006477DC" w:rsidTr="000E3291">
        <w:trPr>
          <w:trHeight w:val="695"/>
        </w:trPr>
        <w:tc>
          <w:tcPr>
            <w:tcW w:w="6331" w:type="dxa"/>
            <w:gridSpan w:val="3"/>
            <w:vMerge/>
            <w:tcBorders>
              <w:top w:val="single" w:sz="6" w:space="0" w:color="auto"/>
              <w:left w:val="nil"/>
              <w:bottom w:val="single" w:sz="6" w:space="0" w:color="auto"/>
              <w:right w:val="double" w:sz="6" w:space="0" w:color="auto"/>
            </w:tcBorders>
            <w:noWrap/>
          </w:tcPr>
          <w:p w:rsidR="00CE6D75" w:rsidRPr="006477DC" w:rsidRDefault="00CE6D75" w:rsidP="00CE6D75">
            <w:pPr>
              <w:tabs>
                <w:tab w:val="left" w:pos="-855"/>
                <w:tab w:val="left" w:pos="-25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snapToGrid/>
                <w:kern w:val="0"/>
                <w:sz w:val="17"/>
              </w:rPr>
            </w:pPr>
          </w:p>
        </w:tc>
        <w:tc>
          <w:tcPr>
            <w:tcW w:w="2689" w:type="dxa"/>
            <w:vMerge/>
            <w:tcBorders>
              <w:left w:val="double" w:sz="6" w:space="0" w:color="auto"/>
              <w:bottom w:val="single" w:sz="6" w:space="0" w:color="auto"/>
              <w:right w:val="single" w:sz="6" w:space="0" w:color="FFFFFF"/>
            </w:tcBorders>
            <w:noWrap/>
          </w:tcPr>
          <w:p w:rsidR="00CE6D75" w:rsidRPr="006477DC" w:rsidRDefault="00CE6D75" w:rsidP="00CE6D75">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tc>
        <w:tc>
          <w:tcPr>
            <w:tcW w:w="3047" w:type="dxa"/>
            <w:vMerge/>
            <w:tcBorders>
              <w:left w:val="single" w:sz="6" w:space="0" w:color="000000"/>
              <w:bottom w:val="single" w:sz="6" w:space="0" w:color="auto"/>
              <w:right w:val="single" w:sz="6" w:space="0" w:color="FFFFFF"/>
            </w:tcBorders>
            <w:noWrap/>
          </w:tcPr>
          <w:p w:rsidR="00CE6D75" w:rsidRPr="006477DC" w:rsidRDefault="00CE6D75" w:rsidP="00CE6D75">
            <w:pPr>
              <w:tabs>
                <w:tab w:val="left" w:pos="-855"/>
                <w:tab w:val="left" w:pos="-252"/>
                <w:tab w:val="left" w:pos="288"/>
                <w:tab w:val="left" w:pos="1008"/>
                <w:tab w:val="left" w:pos="1060"/>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tc>
        <w:tc>
          <w:tcPr>
            <w:tcW w:w="1613" w:type="dxa"/>
            <w:tcBorders>
              <w:left w:val="double" w:sz="6" w:space="0" w:color="000000"/>
              <w:bottom w:val="single" w:sz="6" w:space="0" w:color="auto"/>
              <w:right w:val="nil"/>
            </w:tcBorders>
            <w:noWrap/>
            <w:vAlign w:val="bottom"/>
          </w:tcPr>
          <w:p w:rsidR="00CE6D75" w:rsidRPr="006477DC" w:rsidRDefault="00CE6D75" w:rsidP="00CE6D75">
            <w:pPr>
              <w:tabs>
                <w:tab w:val="left" w:pos="-855"/>
                <w:tab w:val="left" w:pos="-252"/>
                <w:tab w:val="left" w:pos="288"/>
                <w:tab w:val="left" w:pos="100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ind w:right="14"/>
              <w:jc w:val="right"/>
              <w:rPr>
                <w:rFonts w:ascii="Arial Narrow" w:hAnsi="Arial Narrow"/>
                <w:kern w:val="0"/>
                <w:sz w:val="17"/>
              </w:rPr>
            </w:pPr>
            <w:r>
              <w:rPr>
                <w:rFonts w:ascii="Arial Narrow" w:hAnsi="Arial Narrow"/>
                <w:kern w:val="0"/>
                <w:sz w:val="17"/>
              </w:rPr>
              <w:t>Page 42</w:t>
            </w:r>
          </w:p>
        </w:tc>
      </w:tr>
    </w:tbl>
    <w:p w:rsidR="00DA7618" w:rsidRDefault="00DA7618" w:rsidP="00DA7618">
      <w:r>
        <w:br w:type="page"/>
      </w:r>
    </w:p>
    <w:tbl>
      <w:tblPr>
        <w:tblW w:w="5000" w:type="pct"/>
        <w:tblLayout w:type="fixed"/>
        <w:tblCellMar>
          <w:left w:w="58" w:type="dxa"/>
          <w:right w:w="0" w:type="dxa"/>
        </w:tblCellMar>
        <w:tblLook w:val="0000" w:firstRow="0" w:lastRow="0" w:firstColumn="0" w:lastColumn="0" w:noHBand="0" w:noVBand="0"/>
      </w:tblPr>
      <w:tblGrid>
        <w:gridCol w:w="2142"/>
        <w:gridCol w:w="1696"/>
        <w:gridCol w:w="1661"/>
        <w:gridCol w:w="3521"/>
        <w:gridCol w:w="2973"/>
        <w:gridCol w:w="1745"/>
      </w:tblGrid>
      <w:tr w:rsidR="00DA7618" w:rsidRPr="006477DC" w:rsidTr="00056FCE">
        <w:tc>
          <w:tcPr>
            <w:tcW w:w="11993" w:type="dxa"/>
            <w:gridSpan w:val="5"/>
            <w:tcBorders>
              <w:top w:val="single" w:sz="6" w:space="0" w:color="000000"/>
              <w:left w:val="nil"/>
              <w:bottom w:val="single" w:sz="6" w:space="0" w:color="FFFFFF"/>
              <w:right w:val="nil"/>
            </w:tcBorders>
            <w:noWrap/>
          </w:tcPr>
          <w:p w:rsidR="00DA7618" w:rsidRPr="006477DC" w:rsidRDefault="00DA7618" w:rsidP="00937A78">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after="20"/>
              <w:ind w:left="-40"/>
              <w:rPr>
                <w:rFonts w:ascii="Arial Narrow" w:hAnsi="Arial Narrow"/>
                <w:kern w:val="0"/>
                <w:sz w:val="17"/>
              </w:rPr>
            </w:pPr>
            <w:r w:rsidRPr="006477DC">
              <w:rPr>
                <w:snapToGrid/>
                <w:kern w:val="0"/>
              </w:rPr>
              <w:br w:type="page"/>
            </w:r>
            <w:r w:rsidRPr="006477DC">
              <w:rPr>
                <w:rFonts w:ascii="Arial Narrow" w:hAnsi="Arial Narrow"/>
                <w:kern w:val="0"/>
                <w:sz w:val="17"/>
              </w:rPr>
              <w:t xml:space="preserve">Table of Frequency Allocations                                         </w:t>
            </w:r>
            <w:r>
              <w:rPr>
                <w:rFonts w:ascii="Arial Narrow" w:hAnsi="Arial Narrow"/>
                <w:kern w:val="0"/>
                <w:sz w:val="17"/>
              </w:rPr>
              <w:t xml:space="preserve">                              </w:t>
            </w:r>
            <w:r w:rsidRPr="006477DC">
              <w:rPr>
                <w:rFonts w:ascii="Arial Narrow" w:hAnsi="Arial Narrow"/>
                <w:kern w:val="0"/>
                <w:sz w:val="17"/>
              </w:rPr>
              <w:t xml:space="preserve">    </w:t>
            </w:r>
            <w:r>
              <w:rPr>
                <w:rFonts w:ascii="Arial Narrow" w:hAnsi="Arial Narrow"/>
                <w:kern w:val="0"/>
                <w:sz w:val="17"/>
              </w:rPr>
              <w:t xml:space="preserve">    7145</w:t>
            </w:r>
            <w:r w:rsidRPr="006477DC">
              <w:rPr>
                <w:rFonts w:ascii="Arial Narrow" w:hAnsi="Arial Narrow"/>
                <w:kern w:val="0"/>
                <w:sz w:val="17"/>
              </w:rPr>
              <w:t>-</w:t>
            </w:r>
            <w:r>
              <w:rPr>
                <w:rFonts w:ascii="Arial Narrow" w:hAnsi="Arial Narrow"/>
                <w:kern w:val="0"/>
                <w:sz w:val="17"/>
              </w:rPr>
              <w:t>8650</w:t>
            </w:r>
            <w:r w:rsidRPr="006477DC">
              <w:rPr>
                <w:rFonts w:ascii="Arial Narrow" w:hAnsi="Arial Narrow"/>
                <w:kern w:val="0"/>
                <w:sz w:val="17"/>
              </w:rPr>
              <w:t xml:space="preserve"> MHz (SHF)</w:t>
            </w:r>
          </w:p>
        </w:tc>
        <w:tc>
          <w:tcPr>
            <w:tcW w:w="1745" w:type="dxa"/>
            <w:tcBorders>
              <w:top w:val="single" w:sz="6" w:space="0" w:color="000000"/>
              <w:left w:val="nil"/>
              <w:bottom w:val="single" w:sz="6" w:space="0" w:color="auto"/>
              <w:right w:val="nil"/>
            </w:tcBorders>
            <w:noWrap/>
          </w:tcPr>
          <w:p w:rsidR="00DA7618" w:rsidRPr="006477DC" w:rsidRDefault="00DA7618" w:rsidP="00056FCE">
            <w:pPr>
              <w:tabs>
                <w:tab w:val="left" w:pos="-855"/>
                <w:tab w:val="left" w:pos="-252"/>
                <w:tab w:val="left" w:pos="288"/>
                <w:tab w:val="left" w:pos="100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20" w:after="20"/>
              <w:ind w:right="18"/>
              <w:jc w:val="right"/>
              <w:rPr>
                <w:rFonts w:ascii="Arial Narrow" w:hAnsi="Arial Narrow"/>
                <w:kern w:val="0"/>
                <w:sz w:val="17"/>
              </w:rPr>
            </w:pPr>
            <w:r w:rsidRPr="006477DC">
              <w:rPr>
                <w:rFonts w:ascii="Arial Narrow" w:hAnsi="Arial Narrow"/>
                <w:kern w:val="0"/>
                <w:sz w:val="17"/>
              </w:rPr>
              <w:t>Page 45</w:t>
            </w:r>
          </w:p>
        </w:tc>
      </w:tr>
      <w:tr w:rsidR="00DA7618" w:rsidRPr="006477DC" w:rsidTr="00056FCE">
        <w:tc>
          <w:tcPr>
            <w:tcW w:w="5499" w:type="dxa"/>
            <w:gridSpan w:val="3"/>
            <w:tcBorders>
              <w:top w:val="single" w:sz="6" w:space="0" w:color="000000"/>
              <w:left w:val="nil"/>
              <w:bottom w:val="nil"/>
              <w:right w:val="double" w:sz="6" w:space="0" w:color="auto"/>
            </w:tcBorders>
            <w:noWrap/>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72"/>
              <w:jc w:val="center"/>
              <w:rPr>
                <w:rFonts w:ascii="Arial Narrow" w:hAnsi="Arial Narrow"/>
                <w:kern w:val="0"/>
                <w:sz w:val="17"/>
              </w:rPr>
            </w:pPr>
            <w:r w:rsidRPr="006477DC">
              <w:rPr>
                <w:rFonts w:ascii="Arial Narrow" w:hAnsi="Arial Narrow"/>
                <w:kern w:val="0"/>
                <w:sz w:val="17"/>
              </w:rPr>
              <w:t>International Table</w:t>
            </w:r>
          </w:p>
        </w:tc>
        <w:tc>
          <w:tcPr>
            <w:tcW w:w="6494" w:type="dxa"/>
            <w:gridSpan w:val="2"/>
            <w:tcBorders>
              <w:top w:val="single" w:sz="6" w:space="0" w:color="auto"/>
              <w:left w:val="nil"/>
              <w:bottom w:val="single" w:sz="6" w:space="0" w:color="auto"/>
              <w:right w:val="nil"/>
            </w:tcBorders>
            <w:noWrap/>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jc w:val="center"/>
              <w:rPr>
                <w:rFonts w:ascii="Arial Narrow" w:hAnsi="Arial Narrow"/>
                <w:kern w:val="0"/>
                <w:sz w:val="17"/>
              </w:rPr>
            </w:pPr>
            <w:r w:rsidRPr="006477DC">
              <w:rPr>
                <w:rFonts w:ascii="Arial Narrow" w:hAnsi="Arial Narrow"/>
                <w:kern w:val="0"/>
                <w:sz w:val="17"/>
              </w:rPr>
              <w:t xml:space="preserve">United States Table </w:t>
            </w:r>
          </w:p>
        </w:tc>
        <w:tc>
          <w:tcPr>
            <w:tcW w:w="1745" w:type="dxa"/>
            <w:vMerge w:val="restart"/>
            <w:tcBorders>
              <w:top w:val="single" w:sz="6" w:space="0" w:color="auto"/>
              <w:left w:val="double" w:sz="6" w:space="0" w:color="000000"/>
              <w:bottom w:val="single" w:sz="6" w:space="0" w:color="auto"/>
              <w:right w:val="nil"/>
            </w:tcBorders>
            <w:noWrap/>
          </w:tcPr>
          <w:p w:rsidR="00DA7618" w:rsidRPr="006477DC" w:rsidRDefault="00DA7618" w:rsidP="00056FCE">
            <w:pPr>
              <w:suppressAutoHyphens/>
              <w:spacing w:before="20" w:after="20"/>
              <w:rPr>
                <w:rFonts w:ascii="Arial Narrow" w:hAnsi="Arial Narrow"/>
                <w:kern w:val="0"/>
                <w:sz w:val="17"/>
              </w:rPr>
            </w:pPr>
            <w:r w:rsidRPr="006477DC">
              <w:rPr>
                <w:rFonts w:ascii="Arial Narrow" w:hAnsi="Arial Narrow"/>
                <w:kern w:val="0"/>
                <w:sz w:val="17"/>
              </w:rPr>
              <w:t>FCC Rule Part(s)</w:t>
            </w:r>
          </w:p>
        </w:tc>
      </w:tr>
      <w:tr w:rsidR="00DA7618" w:rsidRPr="006477DC" w:rsidTr="00056FCE">
        <w:tc>
          <w:tcPr>
            <w:tcW w:w="2142" w:type="dxa"/>
            <w:tcBorders>
              <w:top w:val="single" w:sz="6" w:space="0" w:color="auto"/>
              <w:left w:val="nil"/>
              <w:bottom w:val="single" w:sz="6" w:space="0" w:color="auto"/>
              <w:right w:val="single" w:sz="6" w:space="0" w:color="FFFFFF"/>
            </w:tcBorders>
            <w:noWrap/>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ind w:left="-63"/>
              <w:rPr>
                <w:rFonts w:ascii="Arial Narrow" w:hAnsi="Arial Narrow"/>
                <w:kern w:val="0"/>
                <w:sz w:val="17"/>
              </w:rPr>
            </w:pPr>
            <w:r w:rsidRPr="006477DC">
              <w:rPr>
                <w:rFonts w:ascii="Arial Narrow" w:hAnsi="Arial Narrow"/>
                <w:kern w:val="0"/>
                <w:sz w:val="17"/>
              </w:rPr>
              <w:t>Region 1 Table</w:t>
            </w:r>
          </w:p>
        </w:tc>
        <w:tc>
          <w:tcPr>
            <w:tcW w:w="1696" w:type="dxa"/>
            <w:tcBorders>
              <w:top w:val="single" w:sz="6" w:space="0" w:color="000000"/>
              <w:left w:val="single" w:sz="6" w:space="0" w:color="000000"/>
              <w:bottom w:val="single" w:sz="6" w:space="0" w:color="auto"/>
              <w:right w:val="single" w:sz="6" w:space="0" w:color="FFFFFF"/>
            </w:tcBorders>
            <w:noWrap/>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kern w:val="0"/>
                <w:sz w:val="17"/>
              </w:rPr>
            </w:pPr>
            <w:r w:rsidRPr="006477DC">
              <w:rPr>
                <w:rFonts w:ascii="Arial Narrow" w:hAnsi="Arial Narrow"/>
                <w:kern w:val="0"/>
                <w:sz w:val="17"/>
              </w:rPr>
              <w:t>Region 2 Table</w:t>
            </w:r>
          </w:p>
        </w:tc>
        <w:tc>
          <w:tcPr>
            <w:tcW w:w="1661" w:type="dxa"/>
            <w:tcBorders>
              <w:top w:val="single" w:sz="6" w:space="0" w:color="000000"/>
              <w:left w:val="single" w:sz="6" w:space="0" w:color="000000"/>
              <w:bottom w:val="single" w:sz="6" w:space="0" w:color="auto"/>
              <w:right w:val="double" w:sz="6" w:space="0" w:color="auto"/>
            </w:tcBorders>
            <w:noWrap/>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kern w:val="0"/>
                <w:sz w:val="17"/>
              </w:rPr>
            </w:pPr>
            <w:r w:rsidRPr="006477DC">
              <w:rPr>
                <w:rFonts w:ascii="Arial Narrow" w:hAnsi="Arial Narrow"/>
                <w:kern w:val="0"/>
                <w:sz w:val="17"/>
              </w:rPr>
              <w:t>Region 3 Table</w:t>
            </w:r>
          </w:p>
        </w:tc>
        <w:tc>
          <w:tcPr>
            <w:tcW w:w="3521" w:type="dxa"/>
            <w:tcBorders>
              <w:top w:val="single" w:sz="6" w:space="0" w:color="auto"/>
              <w:left w:val="nil"/>
              <w:bottom w:val="single" w:sz="6" w:space="0" w:color="auto"/>
              <w:right w:val="single" w:sz="6" w:space="0" w:color="FFFFFF"/>
            </w:tcBorders>
            <w:noWrap/>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kern w:val="0"/>
                <w:sz w:val="17"/>
              </w:rPr>
            </w:pPr>
            <w:r w:rsidRPr="006477DC">
              <w:rPr>
                <w:rFonts w:ascii="Arial Narrow" w:hAnsi="Arial Narrow"/>
                <w:kern w:val="0"/>
                <w:sz w:val="17"/>
              </w:rPr>
              <w:t>Federal Table</w:t>
            </w:r>
          </w:p>
        </w:tc>
        <w:tc>
          <w:tcPr>
            <w:tcW w:w="2973" w:type="dxa"/>
            <w:tcBorders>
              <w:top w:val="single" w:sz="6" w:space="0" w:color="auto"/>
              <w:left w:val="single" w:sz="6" w:space="0" w:color="000000"/>
              <w:bottom w:val="single" w:sz="6" w:space="0" w:color="auto"/>
              <w:right w:val="single" w:sz="6" w:space="0" w:color="FFFFFF"/>
            </w:tcBorders>
            <w:noWrap/>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before="10" w:after="10"/>
              <w:rPr>
                <w:rFonts w:ascii="Arial Narrow" w:hAnsi="Arial Narrow"/>
                <w:kern w:val="0"/>
                <w:sz w:val="17"/>
              </w:rPr>
            </w:pPr>
            <w:r w:rsidRPr="006477DC">
              <w:rPr>
                <w:rFonts w:ascii="Arial Narrow" w:hAnsi="Arial Narrow"/>
                <w:kern w:val="0"/>
                <w:sz w:val="17"/>
              </w:rPr>
              <w:t>Non-Federal Table</w:t>
            </w:r>
          </w:p>
        </w:tc>
        <w:tc>
          <w:tcPr>
            <w:tcW w:w="1745" w:type="dxa"/>
            <w:vMerge/>
            <w:tcBorders>
              <w:top w:val="single" w:sz="6" w:space="0" w:color="auto"/>
              <w:left w:val="double" w:sz="6" w:space="0" w:color="000000"/>
              <w:bottom w:val="single" w:sz="6" w:space="0" w:color="auto"/>
              <w:right w:val="nil"/>
            </w:tcBorders>
            <w:noWrap/>
            <w:vAlign w:val="center"/>
          </w:tcPr>
          <w:p w:rsidR="00DA7618" w:rsidRPr="006477DC" w:rsidRDefault="00DA7618" w:rsidP="00056FCE">
            <w:pPr>
              <w:suppressAutoHyphens/>
              <w:rPr>
                <w:rFonts w:ascii="Arial Narrow" w:hAnsi="Arial Narrow"/>
                <w:kern w:val="0"/>
                <w:sz w:val="17"/>
              </w:rPr>
            </w:pPr>
          </w:p>
        </w:tc>
      </w:tr>
      <w:tr w:rsidR="00DA7618" w:rsidRPr="006477DC" w:rsidTr="00056FCE">
        <w:trPr>
          <w:trHeight w:val="714"/>
        </w:trPr>
        <w:tc>
          <w:tcPr>
            <w:tcW w:w="5499" w:type="dxa"/>
            <w:gridSpan w:val="3"/>
            <w:tcBorders>
              <w:top w:val="single" w:sz="6" w:space="0" w:color="000000"/>
              <w:left w:val="nil"/>
              <w:right w:val="nil"/>
            </w:tcBorders>
            <w:noWrap/>
          </w:tcPr>
          <w:p w:rsidR="00DA7618" w:rsidRPr="006477DC" w:rsidRDefault="00DA7618" w:rsidP="00056FCE">
            <w:pPr>
              <w:suppressAutoHyphens/>
              <w:ind w:left="-54" w:firstLine="9"/>
              <w:rPr>
                <w:rFonts w:ascii="Arial Narrow" w:hAnsi="Arial Narrow"/>
                <w:kern w:val="0"/>
                <w:sz w:val="17"/>
              </w:rPr>
            </w:pPr>
            <w:r w:rsidRPr="006477DC">
              <w:rPr>
                <w:rFonts w:ascii="Arial Narrow" w:hAnsi="Arial Narrow"/>
                <w:kern w:val="0"/>
                <w:sz w:val="17"/>
              </w:rPr>
              <w:t>7145-7235</w:t>
            </w:r>
          </w:p>
          <w:p w:rsidR="00DA7618" w:rsidRPr="006477DC" w:rsidRDefault="00DA7618" w:rsidP="00056FCE">
            <w:pPr>
              <w:suppressAutoHyphens/>
              <w:ind w:left="-54" w:firstLine="9"/>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ind w:left="-54" w:firstLine="9"/>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ind w:left="-54" w:firstLine="9"/>
              <w:rPr>
                <w:rFonts w:ascii="Arial Narrow" w:hAnsi="Arial Narrow"/>
                <w:kern w:val="0"/>
                <w:sz w:val="17"/>
              </w:rPr>
            </w:pPr>
            <w:r w:rsidRPr="006477DC">
              <w:rPr>
                <w:rFonts w:ascii="Arial Narrow" w:hAnsi="Arial Narrow"/>
                <w:kern w:val="0"/>
                <w:sz w:val="17"/>
              </w:rPr>
              <w:t>SPACE RESEARCH (Earth-to-space)  5.460</w:t>
            </w:r>
          </w:p>
        </w:tc>
        <w:tc>
          <w:tcPr>
            <w:tcW w:w="3521" w:type="dxa"/>
            <w:tcBorders>
              <w:top w:val="single" w:sz="6" w:space="0" w:color="auto"/>
              <w:left w:val="double" w:sz="6" w:space="0" w:color="000000"/>
              <w:bottom w:val="single" w:sz="6" w:space="0" w:color="000000"/>
              <w:right w:val="single" w:sz="6" w:space="0" w:color="auto"/>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7145-7190</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SPACE RESEARCH (deep space)</w:t>
            </w:r>
          </w:p>
          <w:p w:rsidR="00DA7618" w:rsidRPr="006477DC" w:rsidRDefault="00DA7618"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(Earth-to-space)  US262</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5.458  G116</w:t>
            </w:r>
          </w:p>
        </w:tc>
        <w:tc>
          <w:tcPr>
            <w:tcW w:w="2973" w:type="dxa"/>
            <w:tcBorders>
              <w:left w:val="single" w:sz="6" w:space="0" w:color="auto"/>
              <w:right w:val="single" w:sz="6" w:space="0" w:color="FFFFFF"/>
            </w:tcBorders>
            <w:noWrap/>
          </w:tcPr>
          <w:p w:rsidR="00DA7618" w:rsidRPr="006477DC" w:rsidRDefault="00DA7618" w:rsidP="00056FCE">
            <w:pPr>
              <w:suppressAutoHyphens/>
              <w:rPr>
                <w:rFonts w:ascii="Arial Narrow" w:hAnsi="Arial Narrow"/>
                <w:kern w:val="0"/>
                <w:sz w:val="17"/>
              </w:rPr>
            </w:pPr>
            <w:r>
              <w:rPr>
                <w:rFonts w:ascii="Arial Narrow" w:hAnsi="Arial Narrow"/>
                <w:kern w:val="0"/>
                <w:sz w:val="17"/>
              </w:rPr>
              <w:t>7145-7235</w:t>
            </w:r>
          </w:p>
        </w:tc>
        <w:tc>
          <w:tcPr>
            <w:tcW w:w="1745" w:type="dxa"/>
            <w:vMerge w:val="restart"/>
            <w:tcBorders>
              <w:top w:val="single" w:sz="6" w:space="0" w:color="auto"/>
              <w:left w:val="double" w:sz="6" w:space="0" w:color="000000"/>
              <w:bottom w:val="single" w:sz="6" w:space="0" w:color="auto"/>
            </w:tcBorders>
            <w:noWrap/>
          </w:tcPr>
          <w:p w:rsidR="00DA7618"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RF Devices (15)</w:t>
            </w:r>
          </w:p>
        </w:tc>
      </w:tr>
      <w:tr w:rsidR="00DA7618" w:rsidRPr="006477DC" w:rsidTr="00056FCE">
        <w:trPr>
          <w:trHeight w:val="759"/>
        </w:trPr>
        <w:tc>
          <w:tcPr>
            <w:tcW w:w="5499" w:type="dxa"/>
            <w:gridSpan w:val="3"/>
            <w:tcBorders>
              <w:left w:val="nil"/>
              <w:right w:val="nil"/>
            </w:tcBorders>
            <w:noWrap/>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firstLine="9"/>
              <w:rPr>
                <w:rFonts w:ascii="Arial Narrow" w:hAnsi="Arial Narrow"/>
                <w:kern w:val="0"/>
                <w:sz w:val="17"/>
              </w:rPr>
            </w:pPr>
            <w:r w:rsidRPr="006477DC">
              <w:rPr>
                <w:rFonts w:ascii="Arial Narrow" w:hAnsi="Arial Narrow"/>
                <w:kern w:val="0"/>
                <w:sz w:val="17"/>
              </w:rPr>
              <w:t>5.458  5.459</w:t>
            </w:r>
          </w:p>
        </w:tc>
        <w:tc>
          <w:tcPr>
            <w:tcW w:w="3521" w:type="dxa"/>
            <w:tcBorders>
              <w:top w:val="single" w:sz="6" w:space="0" w:color="000000"/>
              <w:left w:val="double" w:sz="6" w:space="0" w:color="000000"/>
              <w:bottom w:val="single" w:sz="6" w:space="0" w:color="auto"/>
              <w:right w:val="single" w:sz="6" w:space="0" w:color="auto"/>
            </w:tcBorders>
            <w:noWrap/>
          </w:tcPr>
          <w:p w:rsidR="00DA7618" w:rsidRPr="006477DC" w:rsidRDefault="00DA7618" w:rsidP="00056FCE">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7190-7235</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SPACE RESEARCH (Earth-to-space)</w:t>
            </w:r>
            <w:r>
              <w:rPr>
                <w:rFonts w:ascii="Arial Narrow" w:hAnsi="Arial Narrow"/>
                <w:kern w:val="0"/>
                <w:sz w:val="17"/>
              </w:rPr>
              <w:t xml:space="preserve">  </w:t>
            </w:r>
            <w:r w:rsidRPr="006477DC">
              <w:rPr>
                <w:rFonts w:ascii="Arial Narrow" w:hAnsi="Arial Narrow"/>
                <w:kern w:val="0"/>
                <w:sz w:val="17"/>
              </w:rPr>
              <w:t>G133</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5.458  G134</w:t>
            </w:r>
          </w:p>
        </w:tc>
        <w:tc>
          <w:tcPr>
            <w:tcW w:w="2973" w:type="dxa"/>
            <w:tcBorders>
              <w:left w:val="single" w:sz="6" w:space="0" w:color="auto"/>
              <w:bottom w:val="single" w:sz="6" w:space="0" w:color="auto"/>
              <w:right w:val="single" w:sz="6" w:space="0" w:color="FFFFFF"/>
            </w:tcBorders>
            <w:noWrap/>
            <w:vAlign w:val="bottom"/>
          </w:tcPr>
          <w:p w:rsidR="00DA7618" w:rsidRPr="006477DC" w:rsidRDefault="00DA7618"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5.458  US262</w:t>
            </w:r>
          </w:p>
        </w:tc>
        <w:tc>
          <w:tcPr>
            <w:tcW w:w="1745" w:type="dxa"/>
            <w:vMerge/>
            <w:tcBorders>
              <w:top w:val="single" w:sz="6" w:space="0" w:color="auto"/>
              <w:left w:val="double" w:sz="6" w:space="0" w:color="000000"/>
              <w:bottom w:val="single" w:sz="6" w:space="0" w:color="auto"/>
            </w:tcBorders>
            <w:shd w:val="clear" w:color="auto" w:fill="auto"/>
            <w:noWrap/>
          </w:tcPr>
          <w:p w:rsidR="00DA7618" w:rsidRPr="006477DC" w:rsidRDefault="00DA7618" w:rsidP="00056FCE">
            <w:pPr>
              <w:suppressAutoHyphens/>
              <w:rPr>
                <w:rFonts w:ascii="Arial Narrow" w:hAnsi="Arial Narrow"/>
                <w:kern w:val="0"/>
                <w:sz w:val="17"/>
              </w:rPr>
            </w:pPr>
          </w:p>
        </w:tc>
      </w:tr>
      <w:tr w:rsidR="00DA7618" w:rsidRPr="006477DC" w:rsidTr="00056FCE">
        <w:trPr>
          <w:trHeight w:val="282"/>
        </w:trPr>
        <w:tc>
          <w:tcPr>
            <w:tcW w:w="5499" w:type="dxa"/>
            <w:gridSpan w:val="3"/>
            <w:tcBorders>
              <w:top w:val="single" w:sz="6" w:space="0" w:color="auto"/>
              <w:bottom w:val="single" w:sz="6" w:space="0" w:color="auto"/>
              <w:right w:val="double" w:sz="6" w:space="0" w:color="auto"/>
            </w:tcBorders>
            <w:noWrap/>
          </w:tcPr>
          <w:p w:rsidR="00DA7618" w:rsidRPr="006477DC" w:rsidRDefault="00DA7618" w:rsidP="00056FCE">
            <w:pPr>
              <w:tabs>
                <w:tab w:val="left" w:pos="-855"/>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kern w:val="0"/>
                <w:sz w:val="17"/>
              </w:rPr>
            </w:pPr>
            <w:r w:rsidRPr="006477DC">
              <w:rPr>
                <w:rFonts w:ascii="Arial Narrow" w:hAnsi="Arial Narrow"/>
                <w:kern w:val="0"/>
                <w:sz w:val="17"/>
              </w:rPr>
              <w:t>7235-7250</w:t>
            </w:r>
          </w:p>
          <w:p w:rsidR="00DA7618" w:rsidRPr="006477DC" w:rsidRDefault="00DA7618" w:rsidP="00056FCE">
            <w:pPr>
              <w:tabs>
                <w:tab w:val="left" w:pos="-855"/>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855"/>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firstLine="9"/>
              <w:rPr>
                <w:rFonts w:ascii="Arial Narrow" w:hAnsi="Arial Narrow"/>
                <w:kern w:val="0"/>
                <w:sz w:val="17"/>
              </w:rPr>
            </w:pPr>
            <w:r w:rsidRPr="006477DC">
              <w:rPr>
                <w:rFonts w:ascii="Arial Narrow" w:hAnsi="Arial Narrow"/>
                <w:kern w:val="0"/>
                <w:sz w:val="17"/>
              </w:rPr>
              <w:t>5.458</w:t>
            </w:r>
          </w:p>
        </w:tc>
        <w:tc>
          <w:tcPr>
            <w:tcW w:w="3521" w:type="dxa"/>
            <w:tcBorders>
              <w:top w:val="single" w:sz="6" w:space="0" w:color="auto"/>
              <w:left w:val="nil"/>
              <w:bottom w:val="single" w:sz="6" w:space="0" w:color="auto"/>
              <w:right w:val="single" w:sz="6" w:space="0" w:color="FFFFFF"/>
            </w:tcBorders>
            <w:noWrap/>
          </w:tcPr>
          <w:p w:rsidR="00DA7618" w:rsidRPr="006477DC" w:rsidRDefault="00DA7618" w:rsidP="00056FCE">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7235-7250</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5.458</w:t>
            </w:r>
          </w:p>
        </w:tc>
        <w:tc>
          <w:tcPr>
            <w:tcW w:w="2973" w:type="dxa"/>
            <w:tcBorders>
              <w:top w:val="single" w:sz="6" w:space="0" w:color="auto"/>
              <w:left w:val="single" w:sz="6" w:space="0" w:color="000000"/>
              <w:bottom w:val="single" w:sz="6" w:space="0" w:color="auto"/>
              <w:right w:val="single" w:sz="6" w:space="0" w:color="FFFFFF"/>
            </w:tcBorders>
            <w:noWrap/>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7235-7250</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5.458</w:t>
            </w:r>
          </w:p>
        </w:tc>
        <w:tc>
          <w:tcPr>
            <w:tcW w:w="1745" w:type="dxa"/>
            <w:vMerge/>
            <w:tcBorders>
              <w:top w:val="single" w:sz="6" w:space="0" w:color="auto"/>
              <w:left w:val="double" w:sz="6" w:space="0" w:color="000000"/>
              <w:bottom w:val="single" w:sz="6" w:space="0" w:color="auto"/>
            </w:tcBorders>
            <w:noWrap/>
          </w:tcPr>
          <w:p w:rsidR="00DA7618" w:rsidRPr="006477DC" w:rsidRDefault="00DA7618" w:rsidP="00056FCE">
            <w:pPr>
              <w:suppressAutoHyphens/>
              <w:rPr>
                <w:rFonts w:ascii="Arial Narrow" w:hAnsi="Arial Narrow"/>
                <w:kern w:val="0"/>
                <w:sz w:val="17"/>
              </w:rPr>
            </w:pPr>
          </w:p>
        </w:tc>
      </w:tr>
      <w:tr w:rsidR="00DA7618" w:rsidRPr="006477DC" w:rsidTr="00056FCE">
        <w:tc>
          <w:tcPr>
            <w:tcW w:w="5499" w:type="dxa"/>
            <w:gridSpan w:val="3"/>
            <w:tcBorders>
              <w:top w:val="single" w:sz="6" w:space="0" w:color="auto"/>
              <w:left w:val="nil"/>
              <w:bottom w:val="single" w:sz="6" w:space="0" w:color="auto"/>
              <w:right w:val="double" w:sz="6" w:space="0" w:color="auto"/>
            </w:tcBorders>
            <w:noWrap/>
          </w:tcPr>
          <w:p w:rsidR="00DA7618" w:rsidRPr="006477DC" w:rsidRDefault="00DA7618" w:rsidP="00056FCE">
            <w:pPr>
              <w:tabs>
                <w:tab w:val="left" w:pos="-855"/>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kern w:val="0"/>
                <w:sz w:val="17"/>
              </w:rPr>
            </w:pPr>
            <w:r w:rsidRPr="006477DC">
              <w:rPr>
                <w:rFonts w:ascii="Arial Narrow" w:hAnsi="Arial Narrow"/>
                <w:kern w:val="0"/>
                <w:sz w:val="17"/>
              </w:rPr>
              <w:t>7250-7300</w:t>
            </w:r>
          </w:p>
          <w:p w:rsidR="00DA7618" w:rsidRPr="006477DC" w:rsidRDefault="00DA7618" w:rsidP="00056FCE">
            <w:pPr>
              <w:tabs>
                <w:tab w:val="left" w:pos="-855"/>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kern w:val="0"/>
                <w:sz w:val="17"/>
              </w:rPr>
            </w:pPr>
            <w:r w:rsidRPr="006477DC">
              <w:rPr>
                <w:rFonts w:ascii="Arial Narrow" w:hAnsi="Arial Narrow"/>
                <w:kern w:val="0"/>
                <w:sz w:val="17"/>
              </w:rPr>
              <w:t>FIXED-SATELLITE (space-to-Earth)</w:t>
            </w:r>
          </w:p>
          <w:p w:rsidR="00DA7618" w:rsidRPr="006477DC" w:rsidRDefault="00DA7618" w:rsidP="00056FCE">
            <w:pPr>
              <w:tabs>
                <w:tab w:val="left" w:pos="-855"/>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855"/>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8" w:firstLine="14"/>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firstLine="9"/>
              <w:rPr>
                <w:rFonts w:ascii="Arial Narrow" w:hAnsi="Arial Narrow"/>
                <w:kern w:val="0"/>
                <w:sz w:val="17"/>
              </w:rPr>
            </w:pPr>
            <w:r w:rsidRPr="006477DC">
              <w:rPr>
                <w:rFonts w:ascii="Arial Narrow" w:hAnsi="Arial Narrow"/>
                <w:kern w:val="0"/>
                <w:sz w:val="17"/>
              </w:rPr>
              <w:t>5.461</w:t>
            </w:r>
          </w:p>
        </w:tc>
        <w:tc>
          <w:tcPr>
            <w:tcW w:w="3521" w:type="dxa"/>
            <w:tcBorders>
              <w:top w:val="single" w:sz="6" w:space="0" w:color="auto"/>
              <w:left w:val="double" w:sz="6" w:space="0" w:color="auto"/>
              <w:bottom w:val="single" w:sz="6" w:space="0" w:color="auto"/>
              <w:right w:val="single" w:sz="6" w:space="0" w:color="FFFFFF"/>
            </w:tcBorders>
            <w:noWrap/>
          </w:tcPr>
          <w:p w:rsidR="00DA7618" w:rsidRPr="006477DC" w:rsidRDefault="00DA7618" w:rsidP="00056FCE">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7250-7300</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FIXED-SATELLITE (space-to-Earth)</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MOBILE-SATELLITE (space-to-Earth)</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G117</w:t>
            </w:r>
          </w:p>
        </w:tc>
        <w:tc>
          <w:tcPr>
            <w:tcW w:w="2973" w:type="dxa"/>
            <w:vMerge w:val="restart"/>
            <w:tcBorders>
              <w:top w:val="single" w:sz="6" w:space="0" w:color="auto"/>
              <w:left w:val="single" w:sz="6" w:space="0" w:color="000000"/>
              <w:right w:val="single" w:sz="6" w:space="0" w:color="FFFFFF"/>
            </w:tcBorders>
            <w:noWrap/>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7250-</w:t>
            </w:r>
            <w:r>
              <w:rPr>
                <w:rFonts w:ascii="Arial Narrow" w:hAnsi="Arial Narrow"/>
                <w:kern w:val="0"/>
                <w:sz w:val="17"/>
              </w:rPr>
              <w:t>8025</w:t>
            </w:r>
          </w:p>
        </w:tc>
        <w:tc>
          <w:tcPr>
            <w:tcW w:w="1745" w:type="dxa"/>
            <w:vMerge w:val="restart"/>
            <w:tcBorders>
              <w:top w:val="single" w:sz="6" w:space="0" w:color="auto"/>
              <w:left w:val="double" w:sz="6" w:space="0" w:color="000000"/>
            </w:tcBorders>
            <w:noWrap/>
            <w:vAlign w:val="bottom"/>
          </w:tcPr>
          <w:p w:rsidR="00DA7618" w:rsidRPr="006477DC" w:rsidRDefault="00DA7618" w:rsidP="00056FCE">
            <w:pPr>
              <w:suppressAutoHyphens/>
              <w:spacing w:after="20"/>
              <w:ind w:right="9"/>
              <w:jc w:val="right"/>
              <w:rPr>
                <w:rFonts w:ascii="Arial Narrow" w:hAnsi="Arial Narrow"/>
                <w:kern w:val="0"/>
                <w:sz w:val="17"/>
              </w:rPr>
            </w:pPr>
          </w:p>
        </w:tc>
      </w:tr>
      <w:tr w:rsidR="00DA7618" w:rsidRPr="006477DC" w:rsidTr="00056FCE">
        <w:trPr>
          <w:trHeight w:val="714"/>
        </w:trPr>
        <w:tc>
          <w:tcPr>
            <w:tcW w:w="5499" w:type="dxa"/>
            <w:gridSpan w:val="3"/>
            <w:tcBorders>
              <w:top w:val="single" w:sz="6" w:space="0" w:color="auto"/>
              <w:left w:val="nil"/>
              <w:bottom w:val="single" w:sz="6" w:space="0" w:color="000000"/>
              <w:right w:val="double" w:sz="6" w:space="0" w:color="auto"/>
            </w:tcBorders>
            <w:noWrap/>
          </w:tcPr>
          <w:p w:rsidR="00DA7618" w:rsidRPr="006477DC" w:rsidRDefault="00DA7618" w:rsidP="00056FCE">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kern w:val="0"/>
                <w:sz w:val="17"/>
              </w:rPr>
            </w:pPr>
            <w:r w:rsidRPr="006477DC">
              <w:rPr>
                <w:rFonts w:ascii="Arial Narrow" w:hAnsi="Arial Narrow"/>
                <w:kern w:val="0"/>
                <w:sz w:val="17"/>
              </w:rPr>
              <w:t>7300-7450</w:t>
            </w:r>
          </w:p>
          <w:p w:rsidR="00DA7618" w:rsidRPr="006477DC" w:rsidRDefault="00DA7618" w:rsidP="00056FCE">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kern w:val="0"/>
                <w:sz w:val="17"/>
              </w:rPr>
            </w:pPr>
            <w:r w:rsidRPr="006477DC">
              <w:rPr>
                <w:rFonts w:ascii="Arial Narrow" w:hAnsi="Arial Narrow"/>
                <w:kern w:val="0"/>
                <w:sz w:val="17"/>
              </w:rPr>
              <w:t>FIXED-SATELLITE (space-to-Earth)</w:t>
            </w:r>
          </w:p>
          <w:p w:rsidR="00DA7618" w:rsidRPr="006477DC" w:rsidRDefault="00DA7618" w:rsidP="00056FCE">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kern w:val="0"/>
                <w:sz w:val="17"/>
              </w:rPr>
            </w:pPr>
            <w:r w:rsidRPr="006477DC">
              <w:rPr>
                <w:rFonts w:ascii="Arial Narrow" w:hAnsi="Arial Narrow"/>
                <w:kern w:val="0"/>
                <w:sz w:val="17"/>
              </w:rPr>
              <w:t>MOBILE except aeronautical mobile</w:t>
            </w:r>
          </w:p>
          <w:p w:rsidR="00DA7618" w:rsidRPr="006477DC" w:rsidRDefault="00DA7618" w:rsidP="00056FCE">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firstLine="9"/>
              <w:rPr>
                <w:rFonts w:ascii="Arial Narrow" w:hAnsi="Arial Narrow"/>
                <w:kern w:val="0"/>
                <w:sz w:val="17"/>
              </w:rPr>
            </w:pPr>
            <w:r w:rsidRPr="006477DC">
              <w:rPr>
                <w:rFonts w:ascii="Arial Narrow" w:hAnsi="Arial Narrow"/>
                <w:kern w:val="0"/>
                <w:sz w:val="17"/>
              </w:rPr>
              <w:t>5.461</w:t>
            </w:r>
          </w:p>
        </w:tc>
        <w:tc>
          <w:tcPr>
            <w:tcW w:w="3521" w:type="dxa"/>
            <w:tcBorders>
              <w:top w:val="single" w:sz="6" w:space="0" w:color="auto"/>
              <w:left w:val="double" w:sz="6" w:space="0" w:color="auto"/>
              <w:bottom w:val="single" w:sz="6" w:space="0" w:color="000000"/>
              <w:right w:val="single" w:sz="6" w:space="0" w:color="FFFFFF"/>
            </w:tcBorders>
            <w:noWrap/>
          </w:tcPr>
          <w:p w:rsidR="00DA7618" w:rsidRPr="006477DC" w:rsidRDefault="00DA7618" w:rsidP="00056FCE">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7300-7450</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FIXED-SATELLITE (space-to-Earth)</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Mobile-satellite (space-to-Earth)</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G117</w:t>
            </w:r>
          </w:p>
        </w:tc>
        <w:tc>
          <w:tcPr>
            <w:tcW w:w="2973" w:type="dxa"/>
            <w:vMerge/>
            <w:tcBorders>
              <w:left w:val="single" w:sz="6" w:space="0" w:color="000000"/>
              <w:right w:val="single" w:sz="6" w:space="0" w:color="FFFFFF"/>
            </w:tcBorders>
            <w:noWrap/>
            <w:vAlign w:val="center"/>
          </w:tcPr>
          <w:p w:rsidR="00DA7618" w:rsidRPr="006477DC" w:rsidRDefault="00DA7618" w:rsidP="00056FCE">
            <w:pPr>
              <w:suppressAutoHyphens/>
              <w:rPr>
                <w:rFonts w:ascii="Arial Narrow" w:hAnsi="Arial Narrow"/>
                <w:kern w:val="0"/>
                <w:sz w:val="17"/>
              </w:rPr>
            </w:pPr>
          </w:p>
        </w:tc>
        <w:tc>
          <w:tcPr>
            <w:tcW w:w="1745" w:type="dxa"/>
            <w:vMerge/>
            <w:tcBorders>
              <w:left w:val="double" w:sz="6" w:space="0" w:color="000000"/>
            </w:tcBorders>
            <w:noWrap/>
            <w:vAlign w:val="center"/>
          </w:tcPr>
          <w:p w:rsidR="00DA7618" w:rsidRPr="006477DC" w:rsidRDefault="00DA7618" w:rsidP="00056FCE">
            <w:pPr>
              <w:suppressAutoHyphens/>
              <w:rPr>
                <w:rFonts w:ascii="Arial Narrow" w:hAnsi="Arial Narrow"/>
                <w:kern w:val="0"/>
                <w:sz w:val="17"/>
              </w:rPr>
            </w:pPr>
          </w:p>
        </w:tc>
      </w:tr>
      <w:tr w:rsidR="00DA7618" w:rsidRPr="006477DC" w:rsidTr="00056FCE">
        <w:trPr>
          <w:trHeight w:val="1281"/>
        </w:trPr>
        <w:tc>
          <w:tcPr>
            <w:tcW w:w="5499" w:type="dxa"/>
            <w:gridSpan w:val="3"/>
            <w:tcBorders>
              <w:top w:val="single" w:sz="6" w:space="0" w:color="000000"/>
              <w:left w:val="nil"/>
              <w:bottom w:val="single" w:sz="6" w:space="0" w:color="auto"/>
              <w:right w:val="double" w:sz="6" w:space="0" w:color="auto"/>
            </w:tcBorders>
            <w:noWrap/>
          </w:tcPr>
          <w:p w:rsidR="00DA7618" w:rsidRPr="006477DC" w:rsidRDefault="00DA7618" w:rsidP="00056FCE">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kern w:val="0"/>
                <w:sz w:val="17"/>
              </w:rPr>
            </w:pPr>
            <w:r w:rsidRPr="006477DC">
              <w:rPr>
                <w:rFonts w:ascii="Arial Narrow" w:hAnsi="Arial Narrow"/>
                <w:kern w:val="0"/>
                <w:sz w:val="17"/>
              </w:rPr>
              <w:t>7450-7550</w:t>
            </w:r>
          </w:p>
          <w:p w:rsidR="00DA7618" w:rsidRPr="006477DC" w:rsidRDefault="00DA7618" w:rsidP="00056FCE">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kern w:val="0"/>
                <w:sz w:val="17"/>
              </w:rPr>
            </w:pPr>
            <w:r w:rsidRPr="006477DC">
              <w:rPr>
                <w:rFonts w:ascii="Arial Narrow" w:hAnsi="Arial Narrow"/>
                <w:kern w:val="0"/>
                <w:sz w:val="17"/>
              </w:rPr>
              <w:t>FIXED-SATELLITE (space-to-Earth)</w:t>
            </w:r>
          </w:p>
          <w:p w:rsidR="00DA7618" w:rsidRPr="006477DC" w:rsidRDefault="00DA7618" w:rsidP="00056FCE">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kern w:val="0"/>
                <w:sz w:val="17"/>
              </w:rPr>
            </w:pPr>
            <w:r w:rsidRPr="006477DC">
              <w:rPr>
                <w:rFonts w:ascii="Arial Narrow" w:hAnsi="Arial Narrow"/>
                <w:kern w:val="0"/>
                <w:sz w:val="17"/>
              </w:rPr>
              <w:t>METEOROLOGICAL-SATELLITE (space-to-Earth)</w:t>
            </w:r>
          </w:p>
          <w:p w:rsidR="00DA7618" w:rsidRPr="006477DC" w:rsidRDefault="00DA7618" w:rsidP="00056FCE">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kern w:val="0"/>
                <w:sz w:val="17"/>
              </w:rPr>
            </w:pPr>
            <w:r w:rsidRPr="006477DC">
              <w:rPr>
                <w:rFonts w:ascii="Arial Narrow" w:hAnsi="Arial Narrow"/>
                <w:kern w:val="0"/>
                <w:sz w:val="17"/>
              </w:rPr>
              <w:t>MOBILE except aeronautical mobile</w:t>
            </w:r>
          </w:p>
          <w:p w:rsidR="00DA7618" w:rsidRPr="006477DC" w:rsidRDefault="00DA7618" w:rsidP="00056FCE">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firstLine="9"/>
              <w:rPr>
                <w:rFonts w:ascii="Arial Narrow" w:hAnsi="Arial Narrow"/>
                <w:kern w:val="0"/>
                <w:sz w:val="17"/>
              </w:rPr>
            </w:pPr>
          </w:p>
          <w:p w:rsidR="00DA7618" w:rsidRPr="006477DC" w:rsidRDefault="00DA7618" w:rsidP="00056FCE">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ind w:left="-54" w:firstLine="9"/>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firstLine="9"/>
              <w:rPr>
                <w:rFonts w:ascii="Arial Narrow" w:hAnsi="Arial Narrow"/>
                <w:kern w:val="0"/>
                <w:sz w:val="17"/>
              </w:rPr>
            </w:pPr>
            <w:r w:rsidRPr="006477DC">
              <w:rPr>
                <w:rFonts w:ascii="Arial Narrow" w:hAnsi="Arial Narrow"/>
                <w:kern w:val="0"/>
                <w:sz w:val="17"/>
              </w:rPr>
              <w:t>5.461A</w:t>
            </w:r>
          </w:p>
        </w:tc>
        <w:tc>
          <w:tcPr>
            <w:tcW w:w="3521" w:type="dxa"/>
            <w:tcBorders>
              <w:top w:val="single" w:sz="6" w:space="0" w:color="000000"/>
              <w:left w:val="double" w:sz="6" w:space="0" w:color="auto"/>
              <w:bottom w:val="single" w:sz="6" w:space="0" w:color="auto"/>
              <w:right w:val="single" w:sz="6" w:space="0" w:color="FFFFFF"/>
            </w:tcBorders>
            <w:noWrap/>
          </w:tcPr>
          <w:p w:rsidR="00DA7618" w:rsidRPr="006477DC" w:rsidRDefault="00DA7618" w:rsidP="00056FCE">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7450-7550</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FIXED-SATELLITE (space-to-Earth)</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METEOROLOGICAL-SATELLITE</w:t>
            </w:r>
          </w:p>
          <w:p w:rsidR="00DA7618" w:rsidRPr="006477DC" w:rsidRDefault="00DA7618"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(space-to-Earth)</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Mobile-satellite (space-to-Earth)</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G104  G117</w:t>
            </w:r>
          </w:p>
        </w:tc>
        <w:tc>
          <w:tcPr>
            <w:tcW w:w="2973" w:type="dxa"/>
            <w:vMerge/>
            <w:tcBorders>
              <w:left w:val="single" w:sz="6" w:space="0" w:color="000000"/>
              <w:right w:val="single" w:sz="6" w:space="0" w:color="FFFFFF"/>
            </w:tcBorders>
            <w:noWrap/>
            <w:vAlign w:val="center"/>
          </w:tcPr>
          <w:p w:rsidR="00DA7618" w:rsidRPr="006477DC" w:rsidRDefault="00DA7618" w:rsidP="00056FCE">
            <w:pPr>
              <w:suppressAutoHyphens/>
              <w:rPr>
                <w:rFonts w:ascii="Arial Narrow" w:hAnsi="Arial Narrow"/>
                <w:kern w:val="0"/>
                <w:sz w:val="17"/>
              </w:rPr>
            </w:pPr>
          </w:p>
        </w:tc>
        <w:tc>
          <w:tcPr>
            <w:tcW w:w="1745" w:type="dxa"/>
            <w:vMerge/>
            <w:tcBorders>
              <w:left w:val="double" w:sz="6" w:space="0" w:color="000000"/>
            </w:tcBorders>
            <w:noWrap/>
            <w:vAlign w:val="center"/>
          </w:tcPr>
          <w:p w:rsidR="00DA7618" w:rsidRPr="006477DC" w:rsidRDefault="00DA7618" w:rsidP="00056FCE">
            <w:pPr>
              <w:suppressAutoHyphens/>
              <w:rPr>
                <w:rFonts w:ascii="Arial Narrow" w:hAnsi="Arial Narrow"/>
                <w:kern w:val="0"/>
                <w:sz w:val="17"/>
              </w:rPr>
            </w:pPr>
          </w:p>
        </w:tc>
      </w:tr>
      <w:tr w:rsidR="00DA7618" w:rsidRPr="006477DC" w:rsidTr="00056FCE">
        <w:trPr>
          <w:trHeight w:val="750"/>
        </w:trPr>
        <w:tc>
          <w:tcPr>
            <w:tcW w:w="5499" w:type="dxa"/>
            <w:gridSpan w:val="3"/>
            <w:tcBorders>
              <w:top w:val="single" w:sz="6" w:space="0" w:color="000000"/>
              <w:left w:val="nil"/>
              <w:bottom w:val="single" w:sz="6" w:space="0" w:color="auto"/>
              <w:right w:val="double" w:sz="6" w:space="0" w:color="auto"/>
            </w:tcBorders>
            <w:noWrap/>
          </w:tcPr>
          <w:p w:rsidR="00DA7618" w:rsidRPr="006477DC" w:rsidRDefault="00DA7618" w:rsidP="00056FCE">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7550-7750</w:t>
            </w:r>
          </w:p>
          <w:p w:rsidR="00DA7618" w:rsidRPr="006477DC" w:rsidRDefault="00DA7618" w:rsidP="00056FCE">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FIXED-SATELLITE (space-to-Earth)</w:t>
            </w:r>
          </w:p>
          <w:p w:rsidR="00DA7618" w:rsidRPr="006477DC" w:rsidRDefault="00DA7618" w:rsidP="00056FCE">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MOBILE except aeronautical mobile</w:t>
            </w:r>
          </w:p>
        </w:tc>
        <w:tc>
          <w:tcPr>
            <w:tcW w:w="3521" w:type="dxa"/>
            <w:tcBorders>
              <w:top w:val="single" w:sz="6" w:space="0" w:color="000000"/>
              <w:left w:val="double" w:sz="6" w:space="0" w:color="auto"/>
              <w:bottom w:val="single" w:sz="6" w:space="0" w:color="auto"/>
              <w:right w:val="single" w:sz="6" w:space="0" w:color="FFFFFF"/>
            </w:tcBorders>
            <w:noWrap/>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7550-7750</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FIXED-SATELLITE (space-to-Earth)</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Mobile-satellite (space-to-Earth)</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G117</w:t>
            </w:r>
          </w:p>
        </w:tc>
        <w:tc>
          <w:tcPr>
            <w:tcW w:w="2973" w:type="dxa"/>
            <w:vMerge/>
            <w:tcBorders>
              <w:left w:val="single" w:sz="6" w:space="0" w:color="000000"/>
              <w:right w:val="single" w:sz="6" w:space="0" w:color="FFFFFF"/>
            </w:tcBorders>
            <w:noWrap/>
          </w:tcPr>
          <w:p w:rsidR="00DA7618" w:rsidRPr="006477DC" w:rsidRDefault="00DA7618" w:rsidP="00056FCE">
            <w:pPr>
              <w:suppressAutoHyphens/>
              <w:rPr>
                <w:rFonts w:ascii="Arial Narrow" w:hAnsi="Arial Narrow"/>
                <w:kern w:val="0"/>
                <w:sz w:val="17"/>
              </w:rPr>
            </w:pPr>
          </w:p>
        </w:tc>
        <w:tc>
          <w:tcPr>
            <w:tcW w:w="1745" w:type="dxa"/>
            <w:vMerge/>
            <w:tcBorders>
              <w:left w:val="double" w:sz="6" w:space="0" w:color="000000"/>
            </w:tcBorders>
            <w:noWrap/>
            <w:vAlign w:val="center"/>
          </w:tcPr>
          <w:p w:rsidR="00DA7618" w:rsidRPr="006477DC" w:rsidRDefault="00DA7618" w:rsidP="00056FCE">
            <w:pPr>
              <w:suppressAutoHyphens/>
              <w:rPr>
                <w:rFonts w:ascii="Arial Narrow" w:hAnsi="Arial Narrow"/>
                <w:kern w:val="0"/>
                <w:sz w:val="17"/>
              </w:rPr>
            </w:pPr>
          </w:p>
        </w:tc>
      </w:tr>
      <w:tr w:rsidR="00DA7618" w:rsidRPr="006477DC" w:rsidTr="00056FCE">
        <w:trPr>
          <w:trHeight w:val="858"/>
        </w:trPr>
        <w:tc>
          <w:tcPr>
            <w:tcW w:w="5499" w:type="dxa"/>
            <w:gridSpan w:val="3"/>
            <w:tcBorders>
              <w:top w:val="single" w:sz="6" w:space="0" w:color="auto"/>
              <w:left w:val="nil"/>
              <w:bottom w:val="single" w:sz="6" w:space="0" w:color="auto"/>
              <w:right w:val="nil"/>
            </w:tcBorders>
            <w:noWrap/>
          </w:tcPr>
          <w:p w:rsidR="00DA7618" w:rsidRPr="006477DC" w:rsidRDefault="00DA7618" w:rsidP="00056FCE">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br w:type="page"/>
              <w:t>7750-7900</w:t>
            </w:r>
          </w:p>
          <w:p w:rsidR="00DA7618" w:rsidRPr="006477DC" w:rsidRDefault="00DA7618" w:rsidP="00056FCE">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left="-54"/>
              <w:rPr>
                <w:rFonts w:ascii="Arial Narrow" w:hAnsi="Arial Narrow"/>
                <w:kern w:val="0"/>
                <w:sz w:val="17"/>
              </w:rPr>
            </w:pPr>
            <w:r w:rsidRPr="006477DC">
              <w:rPr>
                <w:rFonts w:ascii="Arial Narrow" w:hAnsi="Arial Narrow"/>
                <w:kern w:val="0"/>
                <w:sz w:val="17"/>
              </w:rPr>
              <w:t>METEOROLOGICAL-SATELLITE (space-to-Earth)  5.461B</w:t>
            </w:r>
          </w:p>
          <w:p w:rsidR="00DA7618" w:rsidRPr="006477DC" w:rsidRDefault="00DA7618" w:rsidP="00056FCE">
            <w:pPr>
              <w:tabs>
                <w:tab w:val="left" w:pos="-855"/>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after="20"/>
              <w:ind w:left="-54"/>
              <w:rPr>
                <w:rFonts w:ascii="Arial Narrow" w:hAnsi="Arial Narrow"/>
                <w:kern w:val="0"/>
                <w:sz w:val="17"/>
              </w:rPr>
            </w:pPr>
            <w:r w:rsidRPr="006477DC">
              <w:rPr>
                <w:rFonts w:ascii="Arial Narrow" w:hAnsi="Arial Narrow"/>
                <w:kern w:val="0"/>
                <w:sz w:val="17"/>
              </w:rPr>
              <w:t>MOBILE except aeronautical mobile</w:t>
            </w:r>
          </w:p>
        </w:tc>
        <w:tc>
          <w:tcPr>
            <w:tcW w:w="3521" w:type="dxa"/>
            <w:tcBorders>
              <w:top w:val="single" w:sz="6" w:space="0" w:color="auto"/>
              <w:left w:val="double" w:sz="6" w:space="0" w:color="000000"/>
              <w:bottom w:val="single" w:sz="6" w:space="0" w:color="auto"/>
              <w:right w:val="single" w:sz="6" w:space="0" w:color="FFFFFF"/>
            </w:tcBorders>
            <w:noWrap/>
          </w:tcPr>
          <w:p w:rsidR="00DA7618" w:rsidRPr="006477DC" w:rsidRDefault="00DA7618" w:rsidP="00056FCE">
            <w:pPr>
              <w:tabs>
                <w:tab w:val="left" w:pos="-855"/>
                <w:tab w:val="left" w:pos="-252"/>
                <w:tab w:val="left" w:pos="288"/>
                <w:tab w:val="left" w:pos="1008"/>
                <w:tab w:val="left" w:pos="1232"/>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color w:val="000000"/>
                <w:sz w:val="17"/>
              </w:rPr>
            </w:pPr>
            <w:r>
              <w:rPr>
                <w:rFonts w:ascii="Arial Narrow" w:hAnsi="Arial Narrow"/>
                <w:color w:val="000000"/>
                <w:sz w:val="17"/>
              </w:rPr>
              <w:t>7750-7900</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color w:val="000000"/>
                <w:sz w:val="17"/>
              </w:rPr>
            </w:pPr>
            <w:r w:rsidRPr="006477DC">
              <w:rPr>
                <w:rFonts w:ascii="Arial Narrow" w:hAnsi="Arial Narrow"/>
                <w:color w:val="000000"/>
                <w:sz w:val="17"/>
              </w:rPr>
              <w:t>FIXED</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ind w:right="-72"/>
              <w:rPr>
                <w:rFonts w:ascii="Arial Narrow" w:hAnsi="Arial Narrow"/>
                <w:color w:val="000000"/>
                <w:sz w:val="17"/>
              </w:rPr>
            </w:pPr>
            <w:r w:rsidRPr="006477DC">
              <w:rPr>
                <w:rFonts w:ascii="Arial Narrow" w:hAnsi="Arial Narrow"/>
                <w:color w:val="000000"/>
                <w:sz w:val="17"/>
              </w:rPr>
              <w:t>METEOROLOGICAL-SATELLITE (space-to-Earth)</w:t>
            </w:r>
          </w:p>
          <w:p w:rsidR="00DA7618" w:rsidRPr="006477DC" w:rsidRDefault="00DA7618" w:rsidP="00056FCE">
            <w:pPr>
              <w:tabs>
                <w:tab w:val="left" w:pos="0"/>
                <w:tab w:val="left" w:pos="336"/>
                <w:tab w:val="left" w:pos="1908"/>
                <w:tab w:val="left" w:pos="2880"/>
                <w:tab w:val="left" w:pos="3600"/>
                <w:tab w:val="left" w:pos="4320"/>
                <w:tab w:val="left" w:pos="5040"/>
              </w:tabs>
              <w:suppressAutoHyphens/>
              <w:spacing w:line="204" w:lineRule="auto"/>
              <w:ind w:right="-72"/>
              <w:rPr>
                <w:rFonts w:ascii="Arial Narrow" w:hAnsi="Arial Narrow"/>
                <w:color w:val="000000"/>
                <w:sz w:val="17"/>
              </w:rPr>
            </w:pPr>
            <w:r>
              <w:rPr>
                <w:rFonts w:ascii="Arial Narrow" w:hAnsi="Arial Narrow"/>
                <w:color w:val="000000"/>
                <w:sz w:val="17"/>
              </w:rPr>
              <w:t xml:space="preserve">   </w:t>
            </w:r>
            <w:r w:rsidRPr="006477DC">
              <w:rPr>
                <w:rFonts w:ascii="Arial Narrow" w:hAnsi="Arial Narrow"/>
                <w:color w:val="000000"/>
                <w:sz w:val="17"/>
              </w:rPr>
              <w:t>5.461B</w:t>
            </w:r>
          </w:p>
        </w:tc>
        <w:tc>
          <w:tcPr>
            <w:tcW w:w="2973" w:type="dxa"/>
            <w:vMerge/>
            <w:tcBorders>
              <w:left w:val="single" w:sz="6" w:space="0" w:color="000000"/>
              <w:right w:val="single" w:sz="6" w:space="0" w:color="FFFFFF"/>
            </w:tcBorders>
            <w:noWrap/>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tc>
        <w:tc>
          <w:tcPr>
            <w:tcW w:w="1745" w:type="dxa"/>
            <w:vMerge/>
            <w:tcBorders>
              <w:left w:val="double" w:sz="6" w:space="0" w:color="000000"/>
            </w:tcBorders>
            <w:noWrap/>
          </w:tcPr>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tc>
      </w:tr>
    </w:tbl>
    <w:p w:rsidR="00DA7618" w:rsidRPr="007514F1" w:rsidRDefault="00DA7618" w:rsidP="00DA7618"/>
    <w:p w:rsidR="00DA7618" w:rsidRPr="006477DC" w:rsidRDefault="00DA7618" w:rsidP="00DA7618">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sectPr w:rsidR="00DA7618" w:rsidRPr="006477DC" w:rsidSect="00056FCE">
          <w:pgSz w:w="15840" w:h="12240" w:orient="landscape" w:code="1"/>
          <w:pgMar w:top="864" w:right="1080" w:bottom="720" w:left="1080" w:header="0" w:footer="720" w:gutter="0"/>
          <w:cols w:space="720"/>
        </w:sectPr>
      </w:pPr>
    </w:p>
    <w:tbl>
      <w:tblPr>
        <w:tblW w:w="5003" w:type="pct"/>
        <w:tblLayout w:type="fixed"/>
        <w:tblCellMar>
          <w:left w:w="58" w:type="dxa"/>
          <w:right w:w="0" w:type="dxa"/>
        </w:tblCellMar>
        <w:tblLook w:val="0000" w:firstRow="0" w:lastRow="0" w:firstColumn="0" w:lastColumn="0" w:noHBand="0" w:noVBand="0"/>
      </w:tblPr>
      <w:tblGrid>
        <w:gridCol w:w="2279"/>
        <w:gridCol w:w="2609"/>
        <w:gridCol w:w="2394"/>
        <w:gridCol w:w="2434"/>
        <w:gridCol w:w="2413"/>
        <w:gridCol w:w="1617"/>
      </w:tblGrid>
      <w:tr w:rsidR="00DA7618" w:rsidRPr="006477DC" w:rsidTr="000E3291">
        <w:trPr>
          <w:trHeight w:val="66"/>
        </w:trPr>
        <w:tc>
          <w:tcPr>
            <w:tcW w:w="12078" w:type="dxa"/>
            <w:gridSpan w:val="5"/>
            <w:tcBorders>
              <w:top w:val="single" w:sz="6" w:space="0" w:color="000000"/>
              <w:left w:val="nil"/>
              <w:bottom w:val="single" w:sz="6" w:space="0" w:color="FFFFFF"/>
              <w:right w:val="nil"/>
            </w:tcBorders>
            <w:noWrap/>
          </w:tcPr>
          <w:p w:rsidR="00DA7618" w:rsidRPr="006477DC" w:rsidRDefault="00DA7618" w:rsidP="00056FCE">
            <w:pPr>
              <w:suppressAutoHyphens/>
              <w:spacing w:before="20" w:after="20"/>
              <w:ind w:left="-63"/>
              <w:rPr>
                <w:rFonts w:ascii="Arial Narrow" w:hAnsi="Arial Narrow"/>
                <w:kern w:val="0"/>
                <w:sz w:val="17"/>
              </w:rPr>
            </w:pPr>
            <w:r w:rsidRPr="006477DC">
              <w:rPr>
                <w:rFonts w:ascii="Arial Narrow" w:hAnsi="Arial Narrow"/>
                <w:kern w:val="0"/>
                <w:sz w:val="17"/>
              </w:rPr>
              <w:t xml:space="preserve">Table of Frequency Allocations                                                                                                 </w:t>
            </w:r>
            <w:r>
              <w:rPr>
                <w:rFonts w:ascii="Arial Narrow" w:hAnsi="Arial Narrow"/>
                <w:kern w:val="0"/>
                <w:sz w:val="17"/>
              </w:rPr>
              <w:t xml:space="preserve">                            15.4-21</w:t>
            </w:r>
            <w:r w:rsidRPr="006477DC">
              <w:rPr>
                <w:rFonts w:ascii="Arial Narrow" w:hAnsi="Arial Narrow"/>
                <w:kern w:val="0"/>
                <w:sz w:val="17"/>
              </w:rPr>
              <w:t>.</w:t>
            </w:r>
            <w:r>
              <w:rPr>
                <w:rFonts w:ascii="Arial Narrow" w:hAnsi="Arial Narrow"/>
                <w:kern w:val="0"/>
                <w:sz w:val="17"/>
              </w:rPr>
              <w:t>2</w:t>
            </w:r>
            <w:r w:rsidRPr="006477DC">
              <w:rPr>
                <w:rFonts w:ascii="Arial Narrow" w:hAnsi="Arial Narrow"/>
                <w:kern w:val="0"/>
                <w:sz w:val="17"/>
              </w:rPr>
              <w:t xml:space="preserve"> GHz (SHF)</w:t>
            </w:r>
          </w:p>
        </w:tc>
        <w:tc>
          <w:tcPr>
            <w:tcW w:w="1610" w:type="dxa"/>
            <w:tcBorders>
              <w:top w:val="single" w:sz="6" w:space="0" w:color="000000"/>
              <w:left w:val="nil"/>
              <w:bottom w:val="single" w:sz="6" w:space="0" w:color="auto"/>
              <w:right w:val="nil"/>
            </w:tcBorders>
            <w:noWrap/>
          </w:tcPr>
          <w:p w:rsidR="00DA7618" w:rsidRPr="006477DC" w:rsidRDefault="00DA7618" w:rsidP="00056FCE">
            <w:pPr>
              <w:suppressAutoHyphens/>
              <w:spacing w:before="20" w:after="20"/>
              <w:ind w:right="9"/>
              <w:jc w:val="right"/>
              <w:rPr>
                <w:rFonts w:ascii="Arial Narrow" w:hAnsi="Arial Narrow"/>
                <w:kern w:val="0"/>
                <w:sz w:val="17"/>
              </w:rPr>
            </w:pPr>
            <w:r w:rsidRPr="006477DC">
              <w:rPr>
                <w:rFonts w:ascii="Arial Narrow" w:hAnsi="Arial Narrow"/>
                <w:kern w:val="0"/>
                <w:sz w:val="17"/>
              </w:rPr>
              <w:t xml:space="preserve">Page 51 </w:t>
            </w:r>
          </w:p>
        </w:tc>
      </w:tr>
      <w:tr w:rsidR="00DA7618" w:rsidRPr="006477DC" w:rsidTr="000E3291">
        <w:trPr>
          <w:trHeight w:val="84"/>
        </w:trPr>
        <w:tc>
          <w:tcPr>
            <w:tcW w:w="7251" w:type="dxa"/>
            <w:gridSpan w:val="3"/>
            <w:tcBorders>
              <w:top w:val="single" w:sz="6" w:space="0" w:color="000000"/>
              <w:left w:val="nil"/>
              <w:bottom w:val="nil"/>
              <w:right w:val="nil"/>
            </w:tcBorders>
            <w:noWrap/>
          </w:tcPr>
          <w:p w:rsidR="00DA7618" w:rsidRPr="006477DC" w:rsidRDefault="00DA7618" w:rsidP="00056FCE">
            <w:pPr>
              <w:suppressAutoHyphens/>
              <w:spacing w:before="10" w:after="10"/>
              <w:ind w:left="-63"/>
              <w:jc w:val="center"/>
              <w:rPr>
                <w:rFonts w:ascii="Arial Narrow" w:hAnsi="Arial Narrow"/>
                <w:kern w:val="0"/>
                <w:sz w:val="17"/>
              </w:rPr>
            </w:pPr>
            <w:r w:rsidRPr="006477DC">
              <w:rPr>
                <w:rFonts w:ascii="Arial Narrow" w:hAnsi="Arial Narrow"/>
                <w:kern w:val="0"/>
                <w:sz w:val="17"/>
              </w:rPr>
              <w:t>International Table</w:t>
            </w:r>
          </w:p>
        </w:tc>
        <w:tc>
          <w:tcPr>
            <w:tcW w:w="4827" w:type="dxa"/>
            <w:gridSpan w:val="2"/>
            <w:tcBorders>
              <w:top w:val="single" w:sz="6" w:space="0" w:color="000000"/>
              <w:left w:val="double" w:sz="6" w:space="0" w:color="000000"/>
              <w:bottom w:val="nil"/>
              <w:right w:val="nil"/>
            </w:tcBorders>
            <w:noWrap/>
          </w:tcPr>
          <w:p w:rsidR="00DA7618" w:rsidRPr="006477DC" w:rsidRDefault="00DA7618" w:rsidP="00056FCE">
            <w:pPr>
              <w:suppressAutoHyphens/>
              <w:spacing w:before="10" w:after="10"/>
              <w:jc w:val="center"/>
              <w:rPr>
                <w:rFonts w:ascii="Arial Narrow" w:hAnsi="Arial Narrow"/>
                <w:kern w:val="0"/>
                <w:sz w:val="17"/>
              </w:rPr>
            </w:pPr>
            <w:r w:rsidRPr="006477DC">
              <w:rPr>
                <w:rFonts w:ascii="Arial Narrow" w:hAnsi="Arial Narrow"/>
                <w:kern w:val="0"/>
                <w:sz w:val="17"/>
              </w:rPr>
              <w:t>United States Table</w:t>
            </w:r>
          </w:p>
        </w:tc>
        <w:tc>
          <w:tcPr>
            <w:tcW w:w="1610" w:type="dxa"/>
            <w:vMerge w:val="restart"/>
            <w:tcBorders>
              <w:top w:val="single" w:sz="6" w:space="0" w:color="auto"/>
              <w:left w:val="double" w:sz="6" w:space="0" w:color="000000"/>
              <w:bottom w:val="single" w:sz="6" w:space="0" w:color="auto"/>
              <w:right w:val="nil"/>
            </w:tcBorders>
            <w:noWrap/>
          </w:tcPr>
          <w:p w:rsidR="00DA7618" w:rsidRPr="006477DC" w:rsidRDefault="00DA7618" w:rsidP="00056FCE">
            <w:pPr>
              <w:suppressAutoHyphens/>
              <w:spacing w:before="10" w:after="10"/>
              <w:rPr>
                <w:rFonts w:ascii="Arial Narrow" w:hAnsi="Arial Narrow"/>
                <w:kern w:val="0"/>
                <w:sz w:val="17"/>
              </w:rPr>
            </w:pPr>
            <w:r w:rsidRPr="006477DC">
              <w:rPr>
                <w:rFonts w:ascii="Arial Narrow" w:hAnsi="Arial Narrow"/>
                <w:kern w:val="0"/>
                <w:sz w:val="17"/>
              </w:rPr>
              <w:t>FCC Rule Part(s)</w:t>
            </w:r>
          </w:p>
        </w:tc>
      </w:tr>
      <w:tr w:rsidR="00DA7618" w:rsidRPr="006477DC" w:rsidTr="000E3291">
        <w:trPr>
          <w:trHeight w:val="65"/>
        </w:trPr>
        <w:tc>
          <w:tcPr>
            <w:tcW w:w="2269" w:type="dxa"/>
            <w:tcBorders>
              <w:top w:val="single" w:sz="6" w:space="0" w:color="auto"/>
              <w:left w:val="nil"/>
              <w:bottom w:val="single" w:sz="6" w:space="0" w:color="auto"/>
              <w:right w:val="single" w:sz="6" w:space="0" w:color="FFFFFF"/>
            </w:tcBorders>
            <w:noWrap/>
          </w:tcPr>
          <w:p w:rsidR="00DA7618" w:rsidRPr="006477DC" w:rsidRDefault="00DA7618" w:rsidP="00056FCE">
            <w:pPr>
              <w:suppressAutoHyphens/>
              <w:spacing w:before="10" w:after="10"/>
              <w:ind w:left="-63"/>
              <w:rPr>
                <w:rFonts w:ascii="Arial Narrow" w:hAnsi="Arial Narrow"/>
                <w:kern w:val="0"/>
                <w:sz w:val="17"/>
              </w:rPr>
            </w:pPr>
            <w:r w:rsidRPr="006477DC">
              <w:rPr>
                <w:rFonts w:ascii="Arial Narrow" w:hAnsi="Arial Narrow"/>
                <w:kern w:val="0"/>
                <w:sz w:val="17"/>
              </w:rPr>
              <w:t>Region 1 Table</w:t>
            </w:r>
          </w:p>
        </w:tc>
        <w:tc>
          <w:tcPr>
            <w:tcW w:w="2598" w:type="dxa"/>
            <w:tcBorders>
              <w:top w:val="single" w:sz="6" w:space="0" w:color="000000"/>
              <w:left w:val="single" w:sz="6" w:space="0" w:color="000000"/>
              <w:bottom w:val="single" w:sz="6" w:space="0" w:color="auto"/>
              <w:right w:val="single" w:sz="6" w:space="0" w:color="FFFFFF"/>
            </w:tcBorders>
            <w:noWrap/>
          </w:tcPr>
          <w:p w:rsidR="00DA7618" w:rsidRPr="006477DC" w:rsidRDefault="00DA7618" w:rsidP="00056FCE">
            <w:pPr>
              <w:suppressAutoHyphens/>
              <w:spacing w:before="10" w:after="10"/>
              <w:rPr>
                <w:rFonts w:ascii="Arial Narrow" w:hAnsi="Arial Narrow"/>
                <w:kern w:val="0"/>
                <w:sz w:val="17"/>
              </w:rPr>
            </w:pPr>
            <w:r w:rsidRPr="006477DC">
              <w:rPr>
                <w:rFonts w:ascii="Arial Narrow" w:hAnsi="Arial Narrow"/>
                <w:kern w:val="0"/>
                <w:sz w:val="17"/>
              </w:rPr>
              <w:t>Region 2 Table</w:t>
            </w:r>
          </w:p>
        </w:tc>
        <w:tc>
          <w:tcPr>
            <w:tcW w:w="2384" w:type="dxa"/>
            <w:tcBorders>
              <w:top w:val="single" w:sz="6" w:space="0" w:color="000000"/>
              <w:left w:val="single" w:sz="6" w:space="0" w:color="000000"/>
              <w:bottom w:val="single" w:sz="6" w:space="0" w:color="auto"/>
              <w:right w:val="single" w:sz="6" w:space="0" w:color="FFFFFF"/>
            </w:tcBorders>
            <w:noWrap/>
          </w:tcPr>
          <w:p w:rsidR="00DA7618" w:rsidRPr="006477DC" w:rsidRDefault="00DA7618" w:rsidP="00056FCE">
            <w:pPr>
              <w:suppressAutoHyphens/>
              <w:spacing w:before="10" w:after="10"/>
              <w:rPr>
                <w:rFonts w:ascii="Arial Narrow" w:hAnsi="Arial Narrow"/>
                <w:kern w:val="0"/>
                <w:sz w:val="17"/>
              </w:rPr>
            </w:pPr>
            <w:r w:rsidRPr="006477DC">
              <w:rPr>
                <w:rFonts w:ascii="Arial Narrow" w:hAnsi="Arial Narrow"/>
                <w:kern w:val="0"/>
                <w:sz w:val="17"/>
              </w:rPr>
              <w:t>Region 3 Table</w:t>
            </w:r>
          </w:p>
        </w:tc>
        <w:tc>
          <w:tcPr>
            <w:tcW w:w="2424" w:type="dxa"/>
            <w:tcBorders>
              <w:top w:val="single" w:sz="6" w:space="0" w:color="auto"/>
              <w:left w:val="double" w:sz="6" w:space="0" w:color="000000"/>
              <w:bottom w:val="single" w:sz="6" w:space="0" w:color="auto"/>
              <w:right w:val="single" w:sz="6" w:space="0" w:color="auto"/>
            </w:tcBorders>
            <w:noWrap/>
          </w:tcPr>
          <w:p w:rsidR="00DA7618" w:rsidRPr="006477DC" w:rsidRDefault="00DA7618" w:rsidP="00056FCE">
            <w:pPr>
              <w:suppressAutoHyphens/>
              <w:spacing w:before="10" w:after="10"/>
              <w:rPr>
                <w:rFonts w:ascii="Arial Narrow" w:hAnsi="Arial Narrow"/>
                <w:kern w:val="0"/>
                <w:sz w:val="17"/>
              </w:rPr>
            </w:pPr>
            <w:r w:rsidRPr="006477DC">
              <w:rPr>
                <w:rFonts w:ascii="Arial Narrow" w:hAnsi="Arial Narrow"/>
                <w:kern w:val="0"/>
                <w:sz w:val="17"/>
              </w:rPr>
              <w:t>Federal Table</w:t>
            </w:r>
          </w:p>
        </w:tc>
        <w:tc>
          <w:tcPr>
            <w:tcW w:w="2403" w:type="dxa"/>
            <w:tcBorders>
              <w:top w:val="single" w:sz="6" w:space="0" w:color="000000"/>
              <w:left w:val="single" w:sz="6" w:space="0" w:color="auto"/>
              <w:right w:val="single" w:sz="6" w:space="0" w:color="FFFFFF"/>
            </w:tcBorders>
            <w:noWrap/>
          </w:tcPr>
          <w:p w:rsidR="00DA7618" w:rsidRPr="006477DC" w:rsidRDefault="00DA7618" w:rsidP="00056FCE">
            <w:pPr>
              <w:suppressAutoHyphens/>
              <w:spacing w:before="10" w:after="10"/>
              <w:rPr>
                <w:rFonts w:ascii="Arial Narrow" w:hAnsi="Arial Narrow"/>
                <w:kern w:val="0"/>
                <w:sz w:val="17"/>
              </w:rPr>
            </w:pPr>
            <w:r w:rsidRPr="006477DC">
              <w:rPr>
                <w:rFonts w:ascii="Arial Narrow" w:hAnsi="Arial Narrow"/>
                <w:kern w:val="0"/>
                <w:sz w:val="17"/>
              </w:rPr>
              <w:t>Non-Federal Table</w:t>
            </w:r>
          </w:p>
        </w:tc>
        <w:tc>
          <w:tcPr>
            <w:tcW w:w="1610" w:type="dxa"/>
            <w:vMerge/>
            <w:tcBorders>
              <w:top w:val="single" w:sz="6" w:space="0" w:color="auto"/>
              <w:left w:val="double" w:sz="6" w:space="0" w:color="000000"/>
              <w:bottom w:val="single" w:sz="6" w:space="0" w:color="auto"/>
              <w:right w:val="nil"/>
            </w:tcBorders>
            <w:noWrap/>
            <w:vAlign w:val="center"/>
          </w:tcPr>
          <w:p w:rsidR="00DA7618" w:rsidRPr="006477DC" w:rsidRDefault="00DA7618" w:rsidP="00056FCE">
            <w:pPr>
              <w:suppressAutoHyphens/>
              <w:spacing w:before="10" w:after="10"/>
              <w:rPr>
                <w:rFonts w:ascii="Arial Narrow" w:hAnsi="Arial Narrow"/>
                <w:kern w:val="0"/>
                <w:sz w:val="17"/>
              </w:rPr>
            </w:pPr>
          </w:p>
        </w:tc>
      </w:tr>
      <w:tr w:rsidR="00DA7618" w:rsidRPr="006477DC" w:rsidTr="000E3291">
        <w:tc>
          <w:tcPr>
            <w:tcW w:w="7251" w:type="dxa"/>
            <w:gridSpan w:val="3"/>
            <w:tcBorders>
              <w:top w:val="single" w:sz="6" w:space="0" w:color="000000"/>
              <w:left w:val="nil"/>
              <w:bottom w:val="nil"/>
              <w:right w:val="nil"/>
            </w:tcBorders>
          </w:tcPr>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15.4-15.43</w:t>
            </w:r>
          </w:p>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RADIOLOCATION  5.511E  5.511F</w:t>
            </w:r>
          </w:p>
          <w:p w:rsidR="00DA7618" w:rsidRDefault="00DA7618" w:rsidP="00056FCE">
            <w:pPr>
              <w:suppressAutoHyphens/>
              <w:ind w:left="-58"/>
              <w:rPr>
                <w:rFonts w:ascii="Arial Narrow" w:hAnsi="Arial Narrow"/>
                <w:kern w:val="0"/>
                <w:sz w:val="17"/>
              </w:rPr>
            </w:pPr>
            <w:r w:rsidRPr="006477DC">
              <w:rPr>
                <w:rFonts w:ascii="Arial Narrow" w:hAnsi="Arial Narrow"/>
                <w:kern w:val="0"/>
                <w:sz w:val="17"/>
              </w:rPr>
              <w:t>AERONAUTICAL RADIONAVIGATION</w:t>
            </w:r>
          </w:p>
          <w:p w:rsidR="00DA7618" w:rsidRDefault="00DA7618" w:rsidP="00056FCE">
            <w:pPr>
              <w:suppressAutoHyphens/>
              <w:ind w:left="-58"/>
              <w:rPr>
                <w:rFonts w:ascii="Arial Narrow" w:hAnsi="Arial Narrow"/>
                <w:kern w:val="0"/>
                <w:sz w:val="17"/>
              </w:rPr>
            </w:pPr>
          </w:p>
          <w:p w:rsidR="00DA7618" w:rsidRPr="006477DC" w:rsidRDefault="00DA7618" w:rsidP="00056FCE">
            <w:pPr>
              <w:suppressAutoHyphens/>
              <w:spacing w:line="144" w:lineRule="auto"/>
              <w:ind w:left="-58"/>
              <w:rPr>
                <w:rFonts w:ascii="Arial Narrow" w:hAnsi="Arial Narrow"/>
                <w:kern w:val="0"/>
                <w:sz w:val="17"/>
              </w:rPr>
            </w:pPr>
          </w:p>
          <w:p w:rsidR="00DA7618" w:rsidRPr="006477DC" w:rsidRDefault="00DA7618" w:rsidP="00056FCE">
            <w:pPr>
              <w:suppressAutoHyphens/>
              <w:spacing w:line="168" w:lineRule="auto"/>
              <w:ind w:left="-58"/>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5.511D</w:t>
            </w:r>
          </w:p>
        </w:tc>
        <w:tc>
          <w:tcPr>
            <w:tcW w:w="2424" w:type="dxa"/>
            <w:tcBorders>
              <w:top w:val="single" w:sz="6" w:space="0" w:color="000000"/>
              <w:left w:val="double" w:sz="6" w:space="0" w:color="000000"/>
              <w:bottom w:val="single" w:sz="6" w:space="0" w:color="auto"/>
              <w:right w:val="single" w:sz="6" w:space="0" w:color="auto"/>
            </w:tcBorders>
          </w:tcPr>
          <w:p w:rsidR="00DA7618" w:rsidRPr="006477DC" w:rsidRDefault="00DA7618" w:rsidP="00056FCE">
            <w:pPr>
              <w:suppressAutoHyphens/>
              <w:rPr>
                <w:rFonts w:ascii="Arial Narrow" w:hAnsi="Arial Narrow"/>
                <w:sz w:val="17"/>
              </w:rPr>
            </w:pPr>
            <w:r w:rsidRPr="006477DC">
              <w:rPr>
                <w:rFonts w:ascii="Arial Narrow" w:hAnsi="Arial Narrow"/>
                <w:sz w:val="17"/>
              </w:rPr>
              <w:t>15.4-15.43</w:t>
            </w:r>
          </w:p>
          <w:p w:rsidR="00DA7618" w:rsidRPr="006477DC" w:rsidRDefault="00DA7618" w:rsidP="00056FCE">
            <w:pPr>
              <w:suppressAutoHyphens/>
              <w:rPr>
                <w:rFonts w:ascii="Arial Narrow" w:hAnsi="Arial Narrow"/>
                <w:sz w:val="17"/>
              </w:rPr>
            </w:pPr>
            <w:r w:rsidRPr="006477DC">
              <w:rPr>
                <w:rFonts w:ascii="Arial Narrow" w:hAnsi="Arial Narrow"/>
                <w:sz w:val="17"/>
              </w:rPr>
              <w:t xml:space="preserve">RADIOLOCATION  </w:t>
            </w:r>
            <w:r>
              <w:rPr>
                <w:rFonts w:ascii="Arial Narrow" w:hAnsi="Arial Narrow"/>
                <w:sz w:val="17"/>
              </w:rPr>
              <w:t xml:space="preserve">5.511E  </w:t>
            </w:r>
            <w:r w:rsidRPr="006477DC">
              <w:rPr>
                <w:rFonts w:ascii="Arial Narrow" w:hAnsi="Arial Narrow"/>
                <w:sz w:val="17"/>
              </w:rPr>
              <w:t xml:space="preserve">5.511F  </w:t>
            </w:r>
          </w:p>
          <w:p w:rsidR="00DA7618" w:rsidRPr="006477DC" w:rsidRDefault="00DA7618" w:rsidP="00056FCE">
            <w:pPr>
              <w:suppressAutoHyphens/>
              <w:spacing w:line="204" w:lineRule="auto"/>
              <w:rPr>
                <w:rFonts w:ascii="Arial Narrow" w:hAnsi="Arial Narrow"/>
                <w:sz w:val="17"/>
              </w:rPr>
            </w:pPr>
            <w:r w:rsidRPr="006477DC">
              <w:rPr>
                <w:rFonts w:ascii="Arial Narrow" w:hAnsi="Arial Narrow"/>
                <w:sz w:val="17"/>
              </w:rPr>
              <w:t xml:space="preserve">   US511E</w:t>
            </w:r>
          </w:p>
          <w:p w:rsidR="00DA7618" w:rsidRPr="006477DC" w:rsidRDefault="00DA7618" w:rsidP="00056FCE">
            <w:pPr>
              <w:suppressAutoHyphens/>
              <w:rPr>
                <w:rFonts w:ascii="Arial Narrow" w:hAnsi="Arial Narrow"/>
                <w:sz w:val="17"/>
              </w:rPr>
            </w:pPr>
            <w:r w:rsidRPr="006477DC">
              <w:rPr>
                <w:rFonts w:ascii="Arial Narrow" w:hAnsi="Arial Narrow"/>
                <w:sz w:val="17"/>
              </w:rPr>
              <w:t>AERONAUTICAL</w:t>
            </w:r>
          </w:p>
          <w:p w:rsidR="00DA7618" w:rsidRPr="006477DC" w:rsidRDefault="00DA7618" w:rsidP="00056FCE">
            <w:pPr>
              <w:suppressAutoHyphens/>
              <w:spacing w:line="204" w:lineRule="auto"/>
              <w:rPr>
                <w:rFonts w:ascii="Arial Narrow" w:hAnsi="Arial Narrow"/>
                <w:sz w:val="17"/>
              </w:rPr>
            </w:pPr>
            <w:r w:rsidRPr="006477DC">
              <w:rPr>
                <w:rFonts w:ascii="Arial Narrow" w:hAnsi="Arial Narrow"/>
                <w:sz w:val="17"/>
              </w:rPr>
              <w:t xml:space="preserve">   RADIONAVIGATION  US260</w:t>
            </w:r>
          </w:p>
          <w:p w:rsidR="00DA7618" w:rsidRPr="006477DC" w:rsidRDefault="00DA7618" w:rsidP="00056FCE">
            <w:pPr>
              <w:suppressAutoHyphens/>
              <w:spacing w:line="144" w:lineRule="auto"/>
              <w:rPr>
                <w:rFonts w:ascii="Arial Narrow" w:hAnsi="Arial Narrow"/>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sz w:val="17"/>
              </w:rPr>
              <w:t>US211</w:t>
            </w:r>
          </w:p>
        </w:tc>
        <w:tc>
          <w:tcPr>
            <w:tcW w:w="2403" w:type="dxa"/>
            <w:tcBorders>
              <w:top w:val="single" w:sz="6" w:space="0" w:color="000000"/>
              <w:left w:val="single" w:sz="6" w:space="0" w:color="auto"/>
              <w:right w:val="double" w:sz="6" w:space="0" w:color="auto"/>
            </w:tcBorders>
          </w:tcPr>
          <w:p w:rsidR="00DA7618" w:rsidRPr="006477DC" w:rsidRDefault="00DA7618" w:rsidP="00056FCE">
            <w:pPr>
              <w:suppressAutoHyphens/>
              <w:rPr>
                <w:rFonts w:ascii="Arial Narrow" w:hAnsi="Arial Narrow"/>
                <w:sz w:val="17"/>
              </w:rPr>
            </w:pPr>
            <w:r w:rsidRPr="006477DC">
              <w:rPr>
                <w:rFonts w:ascii="Arial Narrow" w:hAnsi="Arial Narrow"/>
                <w:sz w:val="17"/>
              </w:rPr>
              <w:t>15.4-15.43</w:t>
            </w:r>
          </w:p>
          <w:p w:rsidR="00DA7618" w:rsidRPr="006477DC" w:rsidRDefault="00DA7618" w:rsidP="00056FCE">
            <w:pPr>
              <w:suppressAutoHyphens/>
              <w:rPr>
                <w:rFonts w:ascii="Arial Narrow" w:hAnsi="Arial Narrow"/>
                <w:sz w:val="17"/>
              </w:rPr>
            </w:pPr>
            <w:r w:rsidRPr="006477DC">
              <w:rPr>
                <w:rFonts w:ascii="Arial Narrow" w:hAnsi="Arial Narrow"/>
                <w:sz w:val="17"/>
              </w:rPr>
              <w:t>AERONAUTICAL</w:t>
            </w:r>
          </w:p>
          <w:p w:rsidR="00DA7618" w:rsidRPr="006477DC" w:rsidRDefault="00DA7618" w:rsidP="00056FCE">
            <w:pPr>
              <w:suppressAutoHyphens/>
              <w:spacing w:line="204" w:lineRule="auto"/>
              <w:rPr>
                <w:rFonts w:ascii="Arial Narrow" w:hAnsi="Arial Narrow"/>
                <w:sz w:val="17"/>
              </w:rPr>
            </w:pPr>
            <w:r w:rsidRPr="006477DC">
              <w:rPr>
                <w:rFonts w:ascii="Arial Narrow" w:hAnsi="Arial Narrow"/>
                <w:sz w:val="17"/>
              </w:rPr>
              <w:t xml:space="preserve">   RADIONAVIGATION  US260</w:t>
            </w:r>
          </w:p>
          <w:p w:rsidR="00DA7618" w:rsidRPr="006477DC" w:rsidRDefault="00DA7618" w:rsidP="00056FCE">
            <w:pPr>
              <w:suppressAutoHyphens/>
              <w:rPr>
                <w:rFonts w:ascii="Arial Narrow" w:hAnsi="Arial Narrow"/>
                <w:sz w:val="17"/>
              </w:rPr>
            </w:pPr>
          </w:p>
          <w:p w:rsidR="00DA7618" w:rsidRPr="006477DC" w:rsidRDefault="00DA7618" w:rsidP="00056FCE">
            <w:pPr>
              <w:suppressAutoHyphens/>
              <w:spacing w:line="204" w:lineRule="auto"/>
              <w:rPr>
                <w:rFonts w:ascii="Arial Narrow" w:hAnsi="Arial Narrow"/>
                <w:sz w:val="17"/>
              </w:rPr>
            </w:pPr>
          </w:p>
          <w:p w:rsidR="00DA7618" w:rsidRPr="006477DC" w:rsidRDefault="00DA7618" w:rsidP="00056FCE">
            <w:pPr>
              <w:suppressAutoHyphens/>
              <w:spacing w:line="144" w:lineRule="auto"/>
              <w:rPr>
                <w:rFonts w:ascii="Arial Narrow" w:hAnsi="Arial Narrow"/>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sz w:val="17"/>
              </w:rPr>
              <w:t>US211  US511E</w:t>
            </w:r>
          </w:p>
        </w:tc>
        <w:tc>
          <w:tcPr>
            <w:tcW w:w="1610" w:type="dxa"/>
            <w:tcBorders>
              <w:top w:val="single" w:sz="6" w:space="0" w:color="000000"/>
              <w:left w:val="double" w:sz="6" w:space="0" w:color="auto"/>
              <w:bottom w:val="single" w:sz="6" w:space="0" w:color="auto"/>
              <w:right w:val="nil"/>
            </w:tcBorders>
          </w:tcPr>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Aviation (87)</w:t>
            </w:r>
          </w:p>
        </w:tc>
      </w:tr>
      <w:tr w:rsidR="00DA7618" w:rsidRPr="006477DC" w:rsidTr="000E3291">
        <w:trPr>
          <w:trHeight w:val="417"/>
        </w:trPr>
        <w:tc>
          <w:tcPr>
            <w:tcW w:w="7251" w:type="dxa"/>
            <w:gridSpan w:val="3"/>
            <w:tcBorders>
              <w:top w:val="single" w:sz="6" w:space="0" w:color="000000"/>
              <w:left w:val="nil"/>
              <w:bottom w:val="single" w:sz="6" w:space="0" w:color="auto"/>
              <w:right w:val="double" w:sz="6" w:space="0" w:color="auto"/>
            </w:tcBorders>
          </w:tcPr>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15.43-15.63</w:t>
            </w:r>
          </w:p>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FIXED-SATELLITE (Earth-to-space)  5.511A</w:t>
            </w:r>
          </w:p>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RADIOLOCATION  5.511E  5.511F</w:t>
            </w:r>
          </w:p>
          <w:p w:rsidR="00DA7618" w:rsidRDefault="00DA7618" w:rsidP="00056FCE">
            <w:pPr>
              <w:suppressAutoHyphens/>
              <w:ind w:left="-58"/>
              <w:rPr>
                <w:rFonts w:ascii="Arial Narrow" w:hAnsi="Arial Narrow"/>
                <w:kern w:val="0"/>
                <w:sz w:val="17"/>
              </w:rPr>
            </w:pPr>
            <w:r w:rsidRPr="006477DC">
              <w:rPr>
                <w:rFonts w:ascii="Arial Narrow" w:hAnsi="Arial Narrow"/>
                <w:kern w:val="0"/>
                <w:sz w:val="17"/>
              </w:rPr>
              <w:t>AERONAUTICAL RADIONAVIGATION</w:t>
            </w:r>
          </w:p>
          <w:p w:rsidR="00DA7618" w:rsidRPr="006477DC" w:rsidRDefault="00DA7618" w:rsidP="00056FCE">
            <w:pPr>
              <w:suppressAutoHyphens/>
              <w:ind w:left="-58"/>
              <w:rPr>
                <w:rFonts w:ascii="Arial Narrow" w:hAnsi="Arial Narrow"/>
                <w:kern w:val="0"/>
                <w:sz w:val="17"/>
              </w:rPr>
            </w:pPr>
          </w:p>
          <w:p w:rsidR="00DA7618" w:rsidRPr="006477DC" w:rsidRDefault="00DA7618" w:rsidP="00056FCE">
            <w:pPr>
              <w:suppressAutoHyphens/>
              <w:spacing w:line="72" w:lineRule="auto"/>
              <w:ind w:left="-58"/>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5.511C</w:t>
            </w:r>
          </w:p>
        </w:tc>
        <w:tc>
          <w:tcPr>
            <w:tcW w:w="2424" w:type="dxa"/>
            <w:tcBorders>
              <w:top w:val="single" w:sz="6" w:space="0" w:color="auto"/>
              <w:left w:val="nil"/>
              <w:bottom w:val="single" w:sz="6" w:space="0" w:color="auto"/>
              <w:right w:val="single" w:sz="6" w:space="0" w:color="auto"/>
            </w:tcBorders>
          </w:tcPr>
          <w:p w:rsidR="00DA7618" w:rsidRPr="006477DC" w:rsidRDefault="00DA7618" w:rsidP="00056FCE">
            <w:pPr>
              <w:suppressAutoHyphens/>
              <w:rPr>
                <w:rFonts w:ascii="Arial Narrow" w:hAnsi="Arial Narrow"/>
                <w:sz w:val="17"/>
              </w:rPr>
            </w:pPr>
            <w:r w:rsidRPr="006477DC">
              <w:rPr>
                <w:rFonts w:ascii="Arial Narrow" w:hAnsi="Arial Narrow"/>
                <w:sz w:val="17"/>
              </w:rPr>
              <w:t>15.43-15.63</w:t>
            </w:r>
          </w:p>
          <w:p w:rsidR="00DA7618" w:rsidRPr="006477DC" w:rsidRDefault="00DA7618" w:rsidP="00056FCE">
            <w:pPr>
              <w:pBdr>
                <w:right w:val="single" w:sz="6" w:space="4" w:color="000000"/>
              </w:pBdr>
              <w:suppressAutoHyphens/>
              <w:rPr>
                <w:rFonts w:ascii="Arial Narrow" w:hAnsi="Arial Narrow"/>
                <w:sz w:val="17"/>
              </w:rPr>
            </w:pPr>
            <w:r w:rsidRPr="006477DC">
              <w:rPr>
                <w:rFonts w:ascii="Arial Narrow" w:hAnsi="Arial Narrow"/>
                <w:sz w:val="17"/>
              </w:rPr>
              <w:t xml:space="preserve">RADIOLOCATION  </w:t>
            </w:r>
            <w:r>
              <w:rPr>
                <w:rFonts w:ascii="Arial Narrow" w:hAnsi="Arial Narrow"/>
                <w:sz w:val="17"/>
              </w:rPr>
              <w:t xml:space="preserve">5.511E  </w:t>
            </w:r>
            <w:r w:rsidRPr="006477DC">
              <w:rPr>
                <w:rFonts w:ascii="Arial Narrow" w:hAnsi="Arial Narrow"/>
                <w:sz w:val="17"/>
              </w:rPr>
              <w:t>5.511F</w:t>
            </w:r>
          </w:p>
          <w:p w:rsidR="00DA7618" w:rsidRPr="006477DC" w:rsidRDefault="00DA7618" w:rsidP="00056FCE">
            <w:pPr>
              <w:pBdr>
                <w:right w:val="single" w:sz="6" w:space="4" w:color="000000"/>
              </w:pBdr>
              <w:suppressAutoHyphens/>
              <w:spacing w:line="204" w:lineRule="auto"/>
              <w:rPr>
                <w:rFonts w:ascii="Arial Narrow" w:hAnsi="Arial Narrow"/>
                <w:sz w:val="17"/>
              </w:rPr>
            </w:pPr>
            <w:r w:rsidRPr="006477DC">
              <w:rPr>
                <w:rFonts w:ascii="Arial Narrow" w:hAnsi="Arial Narrow"/>
                <w:sz w:val="17"/>
              </w:rPr>
              <w:t xml:space="preserve">   US511E</w:t>
            </w:r>
          </w:p>
          <w:p w:rsidR="00DA7618" w:rsidRPr="006477DC" w:rsidRDefault="00DA7618" w:rsidP="00056FCE">
            <w:pPr>
              <w:suppressAutoHyphens/>
              <w:rPr>
                <w:rFonts w:ascii="Arial Narrow" w:hAnsi="Arial Narrow"/>
                <w:sz w:val="17"/>
              </w:rPr>
            </w:pPr>
            <w:r w:rsidRPr="006477DC">
              <w:rPr>
                <w:rFonts w:ascii="Arial Narrow" w:hAnsi="Arial Narrow"/>
                <w:sz w:val="17"/>
              </w:rPr>
              <w:t>AERONAUTICAL</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6477DC">
              <w:rPr>
                <w:rFonts w:ascii="Arial Narrow" w:hAnsi="Arial Narrow"/>
                <w:sz w:val="17"/>
              </w:rPr>
              <w:t xml:space="preserve">   RADIONAVIGATION  US260</w:t>
            </w:r>
          </w:p>
          <w:p w:rsidR="00DA7618" w:rsidRPr="006477DC" w:rsidRDefault="00DA7618" w:rsidP="00056FCE">
            <w:pPr>
              <w:suppressAutoHyphens/>
              <w:spacing w:line="144" w:lineRule="auto"/>
              <w:rPr>
                <w:rFonts w:ascii="Arial Narrow" w:hAnsi="Arial Narrow"/>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sz w:val="17"/>
              </w:rPr>
              <w:t>5.511C  US211  US359</w:t>
            </w:r>
          </w:p>
        </w:tc>
        <w:tc>
          <w:tcPr>
            <w:tcW w:w="2403" w:type="dxa"/>
            <w:tcBorders>
              <w:top w:val="single" w:sz="6" w:space="0" w:color="000000"/>
              <w:left w:val="single" w:sz="6" w:space="0" w:color="auto"/>
              <w:right w:val="double" w:sz="6" w:space="0" w:color="auto"/>
            </w:tcBorders>
          </w:tcPr>
          <w:p w:rsidR="00DA7618" w:rsidRPr="006477DC" w:rsidRDefault="00DA7618" w:rsidP="00056FCE">
            <w:pPr>
              <w:suppressAutoHyphens/>
              <w:rPr>
                <w:rFonts w:ascii="Arial Narrow" w:hAnsi="Arial Narrow"/>
                <w:sz w:val="17"/>
              </w:rPr>
            </w:pPr>
            <w:r w:rsidRPr="006477DC">
              <w:rPr>
                <w:rFonts w:ascii="Arial Narrow" w:hAnsi="Arial Narrow"/>
                <w:sz w:val="17"/>
              </w:rPr>
              <w:t>15.43-15.63</w:t>
            </w:r>
          </w:p>
          <w:p w:rsidR="00DA7618" w:rsidRPr="006477DC" w:rsidRDefault="00DA7618" w:rsidP="00056FCE">
            <w:pPr>
              <w:suppressAutoHyphens/>
              <w:rPr>
                <w:rFonts w:ascii="Arial Narrow" w:hAnsi="Arial Narrow"/>
                <w:sz w:val="17"/>
              </w:rPr>
            </w:pPr>
            <w:r w:rsidRPr="006477DC">
              <w:rPr>
                <w:rFonts w:ascii="Arial Narrow" w:hAnsi="Arial Narrow"/>
                <w:sz w:val="17"/>
              </w:rPr>
              <w:t>FIXED-SATELLITE (Earth-to-space)</w:t>
            </w:r>
          </w:p>
          <w:p w:rsidR="00DA7618" w:rsidRPr="006477DC" w:rsidRDefault="00DA7618" w:rsidP="00056FCE">
            <w:pPr>
              <w:suppressAutoHyphens/>
              <w:rPr>
                <w:rFonts w:ascii="Arial Narrow" w:hAnsi="Arial Narrow"/>
                <w:sz w:val="17"/>
              </w:rPr>
            </w:pPr>
            <w:r w:rsidRPr="006477DC">
              <w:rPr>
                <w:rFonts w:ascii="Arial Narrow" w:hAnsi="Arial Narrow"/>
                <w:sz w:val="17"/>
              </w:rPr>
              <w:t>AERONAUTICAL</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sz w:val="17"/>
              </w:rPr>
            </w:pPr>
            <w:r w:rsidRPr="006477DC">
              <w:rPr>
                <w:rFonts w:ascii="Arial Narrow" w:hAnsi="Arial Narrow"/>
                <w:sz w:val="17"/>
              </w:rPr>
              <w:t xml:space="preserve">   RADIONAVIGATION  US260</w:t>
            </w:r>
          </w:p>
          <w:p w:rsidR="00DA7618" w:rsidRPr="006477DC" w:rsidRDefault="00DA7618" w:rsidP="00056FCE">
            <w:pPr>
              <w:suppressAutoHyphens/>
              <w:spacing w:line="204" w:lineRule="auto"/>
              <w:rPr>
                <w:rFonts w:ascii="Arial Narrow" w:hAnsi="Arial Narrow"/>
                <w:sz w:val="17"/>
              </w:rPr>
            </w:pPr>
          </w:p>
          <w:p w:rsidR="00DA7618" w:rsidRPr="006477DC" w:rsidRDefault="00DA7618" w:rsidP="00056FCE">
            <w:pPr>
              <w:suppressAutoHyphens/>
              <w:spacing w:line="144" w:lineRule="auto"/>
              <w:rPr>
                <w:rFonts w:ascii="Arial Narrow" w:hAnsi="Arial Narrow"/>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sz w:val="17"/>
              </w:rPr>
              <w:t>5.511C  US211  US359  US511E</w:t>
            </w:r>
          </w:p>
        </w:tc>
        <w:tc>
          <w:tcPr>
            <w:tcW w:w="1610" w:type="dxa"/>
            <w:tcBorders>
              <w:top w:val="single" w:sz="6" w:space="0" w:color="auto"/>
              <w:left w:val="double" w:sz="6" w:space="0" w:color="auto"/>
              <w:bottom w:val="single" w:sz="6" w:space="0" w:color="auto"/>
              <w:right w:val="nil"/>
            </w:tcBorders>
          </w:tcPr>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 xml:space="preserve">Satellite </w:t>
            </w:r>
          </w:p>
          <w:p w:rsidR="00DA7618" w:rsidRPr="006477DC" w:rsidRDefault="00DA7618" w:rsidP="00056FCE">
            <w:pPr>
              <w:suppressAutoHyphens/>
              <w:spacing w:line="204" w:lineRule="auto"/>
              <w:rPr>
                <w:rFonts w:ascii="Arial Narrow" w:hAnsi="Arial Narrow"/>
                <w:kern w:val="0"/>
                <w:sz w:val="17"/>
              </w:rPr>
            </w:pPr>
            <w:r w:rsidRPr="006477DC">
              <w:rPr>
                <w:rFonts w:ascii="Arial Narrow" w:hAnsi="Arial Narrow"/>
                <w:kern w:val="0"/>
                <w:sz w:val="17"/>
              </w:rPr>
              <w:t xml:space="preserve">   Communications (25)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Aviation (87)</w:t>
            </w:r>
          </w:p>
        </w:tc>
      </w:tr>
      <w:tr w:rsidR="00DA7618" w:rsidRPr="006477DC" w:rsidTr="000E3291">
        <w:trPr>
          <w:trHeight w:val="804"/>
        </w:trPr>
        <w:tc>
          <w:tcPr>
            <w:tcW w:w="7251" w:type="dxa"/>
            <w:gridSpan w:val="3"/>
            <w:tcBorders>
              <w:top w:val="nil"/>
              <w:left w:val="nil"/>
              <w:bottom w:val="single" w:sz="6" w:space="0" w:color="FFFFFF"/>
              <w:right w:val="nil"/>
            </w:tcBorders>
          </w:tcPr>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15.63-15.7</w:t>
            </w:r>
          </w:p>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RADIOLOCATION  5.511E  5.511F</w:t>
            </w:r>
          </w:p>
          <w:p w:rsidR="00DA7618" w:rsidRDefault="00DA7618" w:rsidP="00056FCE">
            <w:pPr>
              <w:suppressAutoHyphens/>
              <w:ind w:left="-58"/>
              <w:rPr>
                <w:rFonts w:ascii="Arial Narrow" w:hAnsi="Arial Narrow"/>
                <w:kern w:val="0"/>
                <w:sz w:val="17"/>
              </w:rPr>
            </w:pPr>
            <w:r w:rsidRPr="006477DC">
              <w:rPr>
                <w:rFonts w:ascii="Arial Narrow" w:hAnsi="Arial Narrow"/>
                <w:kern w:val="0"/>
                <w:sz w:val="17"/>
              </w:rPr>
              <w:t>AERONAUTICAL RADIONAVIGATION</w:t>
            </w:r>
          </w:p>
          <w:p w:rsidR="00DA7618" w:rsidRDefault="00DA7618" w:rsidP="00056FCE">
            <w:pPr>
              <w:suppressAutoHyphens/>
              <w:ind w:left="-58"/>
              <w:rPr>
                <w:rFonts w:ascii="Arial Narrow" w:hAnsi="Arial Narrow"/>
                <w:kern w:val="0"/>
                <w:sz w:val="17"/>
              </w:rPr>
            </w:pPr>
          </w:p>
          <w:p w:rsidR="00DA7618" w:rsidRPr="006477DC" w:rsidRDefault="00DA7618" w:rsidP="00056FCE">
            <w:pPr>
              <w:suppressAutoHyphens/>
              <w:ind w:left="-58"/>
              <w:rPr>
                <w:rFonts w:ascii="Arial Narrow" w:hAnsi="Arial Narrow"/>
                <w:kern w:val="0"/>
                <w:sz w:val="17"/>
              </w:rPr>
            </w:pPr>
          </w:p>
          <w:p w:rsidR="00DA7618" w:rsidRPr="006477DC" w:rsidRDefault="00DA7618" w:rsidP="00056FCE">
            <w:pPr>
              <w:suppressAutoHyphens/>
              <w:spacing w:line="72" w:lineRule="auto"/>
              <w:ind w:left="-58"/>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5.511D</w:t>
            </w:r>
          </w:p>
        </w:tc>
        <w:tc>
          <w:tcPr>
            <w:tcW w:w="2424" w:type="dxa"/>
            <w:tcBorders>
              <w:top w:val="single" w:sz="6" w:space="0" w:color="auto"/>
              <w:left w:val="double" w:sz="6" w:space="0" w:color="000000"/>
              <w:bottom w:val="single" w:sz="6" w:space="0" w:color="FFFFFF"/>
              <w:right w:val="single" w:sz="6" w:space="0" w:color="auto"/>
            </w:tcBorders>
          </w:tcPr>
          <w:p w:rsidR="00DA7618" w:rsidRPr="006477DC" w:rsidRDefault="00DA7618" w:rsidP="00056FCE">
            <w:pPr>
              <w:suppressAutoHyphens/>
              <w:rPr>
                <w:rFonts w:ascii="Arial Narrow" w:hAnsi="Arial Narrow"/>
                <w:sz w:val="17"/>
              </w:rPr>
            </w:pPr>
            <w:r w:rsidRPr="006477DC">
              <w:rPr>
                <w:rFonts w:ascii="Arial Narrow" w:hAnsi="Arial Narrow"/>
                <w:sz w:val="17"/>
              </w:rPr>
              <w:t>15.63-15.7</w:t>
            </w:r>
          </w:p>
          <w:p w:rsidR="00DA7618" w:rsidRPr="006477DC" w:rsidRDefault="00DA7618" w:rsidP="00056FCE">
            <w:pPr>
              <w:suppressAutoHyphens/>
              <w:rPr>
                <w:rFonts w:ascii="Arial Narrow" w:hAnsi="Arial Narrow"/>
                <w:sz w:val="17"/>
              </w:rPr>
            </w:pPr>
            <w:r w:rsidRPr="006477DC">
              <w:rPr>
                <w:rFonts w:ascii="Arial Narrow" w:hAnsi="Arial Narrow"/>
                <w:sz w:val="17"/>
              </w:rPr>
              <w:t xml:space="preserve">RADIOLOCATION  </w:t>
            </w:r>
            <w:r>
              <w:rPr>
                <w:rFonts w:ascii="Arial Narrow" w:hAnsi="Arial Narrow"/>
                <w:sz w:val="17"/>
              </w:rPr>
              <w:t xml:space="preserve">5.511E  </w:t>
            </w:r>
            <w:r w:rsidRPr="006477DC">
              <w:rPr>
                <w:rFonts w:ascii="Arial Narrow" w:hAnsi="Arial Narrow"/>
                <w:sz w:val="17"/>
              </w:rPr>
              <w:t>5.511F</w:t>
            </w:r>
          </w:p>
          <w:p w:rsidR="00DA7618" w:rsidRPr="006477DC" w:rsidRDefault="00DA7618" w:rsidP="00056FCE">
            <w:pPr>
              <w:suppressAutoHyphens/>
              <w:spacing w:line="204" w:lineRule="auto"/>
              <w:rPr>
                <w:rFonts w:ascii="Arial Narrow" w:hAnsi="Arial Narrow"/>
                <w:sz w:val="17"/>
              </w:rPr>
            </w:pPr>
            <w:r w:rsidRPr="006477DC">
              <w:rPr>
                <w:rFonts w:ascii="Arial Narrow" w:hAnsi="Arial Narrow"/>
                <w:sz w:val="17"/>
              </w:rPr>
              <w:t xml:space="preserve">   US511E</w:t>
            </w:r>
          </w:p>
          <w:p w:rsidR="00DA7618" w:rsidRPr="006477DC" w:rsidRDefault="00DA7618" w:rsidP="00056FCE">
            <w:pPr>
              <w:suppressAutoHyphens/>
              <w:rPr>
                <w:rFonts w:ascii="Arial Narrow" w:hAnsi="Arial Narrow"/>
                <w:sz w:val="17"/>
              </w:rPr>
            </w:pPr>
            <w:r w:rsidRPr="006477DC">
              <w:rPr>
                <w:rFonts w:ascii="Arial Narrow" w:hAnsi="Arial Narrow"/>
                <w:sz w:val="17"/>
              </w:rPr>
              <w:t>AERONAUTICAL</w:t>
            </w:r>
          </w:p>
          <w:p w:rsidR="00DA7618" w:rsidRPr="006477DC" w:rsidRDefault="00DA7618" w:rsidP="00056FCE">
            <w:pPr>
              <w:suppressAutoHyphens/>
              <w:spacing w:line="204" w:lineRule="auto"/>
              <w:rPr>
                <w:rFonts w:ascii="Arial Narrow" w:hAnsi="Arial Narrow"/>
                <w:sz w:val="17"/>
              </w:rPr>
            </w:pPr>
            <w:r w:rsidRPr="006477DC">
              <w:rPr>
                <w:rFonts w:ascii="Arial Narrow" w:hAnsi="Arial Narrow"/>
                <w:sz w:val="17"/>
              </w:rPr>
              <w:t xml:space="preserve">   RADIONAVIGATION  US260</w:t>
            </w:r>
          </w:p>
          <w:p w:rsidR="00DA7618" w:rsidRPr="006477DC" w:rsidRDefault="00DA7618" w:rsidP="00056FCE">
            <w:pPr>
              <w:suppressAutoHyphens/>
              <w:spacing w:line="144" w:lineRule="auto"/>
              <w:rPr>
                <w:rFonts w:ascii="Arial Narrow" w:hAnsi="Arial Narrow"/>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sz w:val="17"/>
              </w:rPr>
              <w:t>US211</w:t>
            </w:r>
          </w:p>
        </w:tc>
        <w:tc>
          <w:tcPr>
            <w:tcW w:w="2403" w:type="dxa"/>
            <w:tcBorders>
              <w:top w:val="single" w:sz="6" w:space="0" w:color="auto"/>
              <w:left w:val="single" w:sz="6" w:space="0" w:color="auto"/>
              <w:right w:val="double" w:sz="6" w:space="0" w:color="auto"/>
            </w:tcBorders>
          </w:tcPr>
          <w:p w:rsidR="00DA7618" w:rsidRPr="006477DC" w:rsidRDefault="00DA7618" w:rsidP="00056FCE">
            <w:pPr>
              <w:suppressAutoHyphens/>
              <w:rPr>
                <w:rFonts w:ascii="Arial Narrow" w:hAnsi="Arial Narrow"/>
                <w:sz w:val="17"/>
              </w:rPr>
            </w:pPr>
            <w:r w:rsidRPr="006477DC">
              <w:rPr>
                <w:rFonts w:ascii="Arial Narrow" w:hAnsi="Arial Narrow"/>
                <w:sz w:val="17"/>
              </w:rPr>
              <w:t>15.63-15.7</w:t>
            </w:r>
          </w:p>
          <w:p w:rsidR="00DA7618" w:rsidRPr="006477DC" w:rsidRDefault="00DA7618" w:rsidP="00056FCE">
            <w:pPr>
              <w:suppressAutoHyphens/>
              <w:rPr>
                <w:rFonts w:ascii="Arial Narrow" w:hAnsi="Arial Narrow"/>
                <w:sz w:val="17"/>
              </w:rPr>
            </w:pPr>
            <w:r w:rsidRPr="006477DC">
              <w:rPr>
                <w:rFonts w:ascii="Arial Narrow" w:hAnsi="Arial Narrow"/>
                <w:sz w:val="17"/>
              </w:rPr>
              <w:t>AERONAUTICAL</w:t>
            </w:r>
          </w:p>
          <w:p w:rsidR="00DA7618" w:rsidRPr="006477DC" w:rsidRDefault="00DA7618" w:rsidP="00056FCE">
            <w:pPr>
              <w:suppressAutoHyphens/>
              <w:spacing w:line="204" w:lineRule="auto"/>
              <w:rPr>
                <w:rFonts w:ascii="Arial Narrow" w:hAnsi="Arial Narrow"/>
                <w:sz w:val="17"/>
              </w:rPr>
            </w:pPr>
            <w:r w:rsidRPr="006477DC">
              <w:rPr>
                <w:rFonts w:ascii="Arial Narrow" w:hAnsi="Arial Narrow"/>
                <w:sz w:val="17"/>
              </w:rPr>
              <w:t xml:space="preserve">   RADIONAVIGATION  US260</w:t>
            </w:r>
          </w:p>
          <w:p w:rsidR="00DA7618" w:rsidRPr="006477DC" w:rsidRDefault="00DA7618" w:rsidP="00056FCE">
            <w:pPr>
              <w:suppressAutoHyphens/>
              <w:rPr>
                <w:rFonts w:ascii="Arial Narrow" w:hAnsi="Arial Narrow"/>
                <w:sz w:val="17"/>
              </w:rPr>
            </w:pPr>
          </w:p>
          <w:p w:rsidR="00DA7618" w:rsidRPr="006477DC" w:rsidRDefault="00DA7618" w:rsidP="00056FCE">
            <w:pPr>
              <w:suppressAutoHyphens/>
              <w:spacing w:line="204" w:lineRule="auto"/>
              <w:rPr>
                <w:rFonts w:ascii="Arial Narrow" w:hAnsi="Arial Narrow"/>
                <w:sz w:val="17"/>
              </w:rPr>
            </w:pPr>
          </w:p>
          <w:p w:rsidR="00DA7618" w:rsidRPr="006477DC" w:rsidRDefault="00DA7618" w:rsidP="00056FCE">
            <w:pPr>
              <w:suppressAutoHyphens/>
              <w:spacing w:line="144" w:lineRule="auto"/>
              <w:rPr>
                <w:rFonts w:ascii="Arial Narrow" w:hAnsi="Arial Narrow"/>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sz w:val="17"/>
              </w:rPr>
              <w:t>US211  US511E</w:t>
            </w:r>
          </w:p>
        </w:tc>
        <w:tc>
          <w:tcPr>
            <w:tcW w:w="1610" w:type="dxa"/>
            <w:tcBorders>
              <w:top w:val="single" w:sz="6" w:space="0" w:color="auto"/>
              <w:left w:val="double" w:sz="6" w:space="0" w:color="auto"/>
              <w:bottom w:val="nil"/>
              <w:right w:val="nil"/>
            </w:tcBorders>
          </w:tcPr>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Aviation (87)</w:t>
            </w:r>
          </w:p>
        </w:tc>
      </w:tr>
      <w:tr w:rsidR="00DA7618" w:rsidRPr="006477DC" w:rsidTr="000E3291">
        <w:trPr>
          <w:trHeight w:val="55"/>
        </w:trPr>
        <w:tc>
          <w:tcPr>
            <w:tcW w:w="7251" w:type="dxa"/>
            <w:gridSpan w:val="3"/>
            <w:tcBorders>
              <w:top w:val="single" w:sz="6" w:space="0" w:color="000000"/>
              <w:left w:val="nil"/>
              <w:bottom w:val="single" w:sz="6" w:space="0" w:color="auto"/>
              <w:right w:val="nil"/>
            </w:tcBorders>
          </w:tcPr>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15.7-16.6</w:t>
            </w:r>
          </w:p>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RADIOLOCATION</w:t>
            </w:r>
          </w:p>
          <w:p w:rsidR="00DA7618" w:rsidRPr="006477DC" w:rsidRDefault="00DA7618" w:rsidP="00056FCE">
            <w:pPr>
              <w:suppressAutoHyphens/>
              <w:spacing w:line="144" w:lineRule="auto"/>
              <w:ind w:left="-58"/>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5.512  5.513</w:t>
            </w:r>
          </w:p>
        </w:tc>
        <w:tc>
          <w:tcPr>
            <w:tcW w:w="2424" w:type="dxa"/>
            <w:tcBorders>
              <w:top w:val="single" w:sz="6" w:space="0" w:color="000000"/>
              <w:left w:val="double" w:sz="6" w:space="0" w:color="000000"/>
              <w:bottom w:val="single" w:sz="6" w:space="0" w:color="auto"/>
              <w:right w:val="single" w:sz="6" w:space="0" w:color="auto"/>
            </w:tcBorders>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15.7-16.6</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RADIOLOCATION  G59</w:t>
            </w:r>
          </w:p>
        </w:tc>
        <w:tc>
          <w:tcPr>
            <w:tcW w:w="2403" w:type="dxa"/>
            <w:vMerge w:val="restart"/>
            <w:tcBorders>
              <w:top w:val="single" w:sz="6" w:space="0" w:color="000000"/>
              <w:left w:val="single" w:sz="6" w:space="0" w:color="auto"/>
              <w:right w:val="double" w:sz="6" w:space="0" w:color="auto"/>
            </w:tcBorders>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15.7-17.2</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Radiolocation</w:t>
            </w:r>
          </w:p>
        </w:tc>
        <w:tc>
          <w:tcPr>
            <w:tcW w:w="1610" w:type="dxa"/>
            <w:vMerge w:val="restart"/>
            <w:tcBorders>
              <w:top w:val="single" w:sz="6" w:space="0" w:color="000000"/>
              <w:left w:val="double" w:sz="6" w:space="0" w:color="auto"/>
              <w:right w:val="nil"/>
            </w:tcBorders>
          </w:tcPr>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ind w:right="-81"/>
              <w:rPr>
                <w:rFonts w:ascii="Arial Narrow" w:hAnsi="Arial Narrow"/>
                <w:kern w:val="0"/>
                <w:sz w:val="17"/>
              </w:rPr>
            </w:pPr>
            <w:r w:rsidRPr="006477DC">
              <w:rPr>
                <w:rFonts w:ascii="Arial Narrow" w:hAnsi="Arial Narrow"/>
                <w:kern w:val="0"/>
                <w:sz w:val="17"/>
              </w:rPr>
              <w:t>Private Land Mobile (90)</w:t>
            </w:r>
          </w:p>
        </w:tc>
      </w:tr>
      <w:tr w:rsidR="00DA7618" w:rsidRPr="006477DC" w:rsidTr="000E3291">
        <w:tc>
          <w:tcPr>
            <w:tcW w:w="7251" w:type="dxa"/>
            <w:gridSpan w:val="3"/>
            <w:tcBorders>
              <w:top w:val="single" w:sz="6" w:space="0" w:color="000000"/>
              <w:left w:val="nil"/>
              <w:bottom w:val="single" w:sz="6" w:space="0" w:color="FFFFFF"/>
              <w:right w:val="nil"/>
            </w:tcBorders>
          </w:tcPr>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br w:type="page"/>
              <w:t>16.6-17.1</w:t>
            </w:r>
          </w:p>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RADIOLOCATION</w:t>
            </w:r>
          </w:p>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Space research (deep space) (Earth-to-space)</w:t>
            </w:r>
          </w:p>
          <w:p w:rsidR="00DA7618" w:rsidRPr="006477DC" w:rsidRDefault="00DA7618" w:rsidP="00056FCE">
            <w:pPr>
              <w:suppressAutoHyphens/>
              <w:spacing w:line="144" w:lineRule="auto"/>
              <w:ind w:left="-58"/>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5.512  5.513</w:t>
            </w:r>
          </w:p>
        </w:tc>
        <w:tc>
          <w:tcPr>
            <w:tcW w:w="2424" w:type="dxa"/>
            <w:tcBorders>
              <w:top w:val="single" w:sz="6" w:space="0" w:color="000000"/>
              <w:left w:val="double" w:sz="6" w:space="0" w:color="000000"/>
              <w:bottom w:val="single" w:sz="6" w:space="0" w:color="FFFFFF"/>
              <w:right w:val="single" w:sz="6" w:space="0" w:color="auto"/>
            </w:tcBorders>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16.6-17.1</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RADIOLOCATION  G59</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Space research (deep space)</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(Earth-to-space)</w:t>
            </w:r>
          </w:p>
        </w:tc>
        <w:tc>
          <w:tcPr>
            <w:tcW w:w="2403" w:type="dxa"/>
            <w:vMerge/>
            <w:tcBorders>
              <w:left w:val="single" w:sz="6" w:space="0" w:color="auto"/>
              <w:right w:val="double" w:sz="6" w:space="0" w:color="auto"/>
            </w:tcBorders>
          </w:tcPr>
          <w:p w:rsidR="00DA7618" w:rsidRPr="006477DC" w:rsidRDefault="00DA7618" w:rsidP="00056FCE">
            <w:pPr>
              <w:suppressAutoHyphens/>
              <w:spacing w:line="36" w:lineRule="exact"/>
              <w:rPr>
                <w:rFonts w:ascii="Arial Narrow" w:hAnsi="Arial Narrow"/>
                <w:kern w:val="0"/>
                <w:sz w:val="17"/>
              </w:rPr>
            </w:pPr>
          </w:p>
        </w:tc>
        <w:tc>
          <w:tcPr>
            <w:tcW w:w="1610" w:type="dxa"/>
            <w:vMerge/>
            <w:tcBorders>
              <w:left w:val="double" w:sz="6" w:space="0" w:color="auto"/>
              <w:right w:val="nil"/>
            </w:tcBorders>
          </w:tcPr>
          <w:p w:rsidR="00DA7618" w:rsidRPr="006477DC" w:rsidRDefault="00DA7618" w:rsidP="00056FCE">
            <w:pPr>
              <w:suppressAutoHyphens/>
              <w:spacing w:line="36" w:lineRule="exact"/>
              <w:rPr>
                <w:rFonts w:ascii="Arial Narrow" w:hAnsi="Arial Narrow"/>
                <w:kern w:val="0"/>
                <w:sz w:val="17"/>
              </w:rPr>
            </w:pPr>
          </w:p>
        </w:tc>
      </w:tr>
      <w:tr w:rsidR="00DA7618" w:rsidRPr="006477DC" w:rsidTr="000E3291">
        <w:tc>
          <w:tcPr>
            <w:tcW w:w="7251" w:type="dxa"/>
            <w:gridSpan w:val="3"/>
            <w:tcBorders>
              <w:top w:val="single" w:sz="6" w:space="0" w:color="000000"/>
              <w:left w:val="nil"/>
              <w:bottom w:val="single" w:sz="6" w:space="0" w:color="000000"/>
              <w:right w:val="nil"/>
            </w:tcBorders>
          </w:tcPr>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17.1-17.2</w:t>
            </w:r>
          </w:p>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RADIOLOCATION</w:t>
            </w:r>
          </w:p>
          <w:p w:rsidR="00DA7618" w:rsidRPr="006477DC" w:rsidRDefault="00DA7618" w:rsidP="00056FCE">
            <w:pPr>
              <w:suppressAutoHyphens/>
              <w:spacing w:line="144" w:lineRule="auto"/>
              <w:ind w:left="-58"/>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5.512  5.513</w:t>
            </w:r>
          </w:p>
        </w:tc>
        <w:tc>
          <w:tcPr>
            <w:tcW w:w="2424" w:type="dxa"/>
            <w:tcBorders>
              <w:top w:val="single" w:sz="6" w:space="0" w:color="000000"/>
              <w:left w:val="double" w:sz="6" w:space="0" w:color="000000"/>
              <w:bottom w:val="single" w:sz="6" w:space="0" w:color="FFFFFF"/>
              <w:right w:val="single" w:sz="6" w:space="0" w:color="auto"/>
            </w:tcBorders>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17.1-17.2</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RADIOLOCATION  G59</w:t>
            </w:r>
          </w:p>
        </w:tc>
        <w:tc>
          <w:tcPr>
            <w:tcW w:w="2403" w:type="dxa"/>
            <w:vMerge/>
            <w:tcBorders>
              <w:left w:val="single" w:sz="6" w:space="0" w:color="auto"/>
              <w:right w:val="double" w:sz="6" w:space="0" w:color="auto"/>
            </w:tcBorders>
            <w:vAlign w:val="center"/>
          </w:tcPr>
          <w:p w:rsidR="00DA7618" w:rsidRPr="006477DC" w:rsidRDefault="00DA7618" w:rsidP="00056FCE">
            <w:pPr>
              <w:suppressAutoHyphens/>
              <w:rPr>
                <w:rFonts w:ascii="Arial Narrow" w:hAnsi="Arial Narrow"/>
                <w:kern w:val="0"/>
                <w:sz w:val="17"/>
              </w:rPr>
            </w:pPr>
          </w:p>
        </w:tc>
        <w:tc>
          <w:tcPr>
            <w:tcW w:w="1610" w:type="dxa"/>
            <w:vMerge/>
            <w:tcBorders>
              <w:left w:val="double" w:sz="6" w:space="0" w:color="auto"/>
              <w:right w:val="nil"/>
            </w:tcBorders>
            <w:vAlign w:val="center"/>
          </w:tcPr>
          <w:p w:rsidR="00DA7618" w:rsidRPr="006477DC" w:rsidRDefault="00DA7618" w:rsidP="00056FCE">
            <w:pPr>
              <w:suppressAutoHyphens/>
              <w:rPr>
                <w:rFonts w:ascii="Arial Narrow" w:hAnsi="Arial Narrow"/>
                <w:kern w:val="0"/>
                <w:sz w:val="17"/>
              </w:rPr>
            </w:pPr>
          </w:p>
        </w:tc>
      </w:tr>
      <w:tr w:rsidR="00DA7618" w:rsidRPr="006477DC" w:rsidTr="000E3291">
        <w:trPr>
          <w:trHeight w:val="678"/>
        </w:trPr>
        <w:tc>
          <w:tcPr>
            <w:tcW w:w="7251" w:type="dxa"/>
            <w:gridSpan w:val="3"/>
            <w:tcBorders>
              <w:top w:val="single" w:sz="6" w:space="0" w:color="000000"/>
              <w:left w:val="nil"/>
              <w:bottom w:val="single" w:sz="6" w:space="0" w:color="auto"/>
              <w:right w:val="nil"/>
            </w:tcBorders>
          </w:tcPr>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17.2-17.3</w:t>
            </w:r>
          </w:p>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EARTH EXPLORATION-SATELLITE (active)</w:t>
            </w:r>
          </w:p>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RADIOLOCATION</w:t>
            </w:r>
          </w:p>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SPACE RESEARCH (active)</w:t>
            </w:r>
          </w:p>
          <w:p w:rsidR="00DA7618" w:rsidRPr="006477DC" w:rsidRDefault="00DA7618" w:rsidP="00056FCE">
            <w:pPr>
              <w:suppressAutoHyphens/>
              <w:spacing w:line="144" w:lineRule="auto"/>
              <w:ind w:left="-58"/>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5.512  5.513  5.513A</w:t>
            </w:r>
          </w:p>
        </w:tc>
        <w:tc>
          <w:tcPr>
            <w:tcW w:w="2424" w:type="dxa"/>
            <w:tcBorders>
              <w:top w:val="single" w:sz="6" w:space="0" w:color="000000"/>
              <w:left w:val="double" w:sz="6" w:space="0" w:color="000000"/>
              <w:bottom w:val="single" w:sz="6" w:space="0" w:color="000000"/>
              <w:right w:val="single" w:sz="6" w:space="0" w:color="FFFFFF"/>
            </w:tcBorders>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17.2-17.3</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EARTH EXPLORATION-</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SATELLITE (active)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RADIOLOCATION  G59</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SPACE RESEARCH (active)</w:t>
            </w:r>
          </w:p>
        </w:tc>
        <w:tc>
          <w:tcPr>
            <w:tcW w:w="2403" w:type="dxa"/>
            <w:tcBorders>
              <w:left w:val="single" w:sz="6" w:space="0" w:color="000000"/>
              <w:bottom w:val="single" w:sz="6" w:space="0" w:color="000000"/>
              <w:right w:val="double" w:sz="6" w:space="0" w:color="auto"/>
            </w:tcBorders>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17.2-17.3</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Earth exploration-satellite (active)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Radiolocation</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Space research (active)</w:t>
            </w:r>
          </w:p>
        </w:tc>
        <w:tc>
          <w:tcPr>
            <w:tcW w:w="1610" w:type="dxa"/>
            <w:tcBorders>
              <w:left w:val="double" w:sz="6" w:space="0" w:color="auto"/>
              <w:bottom w:val="single" w:sz="6" w:space="0" w:color="000000"/>
              <w:right w:val="nil"/>
            </w:tcBorders>
            <w:vAlign w:val="bottom"/>
          </w:tcPr>
          <w:p w:rsidR="00DA7618" w:rsidRPr="006477DC" w:rsidRDefault="00DA7618" w:rsidP="00056FCE">
            <w:pPr>
              <w:suppressAutoHyphens/>
              <w:spacing w:after="20"/>
              <w:ind w:right="18"/>
              <w:jc w:val="right"/>
              <w:rPr>
                <w:rFonts w:ascii="Arial Narrow" w:hAnsi="Arial Narrow"/>
                <w:kern w:val="0"/>
                <w:sz w:val="17"/>
              </w:rPr>
            </w:pPr>
          </w:p>
        </w:tc>
      </w:tr>
      <w:tr w:rsidR="00DA7618" w:rsidRPr="006477DC" w:rsidTr="000E3291">
        <w:trPr>
          <w:trHeight w:val="65"/>
        </w:trPr>
        <w:tc>
          <w:tcPr>
            <w:tcW w:w="2269" w:type="dxa"/>
            <w:tcBorders>
              <w:top w:val="single" w:sz="6" w:space="0" w:color="auto"/>
              <w:left w:val="nil"/>
              <w:bottom w:val="single" w:sz="6" w:space="0" w:color="auto"/>
              <w:right w:val="single" w:sz="6" w:space="0" w:color="FFFFFF"/>
            </w:tcBorders>
            <w:noWrap/>
          </w:tcPr>
          <w:p w:rsidR="00DA7618" w:rsidRPr="006477DC" w:rsidRDefault="00DA7618" w:rsidP="00056FCE">
            <w:pPr>
              <w:suppressAutoHyphens/>
              <w:ind w:left="-58" w:firstLine="14"/>
              <w:rPr>
                <w:rFonts w:ascii="Arial Narrow" w:hAnsi="Arial Narrow"/>
                <w:kern w:val="0"/>
                <w:sz w:val="17"/>
              </w:rPr>
            </w:pPr>
            <w:r w:rsidRPr="006477DC">
              <w:rPr>
                <w:rFonts w:ascii="Arial Narrow" w:hAnsi="Arial Narrow"/>
                <w:kern w:val="0"/>
                <w:sz w:val="17"/>
              </w:rPr>
              <w:t>17.3-17.7</w:t>
            </w:r>
          </w:p>
          <w:p w:rsidR="00DA7618" w:rsidRPr="006477DC" w:rsidRDefault="00DA7618" w:rsidP="00056FCE">
            <w:pPr>
              <w:suppressAutoHyphens/>
              <w:ind w:left="-58" w:right="-82" w:firstLine="14"/>
              <w:rPr>
                <w:rFonts w:ascii="Arial Narrow" w:hAnsi="Arial Narrow"/>
                <w:kern w:val="0"/>
                <w:sz w:val="17"/>
              </w:rPr>
            </w:pPr>
            <w:r w:rsidRPr="006477DC">
              <w:rPr>
                <w:rFonts w:ascii="Arial Narrow" w:hAnsi="Arial Narrow"/>
                <w:kern w:val="0"/>
                <w:sz w:val="17"/>
              </w:rPr>
              <w:t>FIXED-SATELLITE (Earth-to-space)</w:t>
            </w:r>
          </w:p>
          <w:p w:rsidR="00DA7618" w:rsidRPr="006477DC" w:rsidRDefault="00DA7618" w:rsidP="00056FCE">
            <w:pPr>
              <w:suppressAutoHyphens/>
              <w:spacing w:line="204" w:lineRule="auto"/>
              <w:ind w:left="-58" w:firstLine="14"/>
              <w:rPr>
                <w:rFonts w:ascii="Arial Narrow" w:hAnsi="Arial Narrow"/>
                <w:kern w:val="0"/>
                <w:sz w:val="17"/>
              </w:rPr>
            </w:pPr>
            <w:r w:rsidRPr="006477DC">
              <w:rPr>
                <w:rFonts w:ascii="Arial Narrow" w:hAnsi="Arial Narrow"/>
                <w:kern w:val="0"/>
                <w:sz w:val="17"/>
              </w:rPr>
              <w:t xml:space="preserve">   5.516  (space-to-Earth)  5.516A</w:t>
            </w: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firstLine="14"/>
              <w:rPr>
                <w:rFonts w:ascii="Arial Narrow" w:hAnsi="Arial Narrow"/>
                <w:kern w:val="0"/>
                <w:sz w:val="17"/>
              </w:rPr>
            </w:pPr>
            <w:r w:rsidRPr="006477DC">
              <w:rPr>
                <w:rFonts w:ascii="Arial Narrow" w:hAnsi="Arial Narrow"/>
                <w:kern w:val="0"/>
                <w:sz w:val="17"/>
              </w:rPr>
              <w:t xml:space="preserve">   5.516B</w:t>
            </w:r>
          </w:p>
          <w:p w:rsidR="00DA7618" w:rsidRPr="006477DC" w:rsidRDefault="00DA7618" w:rsidP="00056FCE">
            <w:pPr>
              <w:suppressAutoHyphens/>
              <w:ind w:left="-58" w:firstLine="14"/>
              <w:rPr>
                <w:rFonts w:ascii="Arial Narrow" w:hAnsi="Arial Narrow"/>
                <w:kern w:val="0"/>
                <w:sz w:val="17"/>
              </w:rPr>
            </w:pPr>
            <w:r w:rsidRPr="006477DC">
              <w:rPr>
                <w:rFonts w:ascii="Arial Narrow" w:hAnsi="Arial Narrow"/>
                <w:kern w:val="0"/>
                <w:sz w:val="17"/>
              </w:rPr>
              <w:t>Radiolocation</w:t>
            </w:r>
          </w:p>
          <w:p w:rsidR="00DA7618" w:rsidRPr="006477DC" w:rsidRDefault="00DA7618" w:rsidP="00056FCE">
            <w:pPr>
              <w:suppressAutoHyphens/>
              <w:spacing w:line="180" w:lineRule="auto"/>
              <w:ind w:left="-58" w:firstLine="14"/>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firstLine="9"/>
              <w:rPr>
                <w:rFonts w:ascii="Arial Narrow" w:hAnsi="Arial Narrow"/>
                <w:kern w:val="0"/>
                <w:sz w:val="17"/>
              </w:rPr>
            </w:pPr>
            <w:r w:rsidRPr="006477DC">
              <w:rPr>
                <w:rFonts w:ascii="Arial Narrow" w:hAnsi="Arial Narrow"/>
                <w:kern w:val="0"/>
                <w:sz w:val="17"/>
              </w:rPr>
              <w:t>5.514</w:t>
            </w:r>
          </w:p>
        </w:tc>
        <w:tc>
          <w:tcPr>
            <w:tcW w:w="2598" w:type="dxa"/>
            <w:tcBorders>
              <w:top w:val="single" w:sz="6" w:space="0" w:color="000000"/>
              <w:left w:val="single" w:sz="6" w:space="0" w:color="000000"/>
              <w:bottom w:val="single" w:sz="6" w:space="0" w:color="auto"/>
              <w:right w:val="single" w:sz="6" w:space="0" w:color="FFFFFF"/>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17.3-17.7</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FIXED-SATELLITE (Earth-to-space)</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5.516</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BROADCASTING-SATELLITE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Radiolocation</w:t>
            </w:r>
          </w:p>
          <w:p w:rsidR="00DA7618" w:rsidRPr="006477DC" w:rsidRDefault="00DA7618" w:rsidP="00056FCE">
            <w:pPr>
              <w:suppressAutoHyphens/>
              <w:spacing w:line="144" w:lineRule="auto"/>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5.514  5.515</w:t>
            </w:r>
          </w:p>
        </w:tc>
        <w:tc>
          <w:tcPr>
            <w:tcW w:w="2384" w:type="dxa"/>
            <w:tcBorders>
              <w:top w:val="single" w:sz="6" w:space="0" w:color="000000"/>
              <w:left w:val="single" w:sz="6" w:space="0" w:color="000000"/>
              <w:bottom w:val="single" w:sz="6" w:space="0" w:color="auto"/>
              <w:right w:val="single" w:sz="6" w:space="0" w:color="FFFFFF"/>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17.3-17.7</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FIXED-SATELLITE (Earth-to-space)</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5.516</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Radiolocation</w:t>
            </w:r>
          </w:p>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spacing w:line="144" w:lineRule="auto"/>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5.514</w:t>
            </w:r>
          </w:p>
        </w:tc>
        <w:tc>
          <w:tcPr>
            <w:tcW w:w="2424" w:type="dxa"/>
            <w:tcBorders>
              <w:top w:val="single" w:sz="6" w:space="0" w:color="auto"/>
              <w:left w:val="double" w:sz="6" w:space="0" w:color="000000"/>
              <w:bottom w:val="single" w:sz="6" w:space="0" w:color="auto"/>
              <w:right w:val="single" w:sz="6" w:space="0" w:color="FFFFFF"/>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17.3-17.7</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Radiolocation  US259  G59</w:t>
            </w:r>
          </w:p>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rPr>
                <w:rFonts w:ascii="Arial Narrow" w:hAnsi="Arial Narrow"/>
                <w:kern w:val="0"/>
                <w:sz w:val="17"/>
              </w:rPr>
            </w:pPr>
          </w:p>
          <w:p w:rsidR="00DA7618" w:rsidRDefault="00DA7618" w:rsidP="00056FCE">
            <w:pPr>
              <w:suppressAutoHyphens/>
              <w:rPr>
                <w:rFonts w:ascii="Arial Narrow" w:hAnsi="Arial Narrow"/>
                <w:kern w:val="0"/>
                <w:sz w:val="17"/>
              </w:rPr>
            </w:pPr>
          </w:p>
          <w:p w:rsidR="00DA7618" w:rsidRDefault="00DA7618" w:rsidP="00056FCE">
            <w:pPr>
              <w:suppressAutoHyphens/>
              <w:spacing w:line="108" w:lineRule="auto"/>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US402  G117</w:t>
            </w:r>
          </w:p>
        </w:tc>
        <w:tc>
          <w:tcPr>
            <w:tcW w:w="2403" w:type="dxa"/>
            <w:tcBorders>
              <w:top w:val="single" w:sz="6" w:space="0" w:color="000000"/>
              <w:left w:val="single" w:sz="6" w:space="0" w:color="000000"/>
              <w:bottom w:val="single" w:sz="6" w:space="0" w:color="auto"/>
              <w:right w:val="single" w:sz="6" w:space="0" w:color="FFFFFF"/>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17.3-17.7</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FIXED-SATELLITE (Earth-to-space)</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US271</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BROADCASTING-SATELLITE</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US402  NG163</w:t>
            </w:r>
          </w:p>
          <w:p w:rsidR="00DA7618" w:rsidRPr="006477DC" w:rsidRDefault="00DA7618" w:rsidP="00056FCE">
            <w:pPr>
              <w:suppressAutoHyphens/>
              <w:spacing w:line="180" w:lineRule="auto"/>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US259</w:t>
            </w:r>
          </w:p>
        </w:tc>
        <w:tc>
          <w:tcPr>
            <w:tcW w:w="1610" w:type="dxa"/>
            <w:tcBorders>
              <w:top w:val="single" w:sz="6" w:space="0" w:color="auto"/>
              <w:left w:val="double" w:sz="6" w:space="0" w:color="000000"/>
              <w:bottom w:val="single" w:sz="6" w:space="0" w:color="auto"/>
              <w:right w:val="nil"/>
            </w:tcBorders>
            <w:noWrap/>
          </w:tcPr>
          <w:p w:rsidR="00DA7618" w:rsidRPr="006477DC" w:rsidRDefault="00DA7618" w:rsidP="00056FCE">
            <w:pPr>
              <w:suppressAutoHyphens/>
              <w:rPr>
                <w:rFonts w:ascii="Arial Narrow" w:hAnsi="Arial Narrow"/>
                <w:kern w:val="0"/>
                <w:sz w:val="17"/>
              </w:rPr>
            </w:pPr>
          </w:p>
          <w:p w:rsidR="00DA7618" w:rsidRDefault="00DA7618" w:rsidP="00056FCE">
            <w:pPr>
              <w:suppressAutoHyphens/>
              <w:spacing w:line="204" w:lineRule="auto"/>
              <w:rPr>
                <w:rFonts w:ascii="Arial Narrow" w:hAnsi="Arial Narrow"/>
                <w:kern w:val="0"/>
                <w:sz w:val="17"/>
              </w:rPr>
            </w:pPr>
            <w:r w:rsidRPr="006477DC">
              <w:rPr>
                <w:rFonts w:ascii="Arial Narrow" w:hAnsi="Arial Narrow"/>
                <w:kern w:val="0"/>
                <w:sz w:val="17"/>
              </w:rPr>
              <w:t xml:space="preserve">Satellite </w:t>
            </w:r>
          </w:p>
          <w:p w:rsidR="00DA7618" w:rsidRPr="006477DC" w:rsidRDefault="00DA7618" w:rsidP="00056FCE">
            <w:pPr>
              <w:suppressAutoHyphens/>
              <w:spacing w:line="204" w:lineRule="auto"/>
              <w:rPr>
                <w:rFonts w:ascii="Arial Narrow" w:hAnsi="Arial Narrow"/>
                <w:kern w:val="0"/>
                <w:sz w:val="17"/>
              </w:rPr>
            </w:pPr>
            <w:r>
              <w:rPr>
                <w:rFonts w:ascii="Arial Narrow" w:hAnsi="Arial Narrow"/>
                <w:kern w:val="0"/>
                <w:sz w:val="17"/>
              </w:rPr>
              <w:t xml:space="preserve">   </w:t>
            </w:r>
            <w:r w:rsidRPr="006477DC">
              <w:rPr>
                <w:rFonts w:ascii="Arial Narrow" w:hAnsi="Arial Narrow"/>
                <w:kern w:val="0"/>
                <w:sz w:val="17"/>
              </w:rPr>
              <w:t>Communications</w:t>
            </w:r>
            <w:r>
              <w:rPr>
                <w:rFonts w:ascii="Arial Narrow" w:hAnsi="Arial Narrow"/>
                <w:kern w:val="0"/>
                <w:sz w:val="17"/>
              </w:rPr>
              <w:t xml:space="preserve"> </w:t>
            </w:r>
            <w:r w:rsidRPr="006477DC">
              <w:rPr>
                <w:rFonts w:ascii="Arial Narrow" w:hAnsi="Arial Narrow"/>
                <w:kern w:val="0"/>
                <w:sz w:val="17"/>
              </w:rPr>
              <w:t>(25)</w:t>
            </w:r>
          </w:p>
        </w:tc>
      </w:tr>
      <w:tr w:rsidR="00DA7618" w:rsidRPr="006477DC" w:rsidTr="000E3291">
        <w:trPr>
          <w:trHeight w:val="1056"/>
        </w:trPr>
        <w:tc>
          <w:tcPr>
            <w:tcW w:w="2269" w:type="dxa"/>
            <w:tcBorders>
              <w:top w:val="single" w:sz="6" w:space="0" w:color="auto"/>
              <w:left w:val="nil"/>
              <w:right w:val="single" w:sz="6" w:space="0" w:color="auto"/>
            </w:tcBorders>
            <w:noWrap/>
          </w:tcPr>
          <w:p w:rsidR="00DA7618" w:rsidRPr="006477DC" w:rsidRDefault="00DA7618" w:rsidP="00056FCE">
            <w:pPr>
              <w:suppressAutoHyphens/>
              <w:ind w:left="-63" w:firstLine="9"/>
              <w:rPr>
                <w:rFonts w:ascii="Arial Narrow" w:hAnsi="Arial Narrow"/>
                <w:kern w:val="0"/>
                <w:sz w:val="17"/>
              </w:rPr>
            </w:pPr>
            <w:r w:rsidRPr="006477DC">
              <w:rPr>
                <w:rFonts w:ascii="Arial Narrow" w:hAnsi="Arial Narrow"/>
                <w:kern w:val="0"/>
                <w:sz w:val="17"/>
              </w:rPr>
              <w:t>17.7-18.1</w:t>
            </w:r>
          </w:p>
          <w:p w:rsidR="00DA7618" w:rsidRPr="006477DC" w:rsidRDefault="00DA7618" w:rsidP="00056FCE">
            <w:pPr>
              <w:suppressAutoHyphens/>
              <w:ind w:left="-63" w:firstLine="9"/>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ind w:left="-63" w:firstLine="9"/>
              <w:rPr>
                <w:rFonts w:ascii="Arial Narrow" w:hAnsi="Arial Narrow"/>
                <w:kern w:val="0"/>
                <w:sz w:val="17"/>
              </w:rPr>
            </w:pPr>
            <w:r w:rsidRPr="006477DC">
              <w:rPr>
                <w:rFonts w:ascii="Arial Narrow" w:hAnsi="Arial Narrow"/>
                <w:kern w:val="0"/>
                <w:sz w:val="17"/>
              </w:rPr>
              <w:t>FIXED-SATELLITE (space-to-Earth)</w:t>
            </w:r>
          </w:p>
          <w:p w:rsidR="00DA7618" w:rsidRPr="006477DC" w:rsidRDefault="00DA7618" w:rsidP="00056FCE">
            <w:pPr>
              <w:suppressAutoHyphens/>
              <w:spacing w:line="204" w:lineRule="auto"/>
              <w:ind w:left="-63" w:firstLine="9"/>
              <w:rPr>
                <w:rFonts w:ascii="Arial Narrow" w:hAnsi="Arial Narrow"/>
                <w:kern w:val="0"/>
                <w:sz w:val="17"/>
              </w:rPr>
            </w:pPr>
            <w:r w:rsidRPr="006477DC">
              <w:rPr>
                <w:rFonts w:ascii="Arial Narrow" w:hAnsi="Arial Narrow"/>
                <w:kern w:val="0"/>
                <w:sz w:val="17"/>
              </w:rPr>
              <w:t xml:space="preserve">   5.484A  (Earth-to-space)  5.516</w:t>
            </w:r>
          </w:p>
          <w:p w:rsidR="00DA7618" w:rsidRPr="006477DC" w:rsidRDefault="00DA7618" w:rsidP="00056FCE">
            <w:pPr>
              <w:suppressAutoHyphens/>
              <w:ind w:left="-63" w:firstLine="9"/>
              <w:rPr>
                <w:rFonts w:ascii="Arial Narrow" w:hAnsi="Arial Narrow"/>
                <w:kern w:val="0"/>
                <w:sz w:val="17"/>
              </w:rPr>
            </w:pPr>
            <w:r w:rsidRPr="006477DC">
              <w:rPr>
                <w:rFonts w:ascii="Arial Narrow" w:hAnsi="Arial Narrow"/>
                <w:kern w:val="0"/>
                <w:sz w:val="17"/>
              </w:rPr>
              <w:t>MOBILE</w:t>
            </w:r>
          </w:p>
        </w:tc>
        <w:tc>
          <w:tcPr>
            <w:tcW w:w="2598" w:type="dxa"/>
            <w:tcBorders>
              <w:top w:val="single" w:sz="6" w:space="0" w:color="auto"/>
              <w:left w:val="single" w:sz="6" w:space="0" w:color="auto"/>
              <w:bottom w:val="single" w:sz="6" w:space="0" w:color="auto"/>
              <w:right w:val="single" w:sz="6" w:space="0" w:color="auto"/>
            </w:tcBorders>
            <w:noWrap/>
          </w:tcPr>
          <w:p w:rsidR="00DA7618" w:rsidRPr="006477DC" w:rsidRDefault="00DA7618" w:rsidP="00056FCE">
            <w:pPr>
              <w:suppressAutoHyphens/>
              <w:spacing w:line="228" w:lineRule="auto"/>
              <w:rPr>
                <w:rFonts w:ascii="Arial Narrow" w:hAnsi="Arial Narrow"/>
                <w:kern w:val="0"/>
                <w:sz w:val="17"/>
              </w:rPr>
            </w:pPr>
            <w:r w:rsidRPr="006477DC">
              <w:rPr>
                <w:rFonts w:ascii="Arial Narrow" w:hAnsi="Arial Narrow"/>
                <w:kern w:val="0"/>
                <w:sz w:val="17"/>
              </w:rPr>
              <w:t>17.7-17.8</w:t>
            </w:r>
          </w:p>
          <w:p w:rsidR="00DA7618" w:rsidRPr="006477DC" w:rsidRDefault="00DA7618" w:rsidP="00056FCE">
            <w:pPr>
              <w:suppressAutoHyphens/>
              <w:spacing w:line="204" w:lineRule="auto"/>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spacing w:line="204" w:lineRule="auto"/>
              <w:rPr>
                <w:rFonts w:ascii="Arial Narrow" w:hAnsi="Arial Narrow"/>
                <w:kern w:val="0"/>
                <w:sz w:val="17"/>
              </w:rPr>
            </w:pPr>
            <w:r w:rsidRPr="006477DC">
              <w:rPr>
                <w:rFonts w:ascii="Arial Narrow" w:hAnsi="Arial Narrow"/>
                <w:kern w:val="0"/>
                <w:sz w:val="17"/>
              </w:rPr>
              <w:t>FIXED-SATELLITE (space-to-Earth)</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5.517  (Earth-to-space)  5.516</w:t>
            </w:r>
          </w:p>
          <w:p w:rsidR="00DA7618" w:rsidRPr="006477DC" w:rsidRDefault="00DA7618" w:rsidP="00056FCE">
            <w:pPr>
              <w:suppressAutoHyphens/>
              <w:spacing w:line="204" w:lineRule="auto"/>
              <w:rPr>
                <w:rFonts w:ascii="Arial Narrow" w:hAnsi="Arial Narrow"/>
                <w:kern w:val="0"/>
                <w:sz w:val="17"/>
              </w:rPr>
            </w:pPr>
            <w:r w:rsidRPr="006477DC">
              <w:rPr>
                <w:rFonts w:ascii="Arial Narrow" w:hAnsi="Arial Narrow"/>
                <w:kern w:val="0"/>
                <w:sz w:val="17"/>
              </w:rPr>
              <w:t>BROADCASTING-SATELLITE</w:t>
            </w:r>
          </w:p>
          <w:p w:rsidR="00DA7618" w:rsidRPr="006477DC" w:rsidRDefault="00DA7618" w:rsidP="00056FCE">
            <w:pPr>
              <w:suppressAutoHyphens/>
              <w:spacing w:line="204" w:lineRule="auto"/>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spacing w:line="144" w:lineRule="auto"/>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5.515</w:t>
            </w:r>
          </w:p>
        </w:tc>
        <w:tc>
          <w:tcPr>
            <w:tcW w:w="2384" w:type="dxa"/>
            <w:tcBorders>
              <w:top w:val="single" w:sz="6" w:space="0" w:color="auto"/>
              <w:left w:val="single" w:sz="6" w:space="0" w:color="auto"/>
              <w:right w:val="single" w:sz="6" w:space="0" w:color="FFFFFF"/>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17.7-18.1</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FIXED-SATELLITE (space-to-Earth)</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5.484A  (Earth-to-space)  5.516</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MOBILE</w:t>
            </w:r>
          </w:p>
        </w:tc>
        <w:tc>
          <w:tcPr>
            <w:tcW w:w="2424" w:type="dxa"/>
            <w:tcBorders>
              <w:top w:val="single" w:sz="6" w:space="0" w:color="auto"/>
              <w:left w:val="double" w:sz="6" w:space="0" w:color="000000"/>
              <w:bottom w:val="single" w:sz="6" w:space="0" w:color="auto"/>
              <w:right w:val="single" w:sz="6" w:space="0" w:color="FFFFFF"/>
            </w:tcBorders>
            <w:shd w:val="clear" w:color="auto" w:fill="auto"/>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17.7-17.8</w:t>
            </w:r>
          </w:p>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spacing w:line="204" w:lineRule="auto"/>
              <w:rPr>
                <w:rFonts w:ascii="Arial Narrow" w:hAnsi="Arial Narrow"/>
                <w:kern w:val="0"/>
                <w:sz w:val="17"/>
              </w:rPr>
            </w:pPr>
          </w:p>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spacing w:line="228" w:lineRule="auto"/>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Pr>
                <w:rFonts w:ascii="Arial Narrow" w:hAnsi="Arial Narrow"/>
                <w:kern w:val="0"/>
                <w:sz w:val="17"/>
              </w:rPr>
              <w:t>US334</w:t>
            </w:r>
            <w:r w:rsidRPr="006477DC">
              <w:rPr>
                <w:rFonts w:ascii="Arial Narrow" w:hAnsi="Arial Narrow"/>
                <w:kern w:val="0"/>
                <w:sz w:val="17"/>
              </w:rPr>
              <w:t xml:space="preserve">  G117</w:t>
            </w:r>
          </w:p>
        </w:tc>
        <w:tc>
          <w:tcPr>
            <w:tcW w:w="2403" w:type="dxa"/>
            <w:tcBorders>
              <w:top w:val="single" w:sz="6" w:space="0" w:color="auto"/>
              <w:left w:val="single" w:sz="6" w:space="0" w:color="000000"/>
              <w:bottom w:val="single" w:sz="6" w:space="0" w:color="auto"/>
              <w:right w:val="single" w:sz="6" w:space="0" w:color="FFFFFF"/>
            </w:tcBorders>
            <w:shd w:val="clear" w:color="auto" w:fill="auto"/>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17.7-17.8</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 xml:space="preserve">FIXED  </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FIXED-SATELLITE (Earth-to-space)</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US271</w:t>
            </w:r>
          </w:p>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spacing w:line="228" w:lineRule="auto"/>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Pr>
                <w:rFonts w:ascii="Arial Narrow" w:hAnsi="Arial Narrow"/>
                <w:kern w:val="0"/>
                <w:sz w:val="17"/>
              </w:rPr>
              <w:t>US334</w:t>
            </w:r>
          </w:p>
        </w:tc>
        <w:tc>
          <w:tcPr>
            <w:tcW w:w="1610" w:type="dxa"/>
            <w:tcBorders>
              <w:top w:val="single" w:sz="6" w:space="0" w:color="auto"/>
              <w:left w:val="double" w:sz="6" w:space="0" w:color="000000"/>
              <w:bottom w:val="single" w:sz="6" w:space="0" w:color="auto"/>
              <w:right w:val="nil"/>
            </w:tcBorders>
            <w:noWrap/>
          </w:tcPr>
          <w:p w:rsidR="00DA7618" w:rsidRPr="006477DC" w:rsidRDefault="00DA7618" w:rsidP="00056FCE">
            <w:pPr>
              <w:suppressAutoHyphens/>
              <w:spacing w:line="168" w:lineRule="auto"/>
              <w:rPr>
                <w:rFonts w:ascii="Arial Narrow" w:hAnsi="Arial Narrow"/>
                <w:kern w:val="0"/>
                <w:sz w:val="17"/>
              </w:rPr>
            </w:pP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Satellite</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Communications (25)</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r w:rsidRPr="006477DC">
              <w:rPr>
                <w:rFonts w:ascii="Arial Narrow" w:hAnsi="Arial Narrow"/>
                <w:kern w:val="0"/>
                <w:sz w:val="17"/>
              </w:rPr>
              <w:t>TV Broadcast Auxiliary</w:t>
            </w:r>
          </w:p>
          <w:p w:rsidR="00DA7618" w:rsidRPr="006477DC" w:rsidRDefault="00DA7618" w:rsidP="00056FCE">
            <w:pPr>
              <w:tabs>
                <w:tab w:val="left" w:pos="0"/>
                <w:tab w:val="left" w:pos="336"/>
                <w:tab w:val="left" w:pos="1908"/>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(74F)</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Cable TV Relay (78)</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 Microwave (101)</w:t>
            </w:r>
          </w:p>
        </w:tc>
      </w:tr>
    </w:tbl>
    <w:p w:rsidR="00DA7618" w:rsidRDefault="00DA7618" w:rsidP="00DA7618">
      <w:pPr>
        <w:suppressAutoHyphens/>
        <w:spacing w:line="14" w:lineRule="auto"/>
        <w:jc w:val="right"/>
        <w:rPr>
          <w:rFonts w:ascii="Arial Narrow" w:hAnsi="Arial Narrow"/>
          <w:sz w:val="17"/>
        </w:rPr>
      </w:pPr>
    </w:p>
    <w:tbl>
      <w:tblPr>
        <w:tblW w:w="5000" w:type="pct"/>
        <w:tblLayout w:type="fixed"/>
        <w:tblCellMar>
          <w:left w:w="58" w:type="dxa"/>
          <w:right w:w="0" w:type="dxa"/>
        </w:tblCellMar>
        <w:tblLook w:val="0000" w:firstRow="0" w:lastRow="0" w:firstColumn="0" w:lastColumn="0" w:noHBand="0" w:noVBand="0"/>
      </w:tblPr>
      <w:tblGrid>
        <w:gridCol w:w="15"/>
        <w:gridCol w:w="2060"/>
        <w:gridCol w:w="229"/>
        <w:gridCol w:w="57"/>
        <w:gridCol w:w="1860"/>
        <w:gridCol w:w="267"/>
        <w:gridCol w:w="151"/>
        <w:gridCol w:w="6"/>
        <w:gridCol w:w="1921"/>
        <w:gridCol w:w="113"/>
        <w:gridCol w:w="7"/>
        <w:gridCol w:w="390"/>
        <w:gridCol w:w="1893"/>
        <w:gridCol w:w="190"/>
        <w:gridCol w:w="170"/>
        <w:gridCol w:w="2282"/>
        <w:gridCol w:w="139"/>
        <w:gridCol w:w="1982"/>
        <w:gridCol w:w="6"/>
      </w:tblGrid>
      <w:tr w:rsidR="00DA7618" w:rsidRPr="006477DC" w:rsidTr="00B723BA">
        <w:trPr>
          <w:gridBefore w:val="1"/>
          <w:wBefore w:w="16" w:type="dxa"/>
        </w:trPr>
        <w:tc>
          <w:tcPr>
            <w:tcW w:w="11684" w:type="dxa"/>
            <w:gridSpan w:val="16"/>
            <w:tcBorders>
              <w:top w:val="single" w:sz="6" w:space="0" w:color="000000"/>
              <w:left w:val="nil"/>
              <w:bottom w:val="single" w:sz="6" w:space="0" w:color="FFFFFF"/>
              <w:right w:val="nil"/>
            </w:tcBorders>
            <w:noWrap/>
          </w:tcPr>
          <w:p w:rsidR="00DA7618" w:rsidRPr="006477DC" w:rsidRDefault="00DA7618" w:rsidP="00056FCE">
            <w:pPr>
              <w:suppressAutoHyphens/>
              <w:spacing w:before="20" w:after="20"/>
              <w:ind w:left="-63"/>
              <w:rPr>
                <w:rFonts w:ascii="Arial Narrow" w:hAnsi="Arial Narrow"/>
                <w:kern w:val="0"/>
                <w:sz w:val="17"/>
              </w:rPr>
            </w:pPr>
            <w:r w:rsidRPr="006477DC">
              <w:rPr>
                <w:rFonts w:ascii="Arial Narrow" w:hAnsi="Arial Narrow"/>
                <w:kern w:val="0"/>
                <w:sz w:val="17"/>
              </w:rPr>
              <w:t xml:space="preserve">Table of Frequency Allocations                                                                                             </w:t>
            </w:r>
            <w:r>
              <w:rPr>
                <w:rFonts w:ascii="Arial Narrow" w:hAnsi="Arial Narrow"/>
                <w:kern w:val="0"/>
                <w:sz w:val="17"/>
              </w:rPr>
              <w:t xml:space="preserve">                           21.2-27</w:t>
            </w:r>
            <w:r w:rsidRPr="006477DC">
              <w:rPr>
                <w:rFonts w:ascii="Arial Narrow" w:hAnsi="Arial Narrow"/>
                <w:kern w:val="0"/>
                <w:sz w:val="17"/>
              </w:rPr>
              <w:t xml:space="preserve"> GHz (SHF)</w:t>
            </w:r>
          </w:p>
        </w:tc>
        <w:tc>
          <w:tcPr>
            <w:tcW w:w="1980" w:type="dxa"/>
            <w:gridSpan w:val="2"/>
            <w:tcBorders>
              <w:top w:val="single" w:sz="6" w:space="0" w:color="000000"/>
              <w:left w:val="nil"/>
              <w:bottom w:val="single" w:sz="6" w:space="0" w:color="auto"/>
              <w:right w:val="nil"/>
            </w:tcBorders>
            <w:noWrap/>
          </w:tcPr>
          <w:p w:rsidR="00DA7618" w:rsidRPr="006477DC" w:rsidRDefault="00DA7618" w:rsidP="00056FCE">
            <w:pPr>
              <w:suppressAutoHyphens/>
              <w:spacing w:before="20" w:after="20"/>
              <w:ind w:right="37"/>
              <w:jc w:val="right"/>
              <w:rPr>
                <w:rFonts w:ascii="Arial Narrow" w:hAnsi="Arial Narrow"/>
                <w:kern w:val="0"/>
                <w:sz w:val="17"/>
              </w:rPr>
            </w:pPr>
            <w:r w:rsidRPr="006477DC">
              <w:rPr>
                <w:rFonts w:ascii="Arial Narrow" w:hAnsi="Arial Narrow"/>
                <w:kern w:val="0"/>
                <w:sz w:val="17"/>
              </w:rPr>
              <w:t>Page 53</w:t>
            </w:r>
          </w:p>
        </w:tc>
      </w:tr>
      <w:tr w:rsidR="00DA7618" w:rsidRPr="006477DC" w:rsidTr="00B723BA">
        <w:trPr>
          <w:gridBefore w:val="1"/>
          <w:wBefore w:w="16" w:type="dxa"/>
        </w:trPr>
        <w:tc>
          <w:tcPr>
            <w:tcW w:w="7031" w:type="dxa"/>
            <w:gridSpan w:val="11"/>
            <w:tcBorders>
              <w:top w:val="single" w:sz="6" w:space="0" w:color="000000"/>
              <w:left w:val="nil"/>
              <w:bottom w:val="nil"/>
              <w:right w:val="nil"/>
            </w:tcBorders>
            <w:noWrap/>
          </w:tcPr>
          <w:p w:rsidR="00DA7618" w:rsidRPr="006477DC" w:rsidRDefault="00DA7618" w:rsidP="00056FCE">
            <w:pPr>
              <w:suppressAutoHyphens/>
              <w:spacing w:before="10" w:after="10"/>
              <w:ind w:left="-63"/>
              <w:jc w:val="center"/>
              <w:rPr>
                <w:rFonts w:ascii="Arial Narrow" w:hAnsi="Arial Narrow"/>
                <w:kern w:val="0"/>
                <w:sz w:val="17"/>
              </w:rPr>
            </w:pPr>
            <w:r w:rsidRPr="006477DC">
              <w:rPr>
                <w:rFonts w:ascii="Arial Narrow" w:hAnsi="Arial Narrow"/>
                <w:kern w:val="0"/>
                <w:sz w:val="17"/>
              </w:rPr>
              <w:t>International Table</w:t>
            </w:r>
          </w:p>
        </w:tc>
        <w:tc>
          <w:tcPr>
            <w:tcW w:w="4653" w:type="dxa"/>
            <w:gridSpan w:val="5"/>
            <w:tcBorders>
              <w:top w:val="single" w:sz="6" w:space="0" w:color="000000"/>
              <w:left w:val="double" w:sz="6" w:space="0" w:color="000000"/>
              <w:bottom w:val="nil"/>
              <w:right w:val="nil"/>
            </w:tcBorders>
            <w:noWrap/>
          </w:tcPr>
          <w:p w:rsidR="00DA7618" w:rsidRPr="006477DC" w:rsidRDefault="00DA7618" w:rsidP="00056FCE">
            <w:pPr>
              <w:suppressAutoHyphens/>
              <w:spacing w:before="10" w:after="10"/>
              <w:jc w:val="center"/>
              <w:rPr>
                <w:rFonts w:ascii="Arial Narrow" w:hAnsi="Arial Narrow"/>
                <w:kern w:val="0"/>
                <w:sz w:val="17"/>
              </w:rPr>
            </w:pPr>
            <w:r w:rsidRPr="006477DC">
              <w:rPr>
                <w:rFonts w:ascii="Arial Narrow" w:hAnsi="Arial Narrow"/>
                <w:kern w:val="0"/>
                <w:sz w:val="17"/>
              </w:rPr>
              <w:t>United States Table</w:t>
            </w:r>
          </w:p>
        </w:tc>
        <w:tc>
          <w:tcPr>
            <w:tcW w:w="1980" w:type="dxa"/>
            <w:gridSpan w:val="2"/>
            <w:vMerge w:val="restart"/>
            <w:tcBorders>
              <w:top w:val="single" w:sz="6" w:space="0" w:color="auto"/>
              <w:left w:val="double" w:sz="6" w:space="0" w:color="000000"/>
              <w:bottom w:val="single" w:sz="6" w:space="0" w:color="auto"/>
              <w:right w:val="nil"/>
            </w:tcBorders>
            <w:noWrap/>
          </w:tcPr>
          <w:p w:rsidR="00DA7618" w:rsidRPr="006477DC" w:rsidRDefault="00DA7618" w:rsidP="00056FCE">
            <w:pPr>
              <w:suppressAutoHyphens/>
              <w:spacing w:before="10" w:after="10"/>
              <w:rPr>
                <w:rFonts w:ascii="Arial Narrow" w:hAnsi="Arial Narrow"/>
                <w:kern w:val="0"/>
                <w:sz w:val="17"/>
              </w:rPr>
            </w:pPr>
            <w:r w:rsidRPr="006477DC">
              <w:rPr>
                <w:rFonts w:ascii="Arial Narrow" w:hAnsi="Arial Narrow"/>
                <w:kern w:val="0"/>
                <w:sz w:val="17"/>
              </w:rPr>
              <w:t>FCC Rule Part(s)</w:t>
            </w:r>
          </w:p>
        </w:tc>
      </w:tr>
      <w:tr w:rsidR="00DA7618" w:rsidRPr="006477DC" w:rsidTr="00B723BA">
        <w:trPr>
          <w:gridBefore w:val="1"/>
          <w:wBefore w:w="16" w:type="dxa"/>
        </w:trPr>
        <w:tc>
          <w:tcPr>
            <w:tcW w:w="2279" w:type="dxa"/>
            <w:gridSpan w:val="2"/>
            <w:tcBorders>
              <w:top w:val="single" w:sz="6" w:space="0" w:color="auto"/>
              <w:left w:val="nil"/>
              <w:bottom w:val="single" w:sz="6" w:space="0" w:color="auto"/>
              <w:right w:val="single" w:sz="6" w:space="0" w:color="FFFFFF"/>
            </w:tcBorders>
            <w:noWrap/>
          </w:tcPr>
          <w:p w:rsidR="00DA7618" w:rsidRPr="006477DC" w:rsidRDefault="00DA7618" w:rsidP="00056FCE">
            <w:pPr>
              <w:suppressAutoHyphens/>
              <w:spacing w:before="10" w:after="10"/>
              <w:ind w:left="-63"/>
              <w:rPr>
                <w:rFonts w:ascii="Arial Narrow" w:hAnsi="Arial Narrow"/>
                <w:kern w:val="0"/>
                <w:sz w:val="17"/>
              </w:rPr>
            </w:pPr>
            <w:r w:rsidRPr="006477DC">
              <w:rPr>
                <w:rFonts w:ascii="Arial Narrow" w:hAnsi="Arial Narrow"/>
                <w:kern w:val="0"/>
                <w:sz w:val="17"/>
              </w:rPr>
              <w:t>Region 1 Table</w:t>
            </w:r>
          </w:p>
        </w:tc>
        <w:tc>
          <w:tcPr>
            <w:tcW w:w="2331" w:type="dxa"/>
            <w:gridSpan w:val="5"/>
            <w:tcBorders>
              <w:top w:val="single" w:sz="6" w:space="0" w:color="000000"/>
              <w:left w:val="single" w:sz="6" w:space="0" w:color="000000"/>
              <w:bottom w:val="single" w:sz="6" w:space="0" w:color="auto"/>
              <w:right w:val="single" w:sz="6" w:space="0" w:color="FFFFFF"/>
            </w:tcBorders>
            <w:noWrap/>
          </w:tcPr>
          <w:p w:rsidR="00DA7618" w:rsidRPr="006477DC" w:rsidRDefault="00DA7618" w:rsidP="00056FCE">
            <w:pPr>
              <w:suppressAutoHyphens/>
              <w:spacing w:before="10" w:after="10"/>
              <w:rPr>
                <w:rFonts w:ascii="Arial Narrow" w:hAnsi="Arial Narrow"/>
                <w:kern w:val="0"/>
                <w:sz w:val="17"/>
              </w:rPr>
            </w:pPr>
            <w:r w:rsidRPr="006477DC">
              <w:rPr>
                <w:rFonts w:ascii="Arial Narrow" w:hAnsi="Arial Narrow"/>
                <w:kern w:val="0"/>
                <w:sz w:val="17"/>
              </w:rPr>
              <w:t>Region 2 Table</w:t>
            </w:r>
          </w:p>
        </w:tc>
        <w:tc>
          <w:tcPr>
            <w:tcW w:w="2421" w:type="dxa"/>
            <w:gridSpan w:val="4"/>
            <w:tcBorders>
              <w:top w:val="single" w:sz="6" w:space="0" w:color="000000"/>
              <w:left w:val="single" w:sz="6" w:space="0" w:color="000000"/>
              <w:bottom w:val="single" w:sz="6" w:space="0" w:color="auto"/>
              <w:right w:val="single" w:sz="6" w:space="0" w:color="FFFFFF"/>
            </w:tcBorders>
            <w:noWrap/>
          </w:tcPr>
          <w:p w:rsidR="00DA7618" w:rsidRPr="006477DC" w:rsidRDefault="00DA7618" w:rsidP="00056FCE">
            <w:pPr>
              <w:suppressAutoHyphens/>
              <w:spacing w:before="10" w:after="10"/>
              <w:rPr>
                <w:rFonts w:ascii="Arial Narrow" w:hAnsi="Arial Narrow"/>
                <w:kern w:val="0"/>
                <w:sz w:val="17"/>
              </w:rPr>
            </w:pPr>
            <w:r w:rsidRPr="006477DC">
              <w:rPr>
                <w:rFonts w:ascii="Arial Narrow" w:hAnsi="Arial Narrow"/>
                <w:kern w:val="0"/>
                <w:sz w:val="17"/>
              </w:rPr>
              <w:t>Region 3 Table</w:t>
            </w:r>
          </w:p>
        </w:tc>
        <w:tc>
          <w:tcPr>
            <w:tcW w:w="2243" w:type="dxa"/>
            <w:gridSpan w:val="3"/>
            <w:tcBorders>
              <w:top w:val="single" w:sz="6" w:space="0" w:color="auto"/>
              <w:left w:val="double" w:sz="6" w:space="0" w:color="000000"/>
              <w:bottom w:val="single" w:sz="6" w:space="0" w:color="auto"/>
              <w:right w:val="single" w:sz="6" w:space="0" w:color="FFFFFF"/>
            </w:tcBorders>
            <w:noWrap/>
          </w:tcPr>
          <w:p w:rsidR="00DA7618" w:rsidRPr="006477DC" w:rsidRDefault="00DA7618" w:rsidP="00056FCE">
            <w:pPr>
              <w:suppressAutoHyphens/>
              <w:spacing w:before="10" w:after="10"/>
              <w:rPr>
                <w:rFonts w:ascii="Arial Narrow" w:hAnsi="Arial Narrow"/>
                <w:kern w:val="0"/>
                <w:sz w:val="17"/>
              </w:rPr>
            </w:pPr>
            <w:r w:rsidRPr="006477DC">
              <w:rPr>
                <w:rFonts w:ascii="Arial Narrow" w:hAnsi="Arial Narrow"/>
                <w:kern w:val="0"/>
                <w:sz w:val="17"/>
              </w:rPr>
              <w:t>Federal Table</w:t>
            </w:r>
          </w:p>
        </w:tc>
        <w:tc>
          <w:tcPr>
            <w:tcW w:w="2410" w:type="dxa"/>
            <w:gridSpan w:val="2"/>
            <w:tcBorders>
              <w:top w:val="single" w:sz="6" w:space="0" w:color="000000"/>
              <w:left w:val="single" w:sz="6" w:space="0" w:color="000000"/>
              <w:bottom w:val="single" w:sz="6" w:space="0" w:color="auto"/>
              <w:right w:val="single" w:sz="6" w:space="0" w:color="FFFFFF"/>
            </w:tcBorders>
            <w:noWrap/>
          </w:tcPr>
          <w:p w:rsidR="00DA7618" w:rsidRPr="006477DC" w:rsidRDefault="00DA7618" w:rsidP="00056FCE">
            <w:pPr>
              <w:suppressAutoHyphens/>
              <w:spacing w:before="10" w:after="10"/>
              <w:rPr>
                <w:rFonts w:ascii="Arial Narrow" w:hAnsi="Arial Narrow"/>
                <w:kern w:val="0"/>
                <w:sz w:val="17"/>
              </w:rPr>
            </w:pPr>
            <w:r w:rsidRPr="006477DC">
              <w:rPr>
                <w:rFonts w:ascii="Arial Narrow" w:hAnsi="Arial Narrow"/>
                <w:kern w:val="0"/>
                <w:sz w:val="17"/>
              </w:rPr>
              <w:t>Non-Federal Table</w:t>
            </w:r>
          </w:p>
        </w:tc>
        <w:tc>
          <w:tcPr>
            <w:tcW w:w="1980" w:type="dxa"/>
            <w:gridSpan w:val="2"/>
            <w:vMerge/>
            <w:tcBorders>
              <w:top w:val="single" w:sz="6" w:space="0" w:color="auto"/>
              <w:left w:val="double" w:sz="6" w:space="0" w:color="000000"/>
              <w:bottom w:val="single" w:sz="6" w:space="0" w:color="000000"/>
              <w:right w:val="nil"/>
            </w:tcBorders>
            <w:noWrap/>
            <w:vAlign w:val="center"/>
          </w:tcPr>
          <w:p w:rsidR="00DA7618" w:rsidRPr="006477DC" w:rsidRDefault="00DA7618" w:rsidP="00056FCE">
            <w:pPr>
              <w:suppressAutoHyphens/>
              <w:spacing w:before="10" w:after="10"/>
              <w:rPr>
                <w:rFonts w:ascii="Arial Narrow" w:hAnsi="Arial Narrow"/>
                <w:kern w:val="0"/>
                <w:sz w:val="17"/>
              </w:rPr>
            </w:pPr>
          </w:p>
        </w:tc>
      </w:tr>
      <w:tr w:rsidR="00DA7618" w:rsidRPr="006477DC" w:rsidTr="00B723BA">
        <w:trPr>
          <w:gridBefore w:val="1"/>
          <w:wBefore w:w="16" w:type="dxa"/>
        </w:trPr>
        <w:tc>
          <w:tcPr>
            <w:tcW w:w="7031" w:type="dxa"/>
            <w:gridSpan w:val="11"/>
            <w:tcBorders>
              <w:top w:val="single" w:sz="6" w:space="0" w:color="000000"/>
              <w:left w:val="nil"/>
              <w:bottom w:val="single" w:sz="6" w:space="0" w:color="FFFFFF"/>
              <w:right w:val="nil"/>
            </w:tcBorders>
          </w:tcPr>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21.2-21.4</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EARTH EXPLORATION-SATELLITE (passive)</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SPACE RESEARCH (passive)</w:t>
            </w:r>
          </w:p>
        </w:tc>
        <w:tc>
          <w:tcPr>
            <w:tcW w:w="4653" w:type="dxa"/>
            <w:gridSpan w:val="5"/>
            <w:tcBorders>
              <w:top w:val="single" w:sz="6" w:space="0" w:color="000000"/>
              <w:left w:val="double" w:sz="6" w:space="0" w:color="000000"/>
              <w:bottom w:val="single" w:sz="6" w:space="0" w:color="FFFFFF"/>
              <w:right w:val="nil"/>
            </w:tcBorders>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21.2-21.4</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EARTH EXPLORATION-SATELLITE (passive)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SPACE RESEARCH (passive)</w:t>
            </w:r>
          </w:p>
          <w:p w:rsidR="00DA7618" w:rsidRPr="006477DC" w:rsidRDefault="00DA7618" w:rsidP="00056FCE">
            <w:pPr>
              <w:suppressAutoHyphens/>
              <w:spacing w:line="108" w:lineRule="auto"/>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US532</w:t>
            </w:r>
          </w:p>
        </w:tc>
        <w:tc>
          <w:tcPr>
            <w:tcW w:w="1980" w:type="dxa"/>
            <w:gridSpan w:val="2"/>
            <w:vMerge w:val="restart"/>
            <w:tcBorders>
              <w:top w:val="single" w:sz="6" w:space="0" w:color="000000"/>
              <w:left w:val="double" w:sz="6" w:space="0" w:color="000000"/>
              <w:bottom w:val="single" w:sz="4" w:space="0" w:color="auto"/>
            </w:tcBorders>
          </w:tcPr>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 Microwave (101)</w:t>
            </w:r>
          </w:p>
        </w:tc>
      </w:tr>
      <w:tr w:rsidR="00DA7618" w:rsidRPr="006477DC" w:rsidTr="00B723BA">
        <w:trPr>
          <w:gridBefore w:val="1"/>
          <w:wBefore w:w="16" w:type="dxa"/>
          <w:trHeight w:val="1011"/>
        </w:trPr>
        <w:tc>
          <w:tcPr>
            <w:tcW w:w="2279" w:type="dxa"/>
            <w:gridSpan w:val="2"/>
            <w:tcBorders>
              <w:top w:val="single" w:sz="6" w:space="0" w:color="000000"/>
              <w:left w:val="nil"/>
              <w:bottom w:val="single" w:sz="6" w:space="0" w:color="FFFFFF"/>
              <w:right w:val="single" w:sz="6" w:space="0" w:color="FFFFFF"/>
            </w:tcBorders>
          </w:tcPr>
          <w:p w:rsidR="00DA7618" w:rsidRPr="006477DC" w:rsidRDefault="00DA7618" w:rsidP="00056FCE">
            <w:pPr>
              <w:suppressAutoHyphens/>
              <w:ind w:left="-54"/>
              <w:rPr>
                <w:rFonts w:ascii="Arial Narrow" w:hAnsi="Arial Narrow"/>
                <w:kern w:val="0"/>
                <w:sz w:val="17"/>
              </w:rPr>
            </w:pPr>
            <w:r w:rsidRPr="006477DC">
              <w:rPr>
                <w:rFonts w:ascii="Arial Narrow" w:hAnsi="Arial Narrow"/>
                <w:kern w:val="0"/>
                <w:sz w:val="17"/>
              </w:rPr>
              <w:t>21.4-22</w:t>
            </w:r>
          </w:p>
          <w:p w:rsidR="00DA7618" w:rsidRPr="006477DC" w:rsidRDefault="00DA7618" w:rsidP="00056FCE">
            <w:pPr>
              <w:suppressAutoHyphens/>
              <w:ind w:left="-54"/>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ind w:left="-54"/>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ind w:left="-54"/>
              <w:rPr>
                <w:rFonts w:ascii="Arial Narrow" w:hAnsi="Arial Narrow"/>
                <w:kern w:val="0"/>
                <w:sz w:val="17"/>
              </w:rPr>
            </w:pPr>
            <w:r w:rsidRPr="006477DC">
              <w:rPr>
                <w:rFonts w:ascii="Arial Narrow" w:hAnsi="Arial Narrow"/>
                <w:kern w:val="0"/>
                <w:sz w:val="17"/>
              </w:rPr>
              <w:t>BROADCASTING-SATELLITE</w:t>
            </w:r>
          </w:p>
          <w:p w:rsidR="00DA7618" w:rsidRPr="006477DC" w:rsidRDefault="00DA7618" w:rsidP="00056FCE">
            <w:pPr>
              <w:suppressAutoHyphens/>
              <w:spacing w:line="204" w:lineRule="auto"/>
              <w:ind w:left="-54"/>
              <w:rPr>
                <w:rFonts w:ascii="Arial Narrow" w:hAnsi="Arial Narrow"/>
                <w:kern w:val="0"/>
                <w:sz w:val="17"/>
              </w:rPr>
            </w:pPr>
            <w:r w:rsidRPr="006477DC">
              <w:rPr>
                <w:rFonts w:ascii="Arial Narrow" w:hAnsi="Arial Narrow"/>
                <w:kern w:val="0"/>
                <w:sz w:val="17"/>
              </w:rPr>
              <w:t xml:space="preserve">   5.208B</w:t>
            </w:r>
          </w:p>
          <w:p w:rsidR="00DA7618" w:rsidRPr="006477DC" w:rsidRDefault="00DA7618" w:rsidP="00056FCE">
            <w:pPr>
              <w:suppressAutoHyphens/>
              <w:ind w:left="-54"/>
              <w:rPr>
                <w:rFonts w:ascii="Arial Narrow" w:hAnsi="Arial Narrow"/>
                <w:kern w:val="0"/>
                <w:sz w:val="17"/>
              </w:rPr>
            </w:pPr>
          </w:p>
          <w:p w:rsidR="00DA7618" w:rsidRPr="006477DC" w:rsidRDefault="00DA7618" w:rsidP="00056FCE">
            <w:pPr>
              <w:suppressAutoHyphens/>
              <w:spacing w:line="108" w:lineRule="auto"/>
              <w:ind w:left="-54"/>
              <w:rPr>
                <w:rFonts w:ascii="Arial Narrow" w:hAnsi="Arial Narrow"/>
                <w:kern w:val="0"/>
                <w:sz w:val="17"/>
              </w:rPr>
            </w:pPr>
          </w:p>
          <w:p w:rsidR="00DA7618" w:rsidRPr="006477DC" w:rsidRDefault="00DA7618" w:rsidP="00056FCE">
            <w:pPr>
              <w:suppressAutoHyphens/>
              <w:spacing w:line="204" w:lineRule="auto"/>
              <w:ind w:left="-54"/>
              <w:rPr>
                <w:rFonts w:ascii="Arial Narrow" w:hAnsi="Arial Narrow"/>
                <w:kern w:val="0"/>
                <w:sz w:val="17"/>
              </w:rPr>
            </w:pPr>
            <w:r w:rsidRPr="006477DC">
              <w:rPr>
                <w:rFonts w:ascii="Arial Narrow" w:hAnsi="Arial Narrow"/>
                <w:kern w:val="0"/>
                <w:sz w:val="17"/>
              </w:rPr>
              <w:t>5.530A  5.530B  5.530C  5.530D</w:t>
            </w:r>
          </w:p>
        </w:tc>
        <w:tc>
          <w:tcPr>
            <w:tcW w:w="2325" w:type="dxa"/>
            <w:gridSpan w:val="4"/>
            <w:tcBorders>
              <w:top w:val="single" w:sz="6" w:space="0" w:color="000000"/>
              <w:left w:val="single" w:sz="6" w:space="0" w:color="000000"/>
              <w:bottom w:val="single" w:sz="6" w:space="0" w:color="FFFFFF"/>
              <w:right w:val="single" w:sz="6" w:space="0" w:color="FFFFFF"/>
            </w:tcBorders>
          </w:tcPr>
          <w:p w:rsidR="00DA7618" w:rsidRPr="006477DC" w:rsidRDefault="00DA7618" w:rsidP="00056FCE">
            <w:pPr>
              <w:suppressAutoHyphens/>
              <w:ind w:left="11"/>
              <w:rPr>
                <w:rFonts w:ascii="Arial Narrow" w:hAnsi="Arial Narrow"/>
                <w:kern w:val="0"/>
                <w:sz w:val="17"/>
              </w:rPr>
            </w:pPr>
            <w:r w:rsidRPr="006477DC">
              <w:rPr>
                <w:rFonts w:ascii="Arial Narrow" w:hAnsi="Arial Narrow"/>
                <w:kern w:val="0"/>
                <w:sz w:val="17"/>
              </w:rPr>
              <w:t>21.4-22</w:t>
            </w:r>
          </w:p>
          <w:p w:rsidR="00DA7618" w:rsidRPr="006477DC" w:rsidRDefault="00DA7618" w:rsidP="00056FCE">
            <w:pPr>
              <w:suppressAutoHyphens/>
              <w:ind w:left="11"/>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ind w:left="11"/>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ind w:left="11"/>
              <w:rPr>
                <w:rFonts w:ascii="Arial Narrow" w:hAnsi="Arial Narrow"/>
                <w:kern w:val="0"/>
                <w:sz w:val="17"/>
              </w:rPr>
            </w:pPr>
          </w:p>
          <w:p w:rsidR="00DA7618" w:rsidRPr="006477DC" w:rsidRDefault="00DA7618" w:rsidP="00056FCE">
            <w:pPr>
              <w:suppressAutoHyphens/>
              <w:spacing w:line="204" w:lineRule="auto"/>
              <w:ind w:left="11"/>
              <w:rPr>
                <w:rFonts w:ascii="Arial Narrow" w:hAnsi="Arial Narrow"/>
                <w:kern w:val="0"/>
                <w:sz w:val="17"/>
              </w:rPr>
            </w:pPr>
          </w:p>
          <w:p w:rsidR="00DA7618" w:rsidRPr="006477DC" w:rsidRDefault="00DA7618" w:rsidP="00056FCE">
            <w:pPr>
              <w:suppressAutoHyphens/>
              <w:ind w:left="11"/>
              <w:rPr>
                <w:rFonts w:ascii="Arial Narrow" w:hAnsi="Arial Narrow"/>
                <w:kern w:val="0"/>
                <w:sz w:val="17"/>
              </w:rPr>
            </w:pPr>
          </w:p>
          <w:p w:rsidR="00DA7618" w:rsidRPr="006477DC" w:rsidRDefault="00DA7618" w:rsidP="00056FCE">
            <w:pPr>
              <w:suppressAutoHyphens/>
              <w:spacing w:line="108" w:lineRule="auto"/>
              <w:ind w:left="11"/>
              <w:rPr>
                <w:rFonts w:ascii="Arial Narrow" w:hAnsi="Arial Narrow"/>
                <w:kern w:val="0"/>
                <w:sz w:val="17"/>
              </w:rPr>
            </w:pPr>
          </w:p>
          <w:p w:rsidR="00DA7618" w:rsidRPr="006477DC" w:rsidRDefault="00DA7618" w:rsidP="00056FCE">
            <w:pPr>
              <w:suppressAutoHyphens/>
              <w:spacing w:line="204" w:lineRule="auto"/>
              <w:ind w:left="11"/>
              <w:rPr>
                <w:rFonts w:ascii="Arial Narrow" w:hAnsi="Arial Narrow"/>
                <w:kern w:val="0"/>
                <w:sz w:val="17"/>
              </w:rPr>
            </w:pPr>
            <w:r w:rsidRPr="006477DC">
              <w:rPr>
                <w:rFonts w:ascii="Arial Narrow" w:hAnsi="Arial Narrow"/>
                <w:kern w:val="0"/>
                <w:sz w:val="17"/>
              </w:rPr>
              <w:t>5.530A  5.530C</w:t>
            </w:r>
          </w:p>
        </w:tc>
        <w:tc>
          <w:tcPr>
            <w:tcW w:w="2427" w:type="dxa"/>
            <w:gridSpan w:val="5"/>
            <w:tcBorders>
              <w:top w:val="single" w:sz="6" w:space="0" w:color="000000"/>
              <w:left w:val="single" w:sz="6" w:space="0" w:color="000000"/>
              <w:bottom w:val="single" w:sz="6" w:space="0" w:color="FFFFFF"/>
              <w:right w:val="single" w:sz="6" w:space="0" w:color="FFFFFF"/>
            </w:tcBorders>
          </w:tcPr>
          <w:p w:rsidR="00DA7618" w:rsidRPr="006477DC" w:rsidRDefault="00DA7618" w:rsidP="00056FCE">
            <w:pPr>
              <w:suppressAutoHyphens/>
              <w:ind w:left="10"/>
              <w:rPr>
                <w:rFonts w:ascii="Arial Narrow" w:hAnsi="Arial Narrow"/>
                <w:kern w:val="0"/>
                <w:sz w:val="17"/>
              </w:rPr>
            </w:pPr>
            <w:r w:rsidRPr="006477DC">
              <w:rPr>
                <w:rFonts w:ascii="Arial Narrow" w:hAnsi="Arial Narrow"/>
                <w:kern w:val="0"/>
                <w:sz w:val="17"/>
              </w:rPr>
              <w:t>21.4-22</w:t>
            </w:r>
          </w:p>
          <w:p w:rsidR="00DA7618" w:rsidRPr="006477DC" w:rsidRDefault="00DA7618" w:rsidP="00056FCE">
            <w:pPr>
              <w:suppressAutoHyphens/>
              <w:ind w:left="10"/>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ind w:left="10"/>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ind w:left="10"/>
              <w:rPr>
                <w:rFonts w:ascii="Arial Narrow" w:hAnsi="Arial Narrow"/>
                <w:kern w:val="0"/>
                <w:sz w:val="17"/>
              </w:rPr>
            </w:pPr>
            <w:r w:rsidRPr="006477DC">
              <w:rPr>
                <w:rFonts w:ascii="Arial Narrow" w:hAnsi="Arial Narrow"/>
                <w:kern w:val="0"/>
                <w:sz w:val="17"/>
              </w:rPr>
              <w:t>BROADCASTING-SATELLITE</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ind w:left="10"/>
              <w:rPr>
                <w:rFonts w:ascii="Arial Narrow" w:hAnsi="Arial Narrow"/>
                <w:kern w:val="0"/>
                <w:sz w:val="17"/>
              </w:rPr>
            </w:pPr>
            <w:r w:rsidRPr="006477DC">
              <w:rPr>
                <w:rFonts w:ascii="Arial Narrow" w:hAnsi="Arial Narrow"/>
                <w:kern w:val="0"/>
                <w:sz w:val="17"/>
              </w:rPr>
              <w:t xml:space="preserve">   5.208B</w:t>
            </w:r>
          </w:p>
          <w:p w:rsidR="00DA7618" w:rsidRPr="006477DC" w:rsidRDefault="00DA7618" w:rsidP="00056FCE">
            <w:pPr>
              <w:suppressAutoHyphens/>
              <w:spacing w:line="108" w:lineRule="auto"/>
              <w:ind w:left="10"/>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ind w:left="10"/>
              <w:rPr>
                <w:rFonts w:ascii="Arial Narrow" w:hAnsi="Arial Narrow"/>
                <w:kern w:val="0"/>
                <w:sz w:val="17"/>
              </w:rPr>
            </w:pPr>
            <w:r w:rsidRPr="006477DC">
              <w:rPr>
                <w:rFonts w:ascii="Arial Narrow" w:hAnsi="Arial Narrow"/>
                <w:kern w:val="0"/>
                <w:sz w:val="17"/>
              </w:rPr>
              <w:t>5.530A  5.530B  5.530C  5.530D</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ind w:left="10"/>
              <w:rPr>
                <w:rFonts w:ascii="Arial Narrow" w:hAnsi="Arial Narrow"/>
                <w:kern w:val="0"/>
                <w:sz w:val="17"/>
              </w:rPr>
            </w:pPr>
            <w:r w:rsidRPr="006477DC">
              <w:rPr>
                <w:rFonts w:ascii="Arial Narrow" w:hAnsi="Arial Narrow"/>
                <w:kern w:val="0"/>
                <w:sz w:val="17"/>
              </w:rPr>
              <w:t>5.531</w:t>
            </w:r>
          </w:p>
        </w:tc>
        <w:tc>
          <w:tcPr>
            <w:tcW w:w="4653" w:type="dxa"/>
            <w:gridSpan w:val="5"/>
            <w:tcBorders>
              <w:top w:val="single" w:sz="6" w:space="0" w:color="000000"/>
              <w:left w:val="double" w:sz="6" w:space="0" w:color="000000"/>
              <w:bottom w:val="single" w:sz="6" w:space="0" w:color="FFFFFF"/>
              <w:right w:val="nil"/>
            </w:tcBorders>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21.4-22</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MOBILE</w:t>
            </w:r>
          </w:p>
        </w:tc>
        <w:tc>
          <w:tcPr>
            <w:tcW w:w="1980" w:type="dxa"/>
            <w:gridSpan w:val="2"/>
            <w:vMerge/>
            <w:tcBorders>
              <w:left w:val="double" w:sz="6" w:space="0" w:color="000000"/>
              <w:bottom w:val="single" w:sz="4" w:space="0" w:color="auto"/>
            </w:tcBorders>
            <w:vAlign w:val="center"/>
          </w:tcPr>
          <w:p w:rsidR="00DA7618" w:rsidRPr="006477DC" w:rsidRDefault="00DA7618" w:rsidP="00056FCE">
            <w:pPr>
              <w:suppressAutoHyphens/>
              <w:rPr>
                <w:rFonts w:ascii="Arial Narrow" w:hAnsi="Arial Narrow"/>
                <w:kern w:val="0"/>
                <w:sz w:val="17"/>
              </w:rPr>
            </w:pPr>
          </w:p>
        </w:tc>
      </w:tr>
      <w:tr w:rsidR="00DA7618" w:rsidRPr="006477DC" w:rsidTr="00B723BA">
        <w:trPr>
          <w:gridBefore w:val="1"/>
          <w:wBefore w:w="16" w:type="dxa"/>
        </w:trPr>
        <w:tc>
          <w:tcPr>
            <w:tcW w:w="7031" w:type="dxa"/>
            <w:gridSpan w:val="11"/>
            <w:tcBorders>
              <w:top w:val="single" w:sz="6" w:space="0" w:color="000000"/>
              <w:left w:val="nil"/>
              <w:bottom w:val="single" w:sz="6" w:space="0" w:color="FFFFFF"/>
              <w:right w:val="nil"/>
            </w:tcBorders>
          </w:tcPr>
          <w:p w:rsidR="00DA7618" w:rsidRPr="006477DC" w:rsidRDefault="00DA7618" w:rsidP="00056FCE">
            <w:pPr>
              <w:suppressAutoHyphens/>
              <w:ind w:left="-54"/>
              <w:rPr>
                <w:rFonts w:ascii="Arial Narrow" w:hAnsi="Arial Narrow"/>
                <w:kern w:val="0"/>
                <w:sz w:val="17"/>
              </w:rPr>
            </w:pPr>
            <w:r w:rsidRPr="006477DC">
              <w:rPr>
                <w:rFonts w:ascii="Arial Narrow" w:hAnsi="Arial Narrow"/>
                <w:kern w:val="0"/>
                <w:sz w:val="17"/>
              </w:rPr>
              <w:t>22-22.21</w:t>
            </w:r>
          </w:p>
          <w:p w:rsidR="00DA7618" w:rsidRPr="006477DC" w:rsidRDefault="00DA7618" w:rsidP="00056FCE">
            <w:pPr>
              <w:suppressAutoHyphens/>
              <w:ind w:left="-54"/>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ind w:left="-54"/>
              <w:rPr>
                <w:rFonts w:ascii="Arial Narrow" w:hAnsi="Arial Narrow"/>
                <w:kern w:val="0"/>
                <w:sz w:val="17"/>
              </w:rPr>
            </w:pPr>
            <w:r w:rsidRPr="006477DC">
              <w:rPr>
                <w:rFonts w:ascii="Arial Narrow" w:hAnsi="Arial Narrow"/>
                <w:kern w:val="0"/>
                <w:sz w:val="17"/>
              </w:rPr>
              <w:t>MOBILE except aeronautical mobile</w:t>
            </w:r>
          </w:p>
          <w:p w:rsidR="00DA7618" w:rsidRPr="006477DC" w:rsidRDefault="00DA7618" w:rsidP="00056FCE">
            <w:pPr>
              <w:suppressAutoHyphens/>
              <w:spacing w:line="108" w:lineRule="auto"/>
              <w:ind w:left="-54"/>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5.149</w:t>
            </w:r>
          </w:p>
        </w:tc>
        <w:tc>
          <w:tcPr>
            <w:tcW w:w="4653" w:type="dxa"/>
            <w:gridSpan w:val="5"/>
            <w:tcBorders>
              <w:top w:val="single" w:sz="6" w:space="0" w:color="000000"/>
              <w:left w:val="double" w:sz="6" w:space="0" w:color="000000"/>
              <w:bottom w:val="single" w:sz="6" w:space="0" w:color="FFFFFF"/>
              <w:right w:val="nil"/>
            </w:tcBorders>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22-22.21</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MOBILE except aeronautical mobile</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108" w:lineRule="auto"/>
              <w:rPr>
                <w:rFonts w:ascii="Arial Narrow" w:hAnsi="Arial Narrow"/>
                <w:kern w:val="0"/>
                <w:sz w:val="17"/>
              </w:rPr>
            </w:pPr>
          </w:p>
          <w:p w:rsidR="00DA7618" w:rsidRPr="006477DC" w:rsidRDefault="00DA7618" w:rsidP="00056FCE">
            <w:pPr>
              <w:suppressAutoHyphens/>
              <w:spacing w:line="192" w:lineRule="auto"/>
              <w:rPr>
                <w:rFonts w:ascii="Arial Narrow" w:hAnsi="Arial Narrow"/>
                <w:kern w:val="0"/>
                <w:sz w:val="17"/>
              </w:rPr>
            </w:pPr>
            <w:r w:rsidRPr="006477DC">
              <w:rPr>
                <w:rFonts w:ascii="Arial Narrow" w:hAnsi="Arial Narrow"/>
                <w:kern w:val="0"/>
                <w:sz w:val="17"/>
              </w:rPr>
              <w:t>US342</w:t>
            </w:r>
          </w:p>
        </w:tc>
        <w:tc>
          <w:tcPr>
            <w:tcW w:w="1980" w:type="dxa"/>
            <w:gridSpan w:val="2"/>
            <w:vMerge/>
            <w:tcBorders>
              <w:left w:val="double" w:sz="6" w:space="0" w:color="000000"/>
              <w:bottom w:val="single" w:sz="4" w:space="0" w:color="auto"/>
            </w:tcBorders>
            <w:vAlign w:val="center"/>
          </w:tcPr>
          <w:p w:rsidR="00DA7618" w:rsidRPr="006477DC" w:rsidRDefault="00DA7618" w:rsidP="00056FCE">
            <w:pPr>
              <w:suppressAutoHyphens/>
              <w:rPr>
                <w:rFonts w:ascii="Arial Narrow" w:hAnsi="Arial Narrow"/>
                <w:kern w:val="0"/>
                <w:sz w:val="17"/>
              </w:rPr>
            </w:pPr>
          </w:p>
        </w:tc>
      </w:tr>
      <w:tr w:rsidR="00DA7618" w:rsidRPr="006477DC" w:rsidTr="00B723BA">
        <w:trPr>
          <w:gridBefore w:val="1"/>
          <w:wBefore w:w="16" w:type="dxa"/>
        </w:trPr>
        <w:tc>
          <w:tcPr>
            <w:tcW w:w="7031" w:type="dxa"/>
            <w:gridSpan w:val="11"/>
            <w:tcBorders>
              <w:top w:val="single" w:sz="6" w:space="0" w:color="000000"/>
              <w:left w:val="nil"/>
              <w:bottom w:val="single" w:sz="6" w:space="0" w:color="auto"/>
              <w:right w:val="nil"/>
            </w:tcBorders>
          </w:tcPr>
          <w:p w:rsidR="00DA7618" w:rsidRPr="006477DC" w:rsidRDefault="00DA7618" w:rsidP="00056FCE">
            <w:pPr>
              <w:suppressAutoHyphens/>
              <w:ind w:left="-54"/>
              <w:rPr>
                <w:rFonts w:ascii="Arial Narrow" w:hAnsi="Arial Narrow"/>
                <w:kern w:val="0"/>
                <w:sz w:val="17"/>
              </w:rPr>
            </w:pPr>
            <w:r w:rsidRPr="006477DC">
              <w:rPr>
                <w:rFonts w:ascii="Arial Narrow" w:hAnsi="Arial Narrow"/>
                <w:kern w:val="0"/>
                <w:sz w:val="17"/>
              </w:rPr>
              <w:t>22.21-22.5</w:t>
            </w:r>
          </w:p>
          <w:p w:rsidR="00DA7618" w:rsidRPr="006477DC" w:rsidRDefault="00DA7618" w:rsidP="00056FCE">
            <w:pPr>
              <w:suppressAutoHyphens/>
              <w:ind w:left="-54"/>
              <w:rPr>
                <w:rFonts w:ascii="Arial Narrow" w:hAnsi="Arial Narrow"/>
                <w:kern w:val="0"/>
                <w:sz w:val="17"/>
              </w:rPr>
            </w:pPr>
            <w:r w:rsidRPr="006477DC">
              <w:rPr>
                <w:rFonts w:ascii="Arial Narrow" w:hAnsi="Arial Narrow"/>
                <w:kern w:val="0"/>
                <w:sz w:val="17"/>
              </w:rPr>
              <w:t>EARTH EXPLORATION-SATELLITE (passive)</w:t>
            </w:r>
          </w:p>
          <w:p w:rsidR="00DA7618" w:rsidRPr="006477DC" w:rsidRDefault="00DA7618" w:rsidP="00056FCE">
            <w:pPr>
              <w:suppressAutoHyphens/>
              <w:ind w:left="-54"/>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ind w:left="-54"/>
              <w:rPr>
                <w:rFonts w:ascii="Arial Narrow" w:hAnsi="Arial Narrow"/>
                <w:kern w:val="0"/>
                <w:sz w:val="17"/>
              </w:rPr>
            </w:pPr>
            <w:r w:rsidRPr="006477DC">
              <w:rPr>
                <w:rFonts w:ascii="Arial Narrow" w:hAnsi="Arial Narrow"/>
                <w:kern w:val="0"/>
                <w:sz w:val="17"/>
              </w:rPr>
              <w:t>MOBILE except aeronautical mobile</w:t>
            </w:r>
          </w:p>
          <w:p w:rsidR="00DA7618" w:rsidRPr="006477DC" w:rsidRDefault="00DA7618" w:rsidP="00056FCE">
            <w:pPr>
              <w:suppressAutoHyphens/>
              <w:ind w:left="-54"/>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suppressAutoHyphens/>
              <w:ind w:left="-54"/>
              <w:rPr>
                <w:rFonts w:ascii="Arial Narrow" w:hAnsi="Arial Narrow"/>
                <w:kern w:val="0"/>
                <w:sz w:val="17"/>
              </w:rPr>
            </w:pPr>
            <w:r w:rsidRPr="006477DC">
              <w:rPr>
                <w:rFonts w:ascii="Arial Narrow" w:hAnsi="Arial Narrow"/>
                <w:kern w:val="0"/>
                <w:sz w:val="17"/>
              </w:rPr>
              <w:t>SPACE RESEARCH (passive)</w:t>
            </w:r>
          </w:p>
          <w:p w:rsidR="00DA7618" w:rsidRPr="006477DC" w:rsidRDefault="00DA7618" w:rsidP="00056FCE">
            <w:pPr>
              <w:suppressAutoHyphens/>
              <w:spacing w:line="108" w:lineRule="auto"/>
              <w:ind w:left="-54"/>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5.149  5.532</w:t>
            </w:r>
          </w:p>
        </w:tc>
        <w:tc>
          <w:tcPr>
            <w:tcW w:w="4653" w:type="dxa"/>
            <w:gridSpan w:val="5"/>
            <w:tcBorders>
              <w:top w:val="single" w:sz="6" w:space="0" w:color="000000"/>
              <w:left w:val="double" w:sz="6" w:space="0" w:color="000000"/>
              <w:bottom w:val="single" w:sz="6" w:space="0" w:color="auto"/>
              <w:right w:val="nil"/>
            </w:tcBorders>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22.21-22.5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EARTH EXPLORATION-SATELLITE (passive)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MOBILE except aeronautical mobile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SPACE RESEARCH (passive)</w:t>
            </w:r>
          </w:p>
          <w:p w:rsidR="00DA7618" w:rsidRPr="006477DC" w:rsidRDefault="00DA7618" w:rsidP="00056FCE">
            <w:pPr>
              <w:suppressAutoHyphens/>
              <w:spacing w:line="108" w:lineRule="auto"/>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US342  US532</w:t>
            </w:r>
          </w:p>
        </w:tc>
        <w:tc>
          <w:tcPr>
            <w:tcW w:w="1980" w:type="dxa"/>
            <w:gridSpan w:val="2"/>
            <w:vMerge/>
            <w:tcBorders>
              <w:left w:val="double" w:sz="6" w:space="0" w:color="000000"/>
              <w:bottom w:val="single" w:sz="4" w:space="0" w:color="auto"/>
            </w:tcBorders>
            <w:vAlign w:val="center"/>
          </w:tcPr>
          <w:p w:rsidR="00DA7618" w:rsidRPr="006477DC" w:rsidRDefault="00DA7618" w:rsidP="00056FCE">
            <w:pPr>
              <w:suppressAutoHyphens/>
              <w:rPr>
                <w:rFonts w:ascii="Arial Narrow" w:hAnsi="Arial Narrow"/>
                <w:kern w:val="0"/>
                <w:sz w:val="17"/>
              </w:rPr>
            </w:pPr>
          </w:p>
        </w:tc>
      </w:tr>
      <w:tr w:rsidR="00DA7618" w:rsidRPr="006477DC" w:rsidTr="00B723BA">
        <w:trPr>
          <w:gridBefore w:val="1"/>
          <w:wBefore w:w="16" w:type="dxa"/>
        </w:trPr>
        <w:tc>
          <w:tcPr>
            <w:tcW w:w="7031" w:type="dxa"/>
            <w:gridSpan w:val="11"/>
            <w:tcBorders>
              <w:top w:val="single" w:sz="6" w:space="0" w:color="auto"/>
              <w:left w:val="nil"/>
              <w:bottom w:val="single" w:sz="6" w:space="0" w:color="auto"/>
              <w:right w:val="nil"/>
            </w:tcBorders>
          </w:tcPr>
          <w:p w:rsidR="00DA7618" w:rsidRPr="006477DC" w:rsidRDefault="00DA7618" w:rsidP="00056FCE">
            <w:pPr>
              <w:suppressAutoHyphens/>
              <w:ind w:left="-54"/>
              <w:rPr>
                <w:rFonts w:ascii="Arial Narrow" w:hAnsi="Arial Narrow"/>
                <w:kern w:val="0"/>
                <w:sz w:val="17"/>
              </w:rPr>
            </w:pPr>
            <w:r w:rsidRPr="006477DC">
              <w:rPr>
                <w:rFonts w:ascii="Arial Narrow" w:hAnsi="Arial Narrow"/>
                <w:kern w:val="0"/>
                <w:sz w:val="17"/>
              </w:rPr>
              <w:t>22.5-22.55</w:t>
            </w:r>
          </w:p>
          <w:p w:rsidR="00DA7618" w:rsidRPr="006477DC" w:rsidRDefault="00DA7618" w:rsidP="00056FCE">
            <w:pPr>
              <w:suppressAutoHyphens/>
              <w:ind w:left="-54"/>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ind w:left="-54"/>
              <w:rPr>
                <w:rFonts w:ascii="Arial Narrow" w:hAnsi="Arial Narrow"/>
                <w:kern w:val="0"/>
                <w:sz w:val="17"/>
              </w:rPr>
            </w:pPr>
            <w:r w:rsidRPr="006477DC">
              <w:rPr>
                <w:rFonts w:ascii="Arial Narrow" w:hAnsi="Arial Narrow"/>
                <w:kern w:val="0"/>
                <w:sz w:val="17"/>
              </w:rPr>
              <w:t>MOBILE</w:t>
            </w:r>
          </w:p>
        </w:tc>
        <w:tc>
          <w:tcPr>
            <w:tcW w:w="4653" w:type="dxa"/>
            <w:gridSpan w:val="5"/>
            <w:tcBorders>
              <w:top w:val="single" w:sz="6" w:space="0" w:color="auto"/>
              <w:left w:val="double" w:sz="6" w:space="0" w:color="000000"/>
              <w:bottom w:val="single" w:sz="6" w:space="0" w:color="auto"/>
              <w:right w:val="double" w:sz="6" w:space="0" w:color="000000"/>
            </w:tcBorders>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22.5-22.55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spacing w:line="108" w:lineRule="auto"/>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US211</w:t>
            </w:r>
          </w:p>
        </w:tc>
        <w:tc>
          <w:tcPr>
            <w:tcW w:w="1980" w:type="dxa"/>
            <w:gridSpan w:val="2"/>
            <w:vMerge/>
            <w:tcBorders>
              <w:left w:val="double" w:sz="6" w:space="0" w:color="000000"/>
              <w:bottom w:val="single" w:sz="4" w:space="0" w:color="auto"/>
            </w:tcBorders>
            <w:vAlign w:val="bottom"/>
          </w:tcPr>
          <w:p w:rsidR="00DA7618" w:rsidRPr="006477DC" w:rsidRDefault="00DA7618" w:rsidP="00056FCE">
            <w:pPr>
              <w:suppressAutoHyphens/>
              <w:ind w:right="18"/>
              <w:jc w:val="right"/>
              <w:rPr>
                <w:rFonts w:ascii="Arial Narrow" w:hAnsi="Arial Narrow"/>
                <w:kern w:val="0"/>
                <w:sz w:val="17"/>
              </w:rPr>
            </w:pPr>
          </w:p>
        </w:tc>
      </w:tr>
      <w:tr w:rsidR="00DA7618" w:rsidRPr="006477DC" w:rsidTr="00B723BA">
        <w:trPr>
          <w:gridBefore w:val="1"/>
          <w:wBefore w:w="16" w:type="dxa"/>
          <w:trHeight w:val="1128"/>
        </w:trPr>
        <w:tc>
          <w:tcPr>
            <w:tcW w:w="7031" w:type="dxa"/>
            <w:gridSpan w:val="11"/>
            <w:tcBorders>
              <w:top w:val="single" w:sz="6" w:space="0" w:color="000000"/>
              <w:left w:val="nil"/>
              <w:bottom w:val="single" w:sz="6" w:space="0" w:color="000000"/>
              <w:right w:val="nil"/>
            </w:tcBorders>
            <w:noWrap/>
          </w:tcPr>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22.55-23.15</w:t>
            </w:r>
          </w:p>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INTER-SATELLITE  5.338A</w:t>
            </w:r>
          </w:p>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ind w:left="-58"/>
              <w:rPr>
                <w:rFonts w:ascii="Arial Narrow" w:hAnsi="Arial Narrow"/>
                <w:kern w:val="0"/>
                <w:sz w:val="17"/>
              </w:rPr>
            </w:pPr>
            <w:r w:rsidRPr="006477DC">
              <w:rPr>
                <w:rFonts w:ascii="Arial Narrow" w:hAnsi="Arial Narrow"/>
                <w:kern w:val="0"/>
                <w:sz w:val="17"/>
              </w:rPr>
              <w:t>SPACE RESEARCH (Earth-to-space)  5.532A</w:t>
            </w:r>
          </w:p>
          <w:p w:rsidR="00DA7618" w:rsidRPr="006477DC" w:rsidRDefault="00DA7618" w:rsidP="00056FCE">
            <w:pPr>
              <w:suppressAutoHyphens/>
              <w:ind w:left="-58"/>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kern w:val="0"/>
                <w:sz w:val="17"/>
              </w:rPr>
            </w:pPr>
            <w:r w:rsidRPr="006477DC">
              <w:rPr>
                <w:rFonts w:ascii="Arial Narrow" w:hAnsi="Arial Narrow"/>
                <w:kern w:val="0"/>
                <w:sz w:val="17"/>
              </w:rPr>
              <w:t>5.149</w:t>
            </w:r>
          </w:p>
        </w:tc>
        <w:tc>
          <w:tcPr>
            <w:tcW w:w="4653" w:type="dxa"/>
            <w:gridSpan w:val="5"/>
            <w:tcBorders>
              <w:top w:val="single" w:sz="6" w:space="0" w:color="000000"/>
              <w:left w:val="double" w:sz="6" w:space="0" w:color="000000"/>
              <w:bottom w:val="single" w:sz="6" w:space="0" w:color="auto"/>
              <w:right w:val="double" w:sz="6" w:space="0" w:color="auto"/>
            </w:tcBorders>
            <w:shd w:val="clear" w:color="auto" w:fill="auto"/>
            <w:noWrap/>
          </w:tcPr>
          <w:p w:rsidR="00DA7618" w:rsidRPr="006477DC" w:rsidRDefault="00DA7618" w:rsidP="00056FCE">
            <w:pPr>
              <w:suppressAutoHyphens/>
              <w:rPr>
                <w:rFonts w:ascii="Arial Narrow" w:hAnsi="Arial Narrow"/>
                <w:sz w:val="17"/>
              </w:rPr>
            </w:pPr>
            <w:r w:rsidRPr="006477DC">
              <w:rPr>
                <w:rFonts w:ascii="Arial Narrow" w:hAnsi="Arial Narrow"/>
                <w:sz w:val="17"/>
              </w:rPr>
              <w:t>22.55-23.15</w:t>
            </w:r>
          </w:p>
          <w:p w:rsidR="00DA7618" w:rsidRPr="006477DC" w:rsidRDefault="00DA7618" w:rsidP="00056FCE">
            <w:pPr>
              <w:suppressAutoHyphens/>
              <w:rPr>
                <w:rFonts w:ascii="Arial Narrow" w:hAnsi="Arial Narrow"/>
                <w:sz w:val="17"/>
              </w:rPr>
            </w:pPr>
            <w:r w:rsidRPr="006477DC">
              <w:rPr>
                <w:rFonts w:ascii="Arial Narrow" w:hAnsi="Arial Narrow"/>
                <w:sz w:val="17"/>
              </w:rPr>
              <w:t>FIXED</w:t>
            </w:r>
          </w:p>
          <w:p w:rsidR="00DA7618" w:rsidRPr="006477DC" w:rsidRDefault="00DA7618" w:rsidP="00056FCE">
            <w:pPr>
              <w:suppressAutoHyphens/>
              <w:rPr>
                <w:rFonts w:ascii="Arial Narrow" w:hAnsi="Arial Narrow"/>
                <w:sz w:val="17"/>
              </w:rPr>
            </w:pPr>
            <w:r w:rsidRPr="006477DC">
              <w:rPr>
                <w:rFonts w:ascii="Arial Narrow" w:hAnsi="Arial Narrow"/>
                <w:sz w:val="17"/>
              </w:rPr>
              <w:t>INTER-SATELLITE  US145  US278</w:t>
            </w:r>
          </w:p>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6477DC">
              <w:rPr>
                <w:rFonts w:ascii="Arial Narrow" w:hAnsi="Arial Narrow"/>
                <w:sz w:val="17"/>
              </w:rPr>
              <w:t>MOBILE</w:t>
            </w:r>
          </w:p>
          <w:p w:rsidR="00DA7618" w:rsidRDefault="00DA7618" w:rsidP="00056FCE">
            <w:pPr>
              <w:suppressAutoHyphens/>
              <w:rPr>
                <w:rFonts w:ascii="Arial Narrow" w:hAnsi="Arial Narrow"/>
                <w:sz w:val="17"/>
              </w:rPr>
            </w:pPr>
            <w:r w:rsidRPr="006477DC">
              <w:rPr>
                <w:rFonts w:ascii="Arial Narrow" w:hAnsi="Arial Narrow"/>
                <w:sz w:val="17"/>
              </w:rPr>
              <w:t>SPACE RESEARCH (Earth-to-space)  5.532A</w:t>
            </w:r>
          </w:p>
          <w:p w:rsidR="00DA7618" w:rsidRDefault="00DA7618" w:rsidP="00056FCE">
            <w:pPr>
              <w:suppressAutoHyphens/>
              <w:rPr>
                <w:rFonts w:ascii="Arial Narrow" w:hAnsi="Arial Narrow"/>
                <w:sz w:val="17"/>
              </w:rPr>
            </w:pPr>
          </w:p>
          <w:p w:rsidR="00DA7618" w:rsidRPr="00B1320B" w:rsidRDefault="00DA7618" w:rsidP="00056FCE">
            <w:pPr>
              <w:suppressAutoHyphens/>
              <w:spacing w:line="204" w:lineRule="auto"/>
              <w:rPr>
                <w:rFonts w:ascii="Arial Narrow" w:hAnsi="Arial Narrow"/>
                <w:sz w:val="17"/>
              </w:rPr>
            </w:pPr>
            <w:r w:rsidRPr="006477DC">
              <w:rPr>
                <w:rFonts w:ascii="Arial Narrow" w:hAnsi="Arial Narrow"/>
                <w:sz w:val="17"/>
              </w:rPr>
              <w:t>US342</w:t>
            </w:r>
          </w:p>
        </w:tc>
        <w:tc>
          <w:tcPr>
            <w:tcW w:w="1980" w:type="dxa"/>
            <w:gridSpan w:val="2"/>
            <w:vMerge w:val="restart"/>
            <w:tcBorders>
              <w:top w:val="single" w:sz="6" w:space="0" w:color="000000"/>
              <w:left w:val="double" w:sz="6" w:space="0" w:color="auto"/>
              <w:bottom w:val="single" w:sz="6" w:space="0" w:color="000000"/>
              <w:right w:val="nil"/>
            </w:tcBorders>
            <w:noWrap/>
          </w:tcPr>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ind w:right="-90"/>
              <w:rPr>
                <w:rFonts w:ascii="Arial Narrow" w:hAnsi="Arial Narrow"/>
                <w:kern w:val="0"/>
                <w:sz w:val="17"/>
              </w:rPr>
            </w:pPr>
            <w:r w:rsidRPr="006477DC">
              <w:rPr>
                <w:rFonts w:ascii="Arial Narrow" w:hAnsi="Arial Narrow"/>
                <w:kern w:val="0"/>
                <w:sz w:val="17"/>
              </w:rPr>
              <w:t>Satellite Communications (25)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 Microwave (101)</w:t>
            </w:r>
          </w:p>
        </w:tc>
      </w:tr>
      <w:tr w:rsidR="00DA7618" w:rsidRPr="006477DC" w:rsidTr="00B723BA">
        <w:trPr>
          <w:gridBefore w:val="1"/>
          <w:wBefore w:w="16" w:type="dxa"/>
          <w:trHeight w:val="65"/>
        </w:trPr>
        <w:tc>
          <w:tcPr>
            <w:tcW w:w="7031" w:type="dxa"/>
            <w:gridSpan w:val="11"/>
            <w:tcBorders>
              <w:top w:val="single" w:sz="6" w:space="0" w:color="000000"/>
              <w:left w:val="nil"/>
              <w:bottom w:val="single" w:sz="6" w:space="0" w:color="000000"/>
              <w:right w:val="nil"/>
            </w:tcBorders>
            <w:noWrap/>
          </w:tcPr>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23.15-23.55</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INTER-SATELLITE  5.338A</w:t>
            </w:r>
          </w:p>
          <w:p w:rsidR="00DA7618" w:rsidRPr="006477DC" w:rsidRDefault="00DA7618" w:rsidP="00056FCE">
            <w:pPr>
              <w:suppressAutoHyphens/>
              <w:spacing w:line="204" w:lineRule="auto"/>
              <w:ind w:left="-63"/>
              <w:rPr>
                <w:rFonts w:ascii="Arial Narrow" w:hAnsi="Arial Narrow"/>
                <w:kern w:val="0"/>
                <w:sz w:val="17"/>
              </w:rPr>
            </w:pPr>
            <w:r w:rsidRPr="006477DC">
              <w:rPr>
                <w:rFonts w:ascii="Arial Narrow" w:hAnsi="Arial Narrow"/>
                <w:kern w:val="0"/>
                <w:sz w:val="17"/>
              </w:rPr>
              <w:t>MOBILE</w:t>
            </w:r>
          </w:p>
        </w:tc>
        <w:tc>
          <w:tcPr>
            <w:tcW w:w="4653" w:type="dxa"/>
            <w:gridSpan w:val="5"/>
            <w:tcBorders>
              <w:top w:val="single" w:sz="6" w:space="0" w:color="auto"/>
              <w:left w:val="double" w:sz="6" w:space="0" w:color="000000"/>
              <w:bottom w:val="single" w:sz="6" w:space="0" w:color="000000"/>
              <w:right w:val="double" w:sz="6" w:space="0" w:color="auto"/>
            </w:tcBorders>
            <w:shd w:val="clear" w:color="auto" w:fill="auto"/>
            <w:noWrap/>
          </w:tcPr>
          <w:p w:rsidR="00DA7618" w:rsidRPr="006477DC" w:rsidRDefault="00DA7618" w:rsidP="00056FCE">
            <w:pPr>
              <w:suppressAutoHyphens/>
              <w:rPr>
                <w:rFonts w:ascii="Arial Narrow" w:hAnsi="Arial Narrow"/>
                <w:sz w:val="17"/>
              </w:rPr>
            </w:pPr>
            <w:r w:rsidRPr="006477DC">
              <w:rPr>
                <w:rFonts w:ascii="Arial Narrow" w:hAnsi="Arial Narrow"/>
                <w:sz w:val="17"/>
              </w:rPr>
              <w:t>23.15-23.55</w:t>
            </w:r>
          </w:p>
          <w:p w:rsidR="00DA7618" w:rsidRPr="006477DC" w:rsidRDefault="00DA7618" w:rsidP="00056FCE">
            <w:pPr>
              <w:suppressAutoHyphens/>
              <w:rPr>
                <w:rFonts w:ascii="Arial Narrow" w:hAnsi="Arial Narrow"/>
                <w:sz w:val="17"/>
              </w:rPr>
            </w:pPr>
            <w:r w:rsidRPr="006477DC">
              <w:rPr>
                <w:rFonts w:ascii="Arial Narrow" w:hAnsi="Arial Narrow"/>
                <w:sz w:val="17"/>
              </w:rPr>
              <w:t>FIXED</w:t>
            </w:r>
          </w:p>
          <w:p w:rsidR="00DA7618" w:rsidRPr="006477DC" w:rsidRDefault="00DA7618" w:rsidP="00056FCE">
            <w:pPr>
              <w:suppressAutoHyphens/>
              <w:rPr>
                <w:rFonts w:ascii="Arial Narrow" w:hAnsi="Arial Narrow"/>
                <w:sz w:val="17"/>
              </w:rPr>
            </w:pPr>
            <w:r w:rsidRPr="006477DC">
              <w:rPr>
                <w:rFonts w:ascii="Arial Narrow" w:hAnsi="Arial Narrow"/>
                <w:sz w:val="17"/>
              </w:rPr>
              <w:t>INTER-SATELLITE  US145  US278</w:t>
            </w:r>
          </w:p>
          <w:p w:rsidR="00DA7618" w:rsidRPr="006477DC" w:rsidRDefault="00DA7618" w:rsidP="00056FCE">
            <w:pPr>
              <w:suppressAutoHyphens/>
              <w:spacing w:line="204" w:lineRule="auto"/>
              <w:rPr>
                <w:rFonts w:ascii="Arial Narrow" w:hAnsi="Arial Narrow"/>
                <w:kern w:val="0"/>
                <w:sz w:val="17"/>
              </w:rPr>
            </w:pPr>
            <w:r w:rsidRPr="006477DC">
              <w:rPr>
                <w:rFonts w:ascii="Arial Narrow" w:hAnsi="Arial Narrow"/>
                <w:sz w:val="17"/>
              </w:rPr>
              <w:t>MOBILE</w:t>
            </w:r>
          </w:p>
        </w:tc>
        <w:tc>
          <w:tcPr>
            <w:tcW w:w="1980" w:type="dxa"/>
            <w:gridSpan w:val="2"/>
            <w:vMerge/>
            <w:tcBorders>
              <w:top w:val="single" w:sz="6" w:space="0" w:color="000000"/>
              <w:left w:val="double" w:sz="6" w:space="0" w:color="auto"/>
              <w:bottom w:val="single" w:sz="6" w:space="0" w:color="000000"/>
              <w:right w:val="nil"/>
            </w:tcBorders>
            <w:noWrap/>
            <w:vAlign w:val="bottom"/>
          </w:tcPr>
          <w:p w:rsidR="00DA7618" w:rsidRPr="006477DC" w:rsidRDefault="00DA7618" w:rsidP="00056FCE">
            <w:pPr>
              <w:suppressAutoHyphens/>
              <w:spacing w:after="10"/>
              <w:jc w:val="right"/>
              <w:rPr>
                <w:rFonts w:ascii="Arial Narrow" w:hAnsi="Arial Narrow"/>
                <w:kern w:val="0"/>
                <w:sz w:val="17"/>
              </w:rPr>
            </w:pPr>
          </w:p>
        </w:tc>
      </w:tr>
      <w:tr w:rsidR="00DA7618" w:rsidRPr="006477DC" w:rsidTr="00B723BA">
        <w:trPr>
          <w:gridBefore w:val="1"/>
          <w:wBefore w:w="16" w:type="dxa"/>
        </w:trPr>
        <w:tc>
          <w:tcPr>
            <w:tcW w:w="7031" w:type="dxa"/>
            <w:gridSpan w:val="11"/>
            <w:tcBorders>
              <w:top w:val="single" w:sz="6" w:space="0" w:color="000000"/>
              <w:left w:val="nil"/>
              <w:bottom w:val="single" w:sz="6" w:space="0" w:color="auto"/>
              <w:right w:val="nil"/>
            </w:tcBorders>
            <w:noWrap/>
          </w:tcPr>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23.55-23.6</w:t>
            </w:r>
          </w:p>
          <w:p w:rsidR="00DA7618" w:rsidRPr="006477DC" w:rsidRDefault="00DA7618" w:rsidP="00056FCE">
            <w:pPr>
              <w:suppressAutoHyphens/>
              <w:spacing w:line="228" w:lineRule="auto"/>
              <w:ind w:left="-63"/>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spacing w:line="228" w:lineRule="auto"/>
              <w:ind w:left="-63"/>
              <w:rPr>
                <w:rFonts w:ascii="Arial Narrow" w:hAnsi="Arial Narrow"/>
                <w:kern w:val="0"/>
                <w:sz w:val="17"/>
              </w:rPr>
            </w:pPr>
            <w:r w:rsidRPr="006477DC">
              <w:rPr>
                <w:rFonts w:ascii="Arial Narrow" w:hAnsi="Arial Narrow"/>
                <w:kern w:val="0"/>
                <w:sz w:val="17"/>
              </w:rPr>
              <w:t>MOBILE</w:t>
            </w:r>
          </w:p>
        </w:tc>
        <w:tc>
          <w:tcPr>
            <w:tcW w:w="4653" w:type="dxa"/>
            <w:gridSpan w:val="5"/>
            <w:tcBorders>
              <w:top w:val="single" w:sz="6" w:space="0" w:color="000000"/>
              <w:left w:val="double" w:sz="6" w:space="0" w:color="000000"/>
              <w:bottom w:val="single" w:sz="6" w:space="0" w:color="auto"/>
              <w:right w:val="nil"/>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23.55-23.6</w:t>
            </w:r>
          </w:p>
          <w:p w:rsidR="00DA7618" w:rsidRPr="006477DC" w:rsidRDefault="00DA7618" w:rsidP="00056FCE">
            <w:pPr>
              <w:suppressAutoHyphens/>
              <w:spacing w:line="228" w:lineRule="auto"/>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spacing w:line="228" w:lineRule="auto"/>
              <w:rPr>
                <w:rFonts w:ascii="Arial Narrow" w:hAnsi="Arial Narrow"/>
                <w:kern w:val="0"/>
                <w:sz w:val="17"/>
              </w:rPr>
            </w:pPr>
            <w:r w:rsidRPr="006477DC">
              <w:rPr>
                <w:rFonts w:ascii="Arial Narrow" w:hAnsi="Arial Narrow"/>
                <w:kern w:val="0"/>
                <w:sz w:val="17"/>
              </w:rPr>
              <w:t>MOBILE</w:t>
            </w:r>
          </w:p>
        </w:tc>
        <w:tc>
          <w:tcPr>
            <w:tcW w:w="1980" w:type="dxa"/>
            <w:gridSpan w:val="2"/>
            <w:tcBorders>
              <w:top w:val="single" w:sz="6" w:space="0" w:color="000000"/>
              <w:left w:val="double" w:sz="6" w:space="0" w:color="000000"/>
              <w:bottom w:val="single" w:sz="6" w:space="0" w:color="auto"/>
              <w:right w:val="nil"/>
            </w:tcBorders>
            <w:noWrap/>
          </w:tcPr>
          <w:p w:rsidR="00DA7618" w:rsidRPr="006477DC" w:rsidRDefault="00DA7618" w:rsidP="00056FCE">
            <w:pPr>
              <w:suppressAutoHyphens/>
              <w:spacing w:line="192" w:lineRule="auto"/>
              <w:rPr>
                <w:rFonts w:ascii="Arial Narrow" w:hAnsi="Arial Narrow"/>
                <w:kern w:val="0"/>
                <w:sz w:val="17"/>
              </w:rPr>
            </w:pP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 Microwave (101)</w:t>
            </w:r>
          </w:p>
        </w:tc>
      </w:tr>
      <w:tr w:rsidR="00DA7618" w:rsidRPr="006477DC" w:rsidTr="00B723BA">
        <w:trPr>
          <w:gridBefore w:val="1"/>
          <w:wBefore w:w="16" w:type="dxa"/>
        </w:trPr>
        <w:tc>
          <w:tcPr>
            <w:tcW w:w="7031" w:type="dxa"/>
            <w:gridSpan w:val="11"/>
            <w:tcBorders>
              <w:top w:val="single" w:sz="6" w:space="0" w:color="auto"/>
              <w:left w:val="nil"/>
              <w:bottom w:val="single" w:sz="6" w:space="0" w:color="auto"/>
              <w:right w:val="nil"/>
            </w:tcBorders>
            <w:noWrap/>
          </w:tcPr>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23.6-24</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EARTH EXPLORATION-SATELLITE (passive)</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SPACE RESEARCH (passive)</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63"/>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kern w:val="0"/>
                <w:sz w:val="17"/>
              </w:rPr>
            </w:pPr>
            <w:r w:rsidRPr="006477DC">
              <w:rPr>
                <w:rFonts w:ascii="Arial Narrow" w:hAnsi="Arial Narrow"/>
                <w:kern w:val="0"/>
                <w:sz w:val="17"/>
              </w:rPr>
              <w:t>5.340</w:t>
            </w:r>
          </w:p>
        </w:tc>
        <w:tc>
          <w:tcPr>
            <w:tcW w:w="4653" w:type="dxa"/>
            <w:gridSpan w:val="5"/>
            <w:tcBorders>
              <w:top w:val="single" w:sz="6" w:space="0" w:color="auto"/>
              <w:left w:val="double" w:sz="6" w:space="0" w:color="000000"/>
              <w:bottom w:val="single" w:sz="6" w:space="0" w:color="auto"/>
              <w:right w:val="nil"/>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23.6-24</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EARTH EXPLORATION-SATELLITE (passive)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 ASTRONOMY  US74</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SPACE RESEARCH (passive)</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US246</w:t>
            </w:r>
          </w:p>
        </w:tc>
        <w:tc>
          <w:tcPr>
            <w:tcW w:w="1980" w:type="dxa"/>
            <w:gridSpan w:val="2"/>
            <w:tcBorders>
              <w:top w:val="single" w:sz="6" w:space="0" w:color="auto"/>
              <w:left w:val="double" w:sz="6" w:space="0" w:color="000000"/>
              <w:bottom w:val="single" w:sz="6" w:space="0" w:color="auto"/>
              <w:right w:val="nil"/>
            </w:tcBorders>
            <w:noWrap/>
          </w:tcPr>
          <w:p w:rsidR="00DA7618" w:rsidRPr="006477DC" w:rsidRDefault="00DA7618" w:rsidP="00056FCE">
            <w:pPr>
              <w:suppressAutoHyphens/>
              <w:rPr>
                <w:rFonts w:ascii="Arial Narrow" w:hAnsi="Arial Narrow"/>
                <w:kern w:val="0"/>
                <w:sz w:val="17"/>
              </w:rPr>
            </w:pPr>
          </w:p>
        </w:tc>
      </w:tr>
      <w:tr w:rsidR="00DA7618" w:rsidRPr="006477DC" w:rsidTr="00B723BA">
        <w:trPr>
          <w:gridBefore w:val="1"/>
          <w:wBefore w:w="16" w:type="dxa"/>
        </w:trPr>
        <w:tc>
          <w:tcPr>
            <w:tcW w:w="7031" w:type="dxa"/>
            <w:gridSpan w:val="11"/>
            <w:tcBorders>
              <w:top w:val="single" w:sz="6" w:space="0" w:color="auto"/>
              <w:left w:val="nil"/>
              <w:bottom w:val="single" w:sz="6" w:space="0" w:color="FFFFFF"/>
              <w:right w:val="nil"/>
            </w:tcBorders>
            <w:noWrap/>
          </w:tcPr>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24-24.05</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AMATEUR</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AMATEUR-SATELLITE</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ind w:left="-63"/>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kern w:val="0"/>
                <w:sz w:val="17"/>
              </w:rPr>
            </w:pPr>
            <w:r w:rsidRPr="006477DC">
              <w:rPr>
                <w:rFonts w:ascii="Arial Narrow" w:hAnsi="Arial Narrow"/>
                <w:kern w:val="0"/>
                <w:sz w:val="17"/>
              </w:rPr>
              <w:t>5.150</w:t>
            </w:r>
          </w:p>
        </w:tc>
        <w:tc>
          <w:tcPr>
            <w:tcW w:w="2243" w:type="dxa"/>
            <w:gridSpan w:val="3"/>
            <w:tcBorders>
              <w:top w:val="single" w:sz="6" w:space="0" w:color="auto"/>
              <w:left w:val="double" w:sz="6" w:space="0" w:color="000000"/>
              <w:bottom w:val="single" w:sz="6" w:space="0" w:color="FFFFFF"/>
              <w:right w:val="single" w:sz="6" w:space="0" w:color="FFFFFF"/>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24-24.05</w:t>
            </w:r>
          </w:p>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5.150  US211</w:t>
            </w:r>
          </w:p>
        </w:tc>
        <w:tc>
          <w:tcPr>
            <w:tcW w:w="2410" w:type="dxa"/>
            <w:gridSpan w:val="2"/>
            <w:tcBorders>
              <w:top w:val="single" w:sz="6" w:space="0" w:color="auto"/>
              <w:left w:val="single" w:sz="6" w:space="0" w:color="000000"/>
              <w:bottom w:val="single" w:sz="6" w:space="0" w:color="FFFFFF"/>
              <w:right w:val="single" w:sz="6" w:space="0" w:color="FFFFFF"/>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24-24.05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AMATEUR</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AMATEUR-SATELLITE</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20" w:lineRule="auto"/>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5.150  US211</w:t>
            </w:r>
          </w:p>
        </w:tc>
        <w:tc>
          <w:tcPr>
            <w:tcW w:w="1980" w:type="dxa"/>
            <w:gridSpan w:val="2"/>
            <w:tcBorders>
              <w:top w:val="single" w:sz="6" w:space="0" w:color="auto"/>
              <w:left w:val="double" w:sz="6" w:space="0" w:color="000000"/>
              <w:bottom w:val="single" w:sz="6" w:space="0" w:color="auto"/>
              <w:right w:val="nil"/>
            </w:tcBorders>
            <w:noWrap/>
          </w:tcPr>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ISM Equipment (18)</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Amateur Radio (97)</w:t>
            </w:r>
          </w:p>
        </w:tc>
      </w:tr>
      <w:tr w:rsidR="00DA7618" w:rsidRPr="006477DC" w:rsidTr="00B723BA">
        <w:trPr>
          <w:gridBefore w:val="1"/>
          <w:wBefore w:w="16" w:type="dxa"/>
          <w:trHeight w:val="687"/>
        </w:trPr>
        <w:tc>
          <w:tcPr>
            <w:tcW w:w="7031" w:type="dxa"/>
            <w:gridSpan w:val="11"/>
            <w:tcBorders>
              <w:top w:val="single" w:sz="6" w:space="0" w:color="000000"/>
              <w:left w:val="nil"/>
              <w:bottom w:val="single" w:sz="6" w:space="0" w:color="FFFFFF"/>
              <w:right w:val="nil"/>
            </w:tcBorders>
            <w:noWrap/>
          </w:tcPr>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24.05-24.25</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RADIOLOCATION</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Amateur</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Earth exploration-satellite (active)</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ind w:left="-63"/>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kern w:val="0"/>
                <w:sz w:val="17"/>
              </w:rPr>
            </w:pPr>
            <w:r w:rsidRPr="006477DC">
              <w:rPr>
                <w:rFonts w:ascii="Arial Narrow" w:hAnsi="Arial Narrow"/>
                <w:kern w:val="0"/>
                <w:sz w:val="17"/>
              </w:rPr>
              <w:t>5.150</w:t>
            </w:r>
          </w:p>
        </w:tc>
        <w:tc>
          <w:tcPr>
            <w:tcW w:w="2243" w:type="dxa"/>
            <w:gridSpan w:val="3"/>
            <w:tcBorders>
              <w:top w:val="single" w:sz="6" w:space="0" w:color="000000"/>
              <w:left w:val="double" w:sz="6" w:space="0" w:color="000000"/>
              <w:bottom w:val="single" w:sz="6" w:space="0" w:color="FFFFFF"/>
              <w:right w:val="single" w:sz="6" w:space="0" w:color="FFFFFF"/>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24.05-24.25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RADIOLOCATION G59</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Earth exploration-satellite (active)</w:t>
            </w:r>
          </w:p>
          <w:p w:rsidR="00DA7618" w:rsidRPr="006477DC" w:rsidRDefault="00DA7618" w:rsidP="00056FCE">
            <w:pPr>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5.150</w:t>
            </w:r>
          </w:p>
        </w:tc>
        <w:tc>
          <w:tcPr>
            <w:tcW w:w="2410" w:type="dxa"/>
            <w:gridSpan w:val="2"/>
            <w:tcBorders>
              <w:top w:val="single" w:sz="6" w:space="0" w:color="000000"/>
              <w:left w:val="single" w:sz="6" w:space="0" w:color="000000"/>
              <w:bottom w:val="single" w:sz="6" w:space="0" w:color="FFFFFF"/>
              <w:right w:val="single" w:sz="6" w:space="0" w:color="FFFFFF"/>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24.05-24.25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Amateur</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Earth exploration-satellite (active)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Radiolocation</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44" w:lineRule="auto"/>
              <w:rPr>
                <w:rFonts w:ascii="Arial Narrow" w:hAnsi="Arial Narrow"/>
                <w:kern w:val="0"/>
                <w:sz w:val="17"/>
              </w:rPr>
            </w:pPr>
          </w:p>
          <w:p w:rsidR="00DA7618" w:rsidRPr="006477DC" w:rsidRDefault="00DA7618" w:rsidP="00056FCE">
            <w:pPr>
              <w:suppressAutoHyphens/>
              <w:spacing w:line="204" w:lineRule="auto"/>
              <w:rPr>
                <w:rFonts w:ascii="Arial Narrow" w:hAnsi="Arial Narrow"/>
                <w:kern w:val="0"/>
                <w:sz w:val="17"/>
              </w:rPr>
            </w:pPr>
            <w:r w:rsidRPr="006477DC">
              <w:rPr>
                <w:rFonts w:ascii="Arial Narrow" w:hAnsi="Arial Narrow"/>
                <w:kern w:val="0"/>
                <w:sz w:val="17"/>
              </w:rPr>
              <w:t>5.150</w:t>
            </w:r>
          </w:p>
        </w:tc>
        <w:tc>
          <w:tcPr>
            <w:tcW w:w="1980" w:type="dxa"/>
            <w:gridSpan w:val="2"/>
            <w:tcBorders>
              <w:top w:val="single" w:sz="6" w:space="0" w:color="auto"/>
              <w:left w:val="double" w:sz="6" w:space="0" w:color="000000"/>
              <w:bottom w:val="single" w:sz="6" w:space="0" w:color="FFFFFF"/>
              <w:right w:val="nil"/>
            </w:tcBorders>
            <w:noWrap/>
          </w:tcPr>
          <w:p w:rsidR="00DA7618" w:rsidRDefault="00DA7618" w:rsidP="00056FCE">
            <w:pPr>
              <w:suppressAutoHyphens/>
              <w:rPr>
                <w:rFonts w:ascii="Arial Narrow" w:hAnsi="Arial Narrow"/>
                <w:kern w:val="0"/>
                <w:sz w:val="17"/>
              </w:rPr>
            </w:pP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RF Devices (15)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ISM Equipment (18)</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Private Land Mobile (90)</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Amateur Radio (97)</w:t>
            </w:r>
          </w:p>
        </w:tc>
      </w:tr>
      <w:tr w:rsidR="00DA7618" w:rsidRPr="006477DC" w:rsidTr="00B723BA">
        <w:trPr>
          <w:gridBefore w:val="1"/>
          <w:wBefore w:w="16" w:type="dxa"/>
        </w:trPr>
        <w:tc>
          <w:tcPr>
            <w:tcW w:w="2279" w:type="dxa"/>
            <w:gridSpan w:val="2"/>
            <w:tcBorders>
              <w:top w:val="single" w:sz="6" w:space="0" w:color="000000"/>
              <w:left w:val="nil"/>
              <w:bottom w:val="single" w:sz="6" w:space="0" w:color="auto"/>
              <w:right w:val="single" w:sz="6" w:space="0" w:color="FFFFFF"/>
            </w:tcBorders>
            <w:noWrap/>
          </w:tcPr>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24.25-24.45</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FIXED</w:t>
            </w:r>
          </w:p>
        </w:tc>
        <w:tc>
          <w:tcPr>
            <w:tcW w:w="2331" w:type="dxa"/>
            <w:gridSpan w:val="5"/>
            <w:tcBorders>
              <w:top w:val="single" w:sz="6" w:space="0" w:color="000000"/>
              <w:left w:val="single" w:sz="6" w:space="0" w:color="000000"/>
              <w:bottom w:val="single" w:sz="6" w:space="0" w:color="auto"/>
              <w:right w:val="single" w:sz="6" w:space="0" w:color="FFFFFF"/>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24.25-24.45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RADIONAVIGATION</w:t>
            </w:r>
          </w:p>
        </w:tc>
        <w:tc>
          <w:tcPr>
            <w:tcW w:w="2421" w:type="dxa"/>
            <w:gridSpan w:val="4"/>
            <w:tcBorders>
              <w:top w:val="single" w:sz="6" w:space="0" w:color="000000"/>
              <w:left w:val="single" w:sz="6" w:space="0" w:color="000000"/>
              <w:bottom w:val="single" w:sz="6" w:space="0" w:color="auto"/>
              <w:right w:val="single" w:sz="6" w:space="0" w:color="FFFFFF"/>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24.25-24.45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Default="00DA7618" w:rsidP="00056FCE">
            <w:pPr>
              <w:suppressAutoHyphens/>
              <w:spacing w:after="20"/>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RADIONAVIGATION</w:t>
            </w:r>
          </w:p>
        </w:tc>
        <w:tc>
          <w:tcPr>
            <w:tcW w:w="2243" w:type="dxa"/>
            <w:gridSpan w:val="3"/>
            <w:tcBorders>
              <w:top w:val="single" w:sz="6" w:space="0" w:color="000000"/>
              <w:left w:val="double" w:sz="6" w:space="0" w:color="000000"/>
              <w:bottom w:val="single" w:sz="6" w:space="0" w:color="auto"/>
              <w:right w:val="single" w:sz="6" w:space="0" w:color="FFFFFF"/>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24.25-24.45</w:t>
            </w:r>
          </w:p>
        </w:tc>
        <w:tc>
          <w:tcPr>
            <w:tcW w:w="2410" w:type="dxa"/>
            <w:gridSpan w:val="2"/>
            <w:tcBorders>
              <w:top w:val="single" w:sz="6" w:space="0" w:color="000000"/>
              <w:left w:val="single" w:sz="6" w:space="0" w:color="000000"/>
              <w:bottom w:val="single" w:sz="6" w:space="0" w:color="auto"/>
              <w:right w:val="single" w:sz="6" w:space="0" w:color="FFFFFF"/>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24.25-24.45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tc>
        <w:tc>
          <w:tcPr>
            <w:tcW w:w="1980" w:type="dxa"/>
            <w:gridSpan w:val="2"/>
            <w:tcBorders>
              <w:top w:val="single" w:sz="6" w:space="0" w:color="000000"/>
              <w:left w:val="double" w:sz="6" w:space="0" w:color="000000"/>
              <w:bottom w:val="single" w:sz="6" w:space="0" w:color="000000"/>
              <w:right w:val="nil"/>
            </w:tcBorders>
            <w:noWrap/>
          </w:tcPr>
          <w:p w:rsidR="00DA7618" w:rsidRDefault="00DA7618" w:rsidP="00056FCE">
            <w:pPr>
              <w:suppressAutoHyphens/>
              <w:rPr>
                <w:rFonts w:ascii="Arial Narrow" w:hAnsi="Arial Narrow"/>
                <w:kern w:val="0"/>
                <w:sz w:val="17"/>
              </w:rPr>
            </w:pP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RF Devices (15)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 Microwave (101)</w:t>
            </w:r>
          </w:p>
        </w:tc>
      </w:tr>
      <w:tr w:rsidR="00DA7618" w:rsidRPr="006477DC" w:rsidTr="00B723BA">
        <w:trPr>
          <w:gridBefore w:val="1"/>
          <w:wBefore w:w="16" w:type="dxa"/>
          <w:trHeight w:val="1056"/>
        </w:trPr>
        <w:tc>
          <w:tcPr>
            <w:tcW w:w="2279" w:type="dxa"/>
            <w:gridSpan w:val="2"/>
            <w:tcBorders>
              <w:top w:val="single" w:sz="6" w:space="0" w:color="000000"/>
              <w:left w:val="nil"/>
              <w:bottom w:val="single" w:sz="6" w:space="0" w:color="000000"/>
              <w:right w:val="single" w:sz="6" w:space="0" w:color="FFFFFF"/>
            </w:tcBorders>
            <w:shd w:val="clear" w:color="auto" w:fill="auto"/>
            <w:noWrap/>
          </w:tcPr>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br w:type="page"/>
              <w:t>24.45-24.65</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INTER-SATELLITE</w:t>
            </w:r>
          </w:p>
        </w:tc>
        <w:tc>
          <w:tcPr>
            <w:tcW w:w="2331" w:type="dxa"/>
            <w:gridSpan w:val="5"/>
            <w:tcBorders>
              <w:top w:val="single" w:sz="6" w:space="0" w:color="000000"/>
              <w:left w:val="single" w:sz="6" w:space="0" w:color="000000"/>
              <w:bottom w:val="single" w:sz="6" w:space="0" w:color="000000"/>
              <w:right w:val="single" w:sz="6" w:space="0" w:color="FFFFFF"/>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24.45-24.65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INTER-SATELLITE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RADIONAVIGATION</w:t>
            </w:r>
          </w:p>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68" w:lineRule="auto"/>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5.533</w:t>
            </w:r>
          </w:p>
        </w:tc>
        <w:tc>
          <w:tcPr>
            <w:tcW w:w="2421" w:type="dxa"/>
            <w:gridSpan w:val="4"/>
            <w:tcBorders>
              <w:top w:val="single" w:sz="6" w:space="0" w:color="000000"/>
              <w:left w:val="single" w:sz="6" w:space="0" w:color="000000"/>
              <w:bottom w:val="single" w:sz="6" w:space="0" w:color="000000"/>
              <w:right w:val="single" w:sz="6" w:space="0" w:color="FFFFFF"/>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24.45-24.65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INTER-SATELLITE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RADIONAVIGATION</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68" w:lineRule="auto"/>
              <w:rPr>
                <w:rFonts w:ascii="Arial Narrow" w:hAnsi="Arial Narrow"/>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5.533</w:t>
            </w:r>
          </w:p>
        </w:tc>
        <w:tc>
          <w:tcPr>
            <w:tcW w:w="4653" w:type="dxa"/>
            <w:gridSpan w:val="5"/>
            <w:tcBorders>
              <w:top w:val="single" w:sz="6" w:space="0" w:color="000000"/>
              <w:left w:val="double" w:sz="6" w:space="0" w:color="000000"/>
              <w:bottom w:val="single" w:sz="6" w:space="0" w:color="000000"/>
              <w:right w:val="nil"/>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24.45-24.65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INTER-SATELLITE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RADIONAVIGATION</w:t>
            </w:r>
          </w:p>
          <w:p w:rsidR="00DA7618" w:rsidRPr="006477DC" w:rsidRDefault="00DA7618" w:rsidP="00056FCE">
            <w:pPr>
              <w:suppressAutoHyphens/>
              <w:rPr>
                <w:rFonts w:ascii="Arial Narrow" w:hAnsi="Arial Narrow"/>
                <w:kern w:val="0"/>
                <w:sz w:val="17"/>
              </w:rPr>
            </w:pPr>
          </w:p>
          <w:p w:rsidR="00DA7618" w:rsidRPr="006477DC" w:rsidRDefault="00DA7618" w:rsidP="00056FCE">
            <w:pPr>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68" w:lineRule="auto"/>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5.533</w:t>
            </w:r>
          </w:p>
        </w:tc>
        <w:tc>
          <w:tcPr>
            <w:tcW w:w="1980" w:type="dxa"/>
            <w:gridSpan w:val="2"/>
            <w:vMerge w:val="restart"/>
            <w:tcBorders>
              <w:top w:val="single" w:sz="6" w:space="0" w:color="000000"/>
              <w:left w:val="double" w:sz="6" w:space="0" w:color="000000"/>
              <w:bottom w:val="single" w:sz="4" w:space="0" w:color="auto"/>
            </w:tcBorders>
            <w:noWrap/>
          </w:tcPr>
          <w:p w:rsidR="00DA7618" w:rsidRDefault="00DA7618" w:rsidP="00056FCE">
            <w:pPr>
              <w:suppressAutoHyphens/>
              <w:rPr>
                <w:rFonts w:ascii="Arial Narrow" w:hAnsi="Arial Narrow"/>
                <w:kern w:val="0"/>
                <w:sz w:val="17"/>
              </w:rPr>
            </w:pP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RF Devices (15)</w:t>
            </w:r>
          </w:p>
          <w:p w:rsidR="00DA7618" w:rsidRPr="006477DC" w:rsidRDefault="00DA7618" w:rsidP="00056FCE">
            <w:pPr>
              <w:suppressAutoHyphens/>
              <w:ind w:right="-90"/>
              <w:rPr>
                <w:rFonts w:ascii="Arial Narrow" w:hAnsi="Arial Narrow"/>
                <w:kern w:val="0"/>
                <w:sz w:val="17"/>
              </w:rPr>
            </w:pPr>
            <w:r w:rsidRPr="006477DC">
              <w:rPr>
                <w:rFonts w:ascii="Arial Narrow" w:hAnsi="Arial Narrow"/>
                <w:kern w:val="0"/>
                <w:sz w:val="17"/>
              </w:rPr>
              <w:t>Satellite Communications (25)</w:t>
            </w:r>
          </w:p>
        </w:tc>
      </w:tr>
      <w:tr w:rsidR="00DA7618" w:rsidRPr="006477DC" w:rsidTr="00B723BA">
        <w:trPr>
          <w:gridBefore w:val="1"/>
          <w:wBefore w:w="16" w:type="dxa"/>
        </w:trPr>
        <w:tc>
          <w:tcPr>
            <w:tcW w:w="2279" w:type="dxa"/>
            <w:gridSpan w:val="2"/>
            <w:tcBorders>
              <w:top w:val="single" w:sz="6" w:space="0" w:color="000000"/>
              <w:left w:val="nil"/>
              <w:bottom w:val="single" w:sz="6" w:space="0" w:color="auto"/>
              <w:right w:val="single" w:sz="6" w:space="0" w:color="FFFFFF"/>
            </w:tcBorders>
            <w:shd w:val="clear" w:color="auto" w:fill="auto"/>
            <w:noWrap/>
          </w:tcPr>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24.65-24.75</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FIXED-SATELLITE</w:t>
            </w:r>
          </w:p>
          <w:p w:rsidR="00DA7618" w:rsidRPr="006477DC" w:rsidRDefault="00DA7618" w:rsidP="00056FCE">
            <w:pPr>
              <w:suppressAutoHyphens/>
              <w:spacing w:line="204" w:lineRule="auto"/>
              <w:ind w:left="-63"/>
              <w:rPr>
                <w:rFonts w:ascii="Arial Narrow" w:hAnsi="Arial Narrow"/>
                <w:kern w:val="0"/>
                <w:sz w:val="17"/>
              </w:rPr>
            </w:pPr>
            <w:r w:rsidRPr="006477DC">
              <w:rPr>
                <w:rFonts w:ascii="Arial Narrow" w:hAnsi="Arial Narrow"/>
                <w:kern w:val="0"/>
                <w:sz w:val="17"/>
              </w:rPr>
              <w:t xml:space="preserve">   (Earth-to-space)  5.532B</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INTER-SATELLITE</w:t>
            </w:r>
          </w:p>
        </w:tc>
        <w:tc>
          <w:tcPr>
            <w:tcW w:w="2331" w:type="dxa"/>
            <w:gridSpan w:val="5"/>
            <w:tcBorders>
              <w:top w:val="single" w:sz="6" w:space="0" w:color="000000"/>
              <w:left w:val="single" w:sz="6" w:space="0" w:color="000000"/>
              <w:bottom w:val="single" w:sz="6" w:space="0" w:color="auto"/>
              <w:right w:val="single" w:sz="6" w:space="0" w:color="FFFFFF"/>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24.65-24.75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INTER-SATELLITE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RADIOLOCATION-SATELLITE</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(Earth-to-space)</w:t>
            </w:r>
          </w:p>
        </w:tc>
        <w:tc>
          <w:tcPr>
            <w:tcW w:w="2421" w:type="dxa"/>
            <w:gridSpan w:val="4"/>
            <w:tcBorders>
              <w:top w:val="single" w:sz="6" w:space="0" w:color="000000"/>
              <w:left w:val="single" w:sz="6" w:space="0" w:color="000000"/>
              <w:bottom w:val="single" w:sz="6" w:space="0" w:color="auto"/>
              <w:right w:val="single" w:sz="6" w:space="0" w:color="FFFFFF"/>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24.65-24.75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FIXED-SATELLITE</w:t>
            </w:r>
          </w:p>
          <w:p w:rsidR="00DA7618" w:rsidRPr="006477DC" w:rsidRDefault="00DA7618" w:rsidP="00056FCE">
            <w:pPr>
              <w:suppressAutoHyphens/>
              <w:spacing w:line="204" w:lineRule="auto"/>
              <w:rPr>
                <w:rFonts w:ascii="Arial Narrow" w:hAnsi="Arial Narrow"/>
                <w:kern w:val="0"/>
                <w:sz w:val="17"/>
              </w:rPr>
            </w:pPr>
            <w:r w:rsidRPr="006477DC">
              <w:rPr>
                <w:rFonts w:ascii="Arial Narrow" w:hAnsi="Arial Narrow"/>
                <w:kern w:val="0"/>
                <w:sz w:val="17"/>
              </w:rPr>
              <w:t xml:space="preserve">   (Earth-to-space)  5.532B</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INTER-SATELLITE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168" w:lineRule="auto"/>
              <w:rPr>
                <w:rFonts w:ascii="Arial Narrow" w:hAnsi="Arial Narrow"/>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5.533</w:t>
            </w:r>
          </w:p>
        </w:tc>
        <w:tc>
          <w:tcPr>
            <w:tcW w:w="4653" w:type="dxa"/>
            <w:gridSpan w:val="5"/>
            <w:tcBorders>
              <w:top w:val="single" w:sz="6" w:space="0" w:color="000000"/>
              <w:left w:val="double" w:sz="6" w:space="0" w:color="000000"/>
              <w:bottom w:val="single" w:sz="6" w:space="0" w:color="auto"/>
              <w:right w:val="nil"/>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24.65-24.75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INTER-SATELLITE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RADIOLOCATION-SATELLITE (Earth-to-space)</w:t>
            </w:r>
          </w:p>
        </w:tc>
        <w:tc>
          <w:tcPr>
            <w:tcW w:w="1980" w:type="dxa"/>
            <w:gridSpan w:val="2"/>
            <w:vMerge/>
            <w:tcBorders>
              <w:left w:val="double" w:sz="6" w:space="0" w:color="000000"/>
              <w:bottom w:val="single" w:sz="4" w:space="0" w:color="auto"/>
            </w:tcBorders>
            <w:noWrap/>
            <w:vAlign w:val="center"/>
          </w:tcPr>
          <w:p w:rsidR="00DA7618" w:rsidRPr="006477DC" w:rsidRDefault="00DA7618" w:rsidP="00056FCE">
            <w:pPr>
              <w:suppressAutoHyphens/>
              <w:rPr>
                <w:rFonts w:ascii="Arial Narrow" w:hAnsi="Arial Narrow"/>
                <w:kern w:val="0"/>
                <w:sz w:val="17"/>
              </w:rPr>
            </w:pPr>
          </w:p>
        </w:tc>
      </w:tr>
      <w:tr w:rsidR="00DA7618" w:rsidRPr="006477DC" w:rsidTr="00B723BA">
        <w:trPr>
          <w:gridBefore w:val="1"/>
          <w:wBefore w:w="16" w:type="dxa"/>
          <w:trHeight w:val="525"/>
        </w:trPr>
        <w:tc>
          <w:tcPr>
            <w:tcW w:w="2279" w:type="dxa"/>
            <w:gridSpan w:val="2"/>
            <w:vMerge w:val="restart"/>
            <w:tcBorders>
              <w:top w:val="single" w:sz="6" w:space="0" w:color="auto"/>
              <w:left w:val="nil"/>
              <w:bottom w:val="single" w:sz="6" w:space="0" w:color="FFFFFF"/>
              <w:right w:val="single" w:sz="6" w:space="0" w:color="000000"/>
            </w:tcBorders>
            <w:noWrap/>
          </w:tcPr>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24.75-25.25</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2006"/>
                <w:tab w:val="left" w:pos="-1695"/>
                <w:tab w:val="left" w:pos="-114"/>
                <w:tab w:val="left" w:pos="336"/>
                <w:tab w:val="left" w:pos="873"/>
                <w:tab w:val="left" w:pos="1593"/>
                <w:tab w:val="left" w:pos="3033"/>
              </w:tabs>
              <w:suppressAutoHyphens/>
              <w:ind w:left="-63"/>
              <w:rPr>
                <w:rFonts w:ascii="Arial Narrow" w:hAnsi="Arial Narrow"/>
                <w:kern w:val="0"/>
                <w:sz w:val="17"/>
              </w:rPr>
            </w:pPr>
            <w:r w:rsidRPr="006477DC">
              <w:rPr>
                <w:rFonts w:ascii="Arial Narrow" w:hAnsi="Arial Narrow"/>
                <w:kern w:val="0"/>
                <w:sz w:val="17"/>
              </w:rPr>
              <w:t>FIXED-SATELLITE</w:t>
            </w:r>
          </w:p>
          <w:p w:rsidR="00DA7618" w:rsidRPr="006477DC" w:rsidRDefault="00DA7618" w:rsidP="00056FCE">
            <w:pPr>
              <w:suppressAutoHyphens/>
              <w:spacing w:line="204" w:lineRule="auto"/>
              <w:ind w:left="-63"/>
              <w:rPr>
                <w:rFonts w:ascii="Arial Narrow" w:hAnsi="Arial Narrow"/>
                <w:kern w:val="0"/>
                <w:sz w:val="17"/>
              </w:rPr>
            </w:pPr>
            <w:r w:rsidRPr="006477DC">
              <w:rPr>
                <w:rFonts w:ascii="Arial Narrow" w:hAnsi="Arial Narrow"/>
                <w:kern w:val="0"/>
                <w:sz w:val="17"/>
              </w:rPr>
              <w:t xml:space="preserve">   (Earth-to-space)  5.532B</w:t>
            </w:r>
          </w:p>
        </w:tc>
        <w:tc>
          <w:tcPr>
            <w:tcW w:w="2331" w:type="dxa"/>
            <w:gridSpan w:val="5"/>
            <w:vMerge w:val="restart"/>
            <w:tcBorders>
              <w:top w:val="single" w:sz="6" w:space="0" w:color="auto"/>
              <w:left w:val="nil"/>
              <w:bottom w:val="single" w:sz="6" w:space="0" w:color="FFFFFF"/>
              <w:right w:val="single" w:sz="6" w:space="0" w:color="FFFFFF"/>
            </w:tcBorders>
            <w:noWrap/>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24.75-25.25</w:t>
            </w:r>
          </w:p>
          <w:p w:rsidR="00DA7618" w:rsidRPr="006477DC" w:rsidRDefault="00DA7618" w:rsidP="00056FCE">
            <w:pPr>
              <w:tabs>
                <w:tab w:val="left" w:pos="-2006"/>
                <w:tab w:val="left" w:pos="-1695"/>
                <w:tab w:val="left" w:pos="-114"/>
                <w:tab w:val="left" w:pos="336"/>
                <w:tab w:val="left" w:pos="873"/>
                <w:tab w:val="left" w:pos="1593"/>
                <w:tab w:val="left" w:pos="3033"/>
              </w:tabs>
              <w:suppressAutoHyphens/>
              <w:rPr>
                <w:rFonts w:ascii="Arial Narrow" w:hAnsi="Arial Narrow"/>
                <w:kern w:val="0"/>
                <w:sz w:val="17"/>
              </w:rPr>
            </w:pPr>
            <w:r w:rsidRPr="006477DC">
              <w:rPr>
                <w:rFonts w:ascii="Arial Narrow" w:hAnsi="Arial Narrow"/>
                <w:kern w:val="0"/>
                <w:sz w:val="17"/>
              </w:rPr>
              <w:t>FIXED-SATELLITE</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(Earth-to-space)  5.535</w:t>
            </w:r>
          </w:p>
        </w:tc>
        <w:tc>
          <w:tcPr>
            <w:tcW w:w="2421" w:type="dxa"/>
            <w:gridSpan w:val="4"/>
            <w:vMerge w:val="restart"/>
            <w:tcBorders>
              <w:top w:val="single" w:sz="6" w:space="0" w:color="auto"/>
              <w:left w:val="single" w:sz="6" w:space="0" w:color="000000"/>
              <w:bottom w:val="single" w:sz="6" w:space="0" w:color="FFFFFF"/>
              <w:right w:val="single" w:sz="6" w:space="0" w:color="FFFFFF"/>
            </w:tcBorders>
            <w:noWrap/>
          </w:tcPr>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24.75-25.25</w:t>
            </w:r>
          </w:p>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FIXED-SATELLITE</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(Earth-to-space)  5.535</w:t>
            </w:r>
          </w:p>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MOBILE</w:t>
            </w:r>
          </w:p>
        </w:tc>
        <w:tc>
          <w:tcPr>
            <w:tcW w:w="2243" w:type="dxa"/>
            <w:gridSpan w:val="3"/>
            <w:vMerge w:val="restart"/>
            <w:tcBorders>
              <w:top w:val="single" w:sz="6" w:space="0" w:color="auto"/>
              <w:left w:val="double" w:sz="6" w:space="0" w:color="000000"/>
              <w:right w:val="single" w:sz="6" w:space="0" w:color="auto"/>
            </w:tcBorders>
            <w:noWrap/>
          </w:tcPr>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24.75-25.25</w:t>
            </w:r>
          </w:p>
        </w:tc>
        <w:tc>
          <w:tcPr>
            <w:tcW w:w="2410" w:type="dxa"/>
            <w:gridSpan w:val="2"/>
            <w:tcBorders>
              <w:top w:val="single" w:sz="6" w:space="0" w:color="auto"/>
              <w:left w:val="single" w:sz="6" w:space="0" w:color="auto"/>
              <w:bottom w:val="single" w:sz="4" w:space="0" w:color="auto"/>
              <w:right w:val="single" w:sz="6" w:space="0" w:color="FFFFFF"/>
            </w:tcBorders>
            <w:noWrap/>
          </w:tcPr>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24.75-25.05</w:t>
            </w:r>
          </w:p>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FIXED-SATELLITE</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(Earth-to-space)  NG535</w:t>
            </w:r>
          </w:p>
        </w:tc>
        <w:tc>
          <w:tcPr>
            <w:tcW w:w="1980" w:type="dxa"/>
            <w:gridSpan w:val="2"/>
            <w:vMerge/>
            <w:tcBorders>
              <w:left w:val="double" w:sz="6" w:space="0" w:color="000000"/>
              <w:bottom w:val="single" w:sz="6" w:space="0" w:color="auto"/>
            </w:tcBorders>
            <w:noWrap/>
          </w:tcPr>
          <w:p w:rsidR="00DA7618" w:rsidRPr="006477DC" w:rsidRDefault="00DA7618" w:rsidP="00056FCE">
            <w:pPr>
              <w:tabs>
                <w:tab w:val="left" w:pos="-1440"/>
              </w:tabs>
              <w:suppressAutoHyphens/>
              <w:ind w:right="-90"/>
              <w:rPr>
                <w:rFonts w:ascii="Arial Narrow" w:hAnsi="Arial Narrow"/>
                <w:snapToGrid/>
                <w:kern w:val="0"/>
                <w:sz w:val="17"/>
              </w:rPr>
            </w:pPr>
          </w:p>
        </w:tc>
      </w:tr>
      <w:tr w:rsidR="00DA7618" w:rsidRPr="006477DC" w:rsidTr="00B723BA">
        <w:trPr>
          <w:gridBefore w:val="1"/>
          <w:wBefore w:w="16" w:type="dxa"/>
        </w:trPr>
        <w:tc>
          <w:tcPr>
            <w:tcW w:w="2279" w:type="dxa"/>
            <w:gridSpan w:val="2"/>
            <w:vMerge/>
            <w:tcBorders>
              <w:top w:val="single" w:sz="6" w:space="0" w:color="000000"/>
              <w:left w:val="nil"/>
              <w:bottom w:val="single" w:sz="6" w:space="0" w:color="auto"/>
              <w:right w:val="single" w:sz="6" w:space="0" w:color="000000"/>
            </w:tcBorders>
            <w:noWrap/>
            <w:vAlign w:val="center"/>
          </w:tcPr>
          <w:p w:rsidR="00DA7618" w:rsidRPr="006477DC" w:rsidRDefault="00DA7618" w:rsidP="00056FCE">
            <w:pPr>
              <w:suppressAutoHyphens/>
              <w:rPr>
                <w:rFonts w:ascii="Arial Narrow" w:hAnsi="Arial Narrow"/>
                <w:kern w:val="0"/>
                <w:sz w:val="17"/>
              </w:rPr>
            </w:pPr>
          </w:p>
        </w:tc>
        <w:tc>
          <w:tcPr>
            <w:tcW w:w="2331" w:type="dxa"/>
            <w:gridSpan w:val="5"/>
            <w:vMerge/>
            <w:tcBorders>
              <w:top w:val="single" w:sz="6" w:space="0" w:color="000000"/>
              <w:left w:val="nil"/>
              <w:bottom w:val="single" w:sz="6" w:space="0" w:color="auto"/>
              <w:right w:val="single" w:sz="6" w:space="0" w:color="FFFFFF"/>
            </w:tcBorders>
            <w:noWrap/>
            <w:vAlign w:val="center"/>
          </w:tcPr>
          <w:p w:rsidR="00DA7618" w:rsidRPr="006477DC" w:rsidRDefault="00DA7618" w:rsidP="00056FCE">
            <w:pPr>
              <w:suppressAutoHyphens/>
              <w:rPr>
                <w:rFonts w:ascii="Arial Narrow" w:hAnsi="Arial Narrow"/>
                <w:kern w:val="0"/>
                <w:sz w:val="17"/>
              </w:rPr>
            </w:pPr>
          </w:p>
        </w:tc>
        <w:tc>
          <w:tcPr>
            <w:tcW w:w="2421" w:type="dxa"/>
            <w:gridSpan w:val="4"/>
            <w:vMerge/>
            <w:tcBorders>
              <w:top w:val="single" w:sz="6" w:space="0" w:color="000000"/>
              <w:left w:val="single" w:sz="6" w:space="0" w:color="000000"/>
              <w:bottom w:val="single" w:sz="6" w:space="0" w:color="auto"/>
              <w:right w:val="single" w:sz="6" w:space="0" w:color="FFFFFF"/>
            </w:tcBorders>
            <w:noWrap/>
            <w:vAlign w:val="center"/>
          </w:tcPr>
          <w:p w:rsidR="00DA7618" w:rsidRPr="006477DC" w:rsidRDefault="00DA7618" w:rsidP="00056FCE">
            <w:pPr>
              <w:suppressAutoHyphens/>
              <w:rPr>
                <w:rFonts w:ascii="Arial Narrow" w:hAnsi="Arial Narrow"/>
                <w:kern w:val="0"/>
                <w:sz w:val="17"/>
              </w:rPr>
            </w:pPr>
          </w:p>
        </w:tc>
        <w:tc>
          <w:tcPr>
            <w:tcW w:w="2243" w:type="dxa"/>
            <w:gridSpan w:val="3"/>
            <w:vMerge/>
            <w:tcBorders>
              <w:left w:val="double" w:sz="6" w:space="0" w:color="000000"/>
              <w:bottom w:val="single" w:sz="6" w:space="0" w:color="auto"/>
              <w:right w:val="single" w:sz="6" w:space="0" w:color="auto"/>
            </w:tcBorders>
            <w:noWrap/>
          </w:tcPr>
          <w:p w:rsidR="00DA7618" w:rsidRPr="006477DC" w:rsidRDefault="00DA7618" w:rsidP="00056FCE">
            <w:pPr>
              <w:tabs>
                <w:tab w:val="left" w:pos="-1440"/>
              </w:tabs>
              <w:suppressAutoHyphens/>
              <w:rPr>
                <w:rFonts w:ascii="Arial Narrow" w:hAnsi="Arial Narrow"/>
                <w:kern w:val="0"/>
                <w:sz w:val="17"/>
              </w:rPr>
            </w:pPr>
          </w:p>
        </w:tc>
        <w:tc>
          <w:tcPr>
            <w:tcW w:w="2410" w:type="dxa"/>
            <w:gridSpan w:val="2"/>
            <w:tcBorders>
              <w:top w:val="single" w:sz="6" w:space="0" w:color="auto"/>
              <w:left w:val="single" w:sz="6" w:space="0" w:color="auto"/>
              <w:bottom w:val="single" w:sz="6" w:space="0" w:color="auto"/>
              <w:right w:val="single" w:sz="6" w:space="0" w:color="FFFFFF"/>
            </w:tcBorders>
            <w:noWrap/>
          </w:tcPr>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25.05-25.25</w:t>
            </w:r>
          </w:p>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FIXED-SATELLITE</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after="20" w:line="204" w:lineRule="auto"/>
              <w:rPr>
                <w:rFonts w:ascii="Arial Narrow" w:hAnsi="Arial Narrow"/>
                <w:kern w:val="0"/>
                <w:sz w:val="17"/>
              </w:rPr>
            </w:pPr>
            <w:r w:rsidRPr="006477DC">
              <w:rPr>
                <w:rFonts w:ascii="Arial Narrow" w:hAnsi="Arial Narrow"/>
                <w:kern w:val="0"/>
                <w:sz w:val="17"/>
              </w:rPr>
              <w:t xml:space="preserve">   (Earth-to-space)  NG535</w:t>
            </w:r>
          </w:p>
        </w:tc>
        <w:tc>
          <w:tcPr>
            <w:tcW w:w="1980" w:type="dxa"/>
            <w:gridSpan w:val="2"/>
            <w:tcBorders>
              <w:top w:val="single" w:sz="6" w:space="0" w:color="auto"/>
              <w:left w:val="double" w:sz="6" w:space="0" w:color="000000"/>
              <w:bottom w:val="single" w:sz="6" w:space="0" w:color="auto"/>
              <w:right w:val="nil"/>
            </w:tcBorders>
            <w:noWrap/>
          </w:tcPr>
          <w:p w:rsidR="00DA7618" w:rsidRDefault="00DA7618" w:rsidP="00056FCE">
            <w:pPr>
              <w:tabs>
                <w:tab w:val="left" w:pos="-1440"/>
              </w:tabs>
              <w:suppressAutoHyphens/>
              <w:spacing w:line="216" w:lineRule="auto"/>
              <w:rPr>
                <w:rFonts w:ascii="Arial Narrow" w:hAnsi="Arial Narrow"/>
                <w:kern w:val="0"/>
                <w:sz w:val="17"/>
              </w:rPr>
            </w:pPr>
          </w:p>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RF Devices (15)</w:t>
            </w:r>
          </w:p>
          <w:p w:rsidR="00DA7618" w:rsidRPr="006477DC" w:rsidRDefault="00DA7618" w:rsidP="00056FCE">
            <w:pPr>
              <w:tabs>
                <w:tab w:val="left" w:pos="-1440"/>
              </w:tabs>
              <w:suppressAutoHyphens/>
              <w:ind w:right="-90"/>
              <w:rPr>
                <w:rFonts w:ascii="Arial Narrow" w:hAnsi="Arial Narrow"/>
                <w:kern w:val="0"/>
                <w:sz w:val="17"/>
              </w:rPr>
            </w:pPr>
            <w:r w:rsidRPr="006477DC">
              <w:rPr>
                <w:rFonts w:ascii="Arial Narrow" w:hAnsi="Arial Narrow"/>
                <w:kern w:val="0"/>
                <w:sz w:val="17"/>
              </w:rPr>
              <w:t>Satellite Communications (25)</w:t>
            </w:r>
          </w:p>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Fixed Microwave (101)</w:t>
            </w:r>
          </w:p>
        </w:tc>
      </w:tr>
      <w:tr w:rsidR="00DA7618" w:rsidRPr="006477DC" w:rsidTr="00B723BA">
        <w:trPr>
          <w:gridBefore w:val="1"/>
          <w:wBefore w:w="16" w:type="dxa"/>
          <w:trHeight w:val="642"/>
        </w:trPr>
        <w:tc>
          <w:tcPr>
            <w:tcW w:w="7031" w:type="dxa"/>
            <w:gridSpan w:val="11"/>
            <w:tcBorders>
              <w:top w:val="single" w:sz="6" w:space="0" w:color="auto"/>
              <w:left w:val="nil"/>
              <w:bottom w:val="single" w:sz="6" w:space="0" w:color="auto"/>
              <w:right w:val="nil"/>
            </w:tcBorders>
            <w:noWrap/>
          </w:tcPr>
          <w:p w:rsidR="00DA7618" w:rsidRPr="006477DC" w:rsidRDefault="00DA7618" w:rsidP="00056FCE">
            <w:pPr>
              <w:tabs>
                <w:tab w:val="left" w:pos="-1440"/>
              </w:tabs>
              <w:suppressAutoHyphens/>
              <w:ind w:left="-54"/>
              <w:rPr>
                <w:rFonts w:ascii="Arial Narrow" w:hAnsi="Arial Narrow"/>
                <w:kern w:val="0"/>
                <w:sz w:val="17"/>
              </w:rPr>
            </w:pPr>
            <w:r w:rsidRPr="006477DC">
              <w:rPr>
                <w:rFonts w:ascii="Arial Narrow" w:hAnsi="Arial Narrow"/>
                <w:kern w:val="0"/>
                <w:sz w:val="17"/>
              </w:rPr>
              <w:t>25.25-25.5</w:t>
            </w:r>
          </w:p>
          <w:p w:rsidR="00DA7618" w:rsidRPr="006477DC" w:rsidRDefault="00DA7618" w:rsidP="00056FCE">
            <w:pPr>
              <w:tabs>
                <w:tab w:val="left" w:pos="-1440"/>
              </w:tabs>
              <w:suppressAutoHyphens/>
              <w:ind w:left="-5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1440"/>
              </w:tabs>
              <w:suppressAutoHyphens/>
              <w:ind w:left="-54"/>
              <w:rPr>
                <w:rFonts w:ascii="Arial Narrow" w:hAnsi="Arial Narrow"/>
                <w:kern w:val="0"/>
                <w:sz w:val="17"/>
              </w:rPr>
            </w:pPr>
            <w:r w:rsidRPr="006477DC">
              <w:rPr>
                <w:rFonts w:ascii="Arial Narrow" w:hAnsi="Arial Narrow"/>
                <w:kern w:val="0"/>
                <w:sz w:val="17"/>
              </w:rPr>
              <w:t>INTER-SATELLITE  5.536</w:t>
            </w:r>
          </w:p>
          <w:p w:rsidR="00DA7618" w:rsidRPr="006477DC" w:rsidRDefault="00DA7618" w:rsidP="00056FCE">
            <w:pPr>
              <w:tabs>
                <w:tab w:val="left" w:pos="-1440"/>
              </w:tabs>
              <w:suppressAutoHyphens/>
              <w:ind w:left="-54"/>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1440"/>
              </w:tabs>
              <w:suppressAutoHyphens/>
              <w:ind w:left="-54"/>
              <w:rPr>
                <w:rFonts w:ascii="Arial Narrow" w:hAnsi="Arial Narrow"/>
                <w:kern w:val="0"/>
                <w:sz w:val="17"/>
              </w:rPr>
            </w:pPr>
            <w:r w:rsidRPr="006477DC">
              <w:rPr>
                <w:rFonts w:ascii="Arial Narrow" w:hAnsi="Arial Narrow"/>
                <w:kern w:val="0"/>
                <w:sz w:val="17"/>
              </w:rPr>
              <w:t>Standard frequency and time signal-satellite (Earth-to-space)</w:t>
            </w:r>
          </w:p>
        </w:tc>
        <w:tc>
          <w:tcPr>
            <w:tcW w:w="2243" w:type="dxa"/>
            <w:gridSpan w:val="3"/>
            <w:tcBorders>
              <w:top w:val="single" w:sz="6" w:space="0" w:color="auto"/>
              <w:left w:val="double" w:sz="6" w:space="0" w:color="000000"/>
              <w:bottom w:val="single" w:sz="6" w:space="0" w:color="auto"/>
              <w:right w:val="single" w:sz="6" w:space="0" w:color="auto"/>
            </w:tcBorders>
            <w:noWrap/>
          </w:tcPr>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25.25-25.5</w:t>
            </w:r>
          </w:p>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INTER-SATELLITE  5.536</w:t>
            </w:r>
          </w:p>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Standard frequency and time</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after="20" w:line="204" w:lineRule="auto"/>
              <w:rPr>
                <w:rFonts w:ascii="Arial Narrow" w:hAnsi="Arial Narrow"/>
                <w:kern w:val="0"/>
                <w:sz w:val="17"/>
              </w:rPr>
            </w:pPr>
            <w:r w:rsidRPr="006477DC">
              <w:rPr>
                <w:rFonts w:ascii="Arial Narrow" w:hAnsi="Arial Narrow"/>
                <w:kern w:val="0"/>
                <w:sz w:val="17"/>
              </w:rPr>
              <w:t xml:space="preserve">   signal-satellite (Earth-to-space)</w:t>
            </w:r>
          </w:p>
        </w:tc>
        <w:tc>
          <w:tcPr>
            <w:tcW w:w="2410" w:type="dxa"/>
            <w:gridSpan w:val="2"/>
            <w:tcBorders>
              <w:top w:val="single" w:sz="6" w:space="0" w:color="auto"/>
              <w:left w:val="single" w:sz="6" w:space="0" w:color="auto"/>
              <w:bottom w:val="single" w:sz="6" w:space="0" w:color="auto"/>
              <w:right w:val="single" w:sz="6" w:space="0" w:color="FFFFFF"/>
            </w:tcBorders>
            <w:noWrap/>
          </w:tcPr>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25.25-25.5</w:t>
            </w:r>
          </w:p>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Inter-satellite  5.536</w:t>
            </w:r>
          </w:p>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Standard frequency and time</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signal-satellite (Earth-to-space)</w:t>
            </w:r>
          </w:p>
        </w:tc>
        <w:tc>
          <w:tcPr>
            <w:tcW w:w="1980" w:type="dxa"/>
            <w:gridSpan w:val="2"/>
            <w:vMerge w:val="restart"/>
            <w:tcBorders>
              <w:top w:val="single" w:sz="6" w:space="0" w:color="auto"/>
              <w:left w:val="double" w:sz="6" w:space="0" w:color="000000"/>
            </w:tcBorders>
            <w:noWrap/>
          </w:tcPr>
          <w:p w:rsidR="00DA7618" w:rsidRDefault="00DA7618" w:rsidP="00056FCE">
            <w:pPr>
              <w:suppressAutoHyphens/>
              <w:rPr>
                <w:rFonts w:ascii="Arial Narrow" w:hAnsi="Arial Narrow"/>
                <w:kern w:val="0"/>
                <w:sz w:val="17"/>
              </w:rPr>
            </w:pPr>
          </w:p>
          <w:p w:rsidR="00DA7618" w:rsidRPr="006477DC" w:rsidRDefault="00DA7618" w:rsidP="00056FCE">
            <w:pPr>
              <w:suppressAutoHyphens/>
              <w:rPr>
                <w:rFonts w:ascii="Arial Narrow" w:hAnsi="Arial Narrow"/>
                <w:snapToGrid/>
                <w:kern w:val="0"/>
                <w:sz w:val="17"/>
              </w:rPr>
            </w:pPr>
            <w:r w:rsidRPr="006477DC">
              <w:rPr>
                <w:rFonts w:ascii="Arial Narrow" w:hAnsi="Arial Narrow"/>
                <w:kern w:val="0"/>
                <w:sz w:val="17"/>
              </w:rPr>
              <w:t>RF Devices (15)</w:t>
            </w:r>
          </w:p>
        </w:tc>
      </w:tr>
      <w:tr w:rsidR="00DA7618" w:rsidRPr="006477DC" w:rsidTr="00B723BA">
        <w:trPr>
          <w:gridBefore w:val="1"/>
          <w:wBefore w:w="16" w:type="dxa"/>
          <w:trHeight w:val="1530"/>
        </w:trPr>
        <w:tc>
          <w:tcPr>
            <w:tcW w:w="7031" w:type="dxa"/>
            <w:gridSpan w:val="11"/>
            <w:tcBorders>
              <w:top w:val="single" w:sz="6" w:space="0" w:color="auto"/>
              <w:left w:val="nil"/>
              <w:right w:val="nil"/>
            </w:tcBorders>
            <w:noWrap/>
          </w:tcPr>
          <w:p w:rsidR="00DA7618" w:rsidRPr="006477DC" w:rsidRDefault="00DA7618" w:rsidP="00056FCE">
            <w:pPr>
              <w:tabs>
                <w:tab w:val="left" w:pos="-1440"/>
              </w:tabs>
              <w:suppressAutoHyphens/>
              <w:ind w:left="-54"/>
              <w:rPr>
                <w:rFonts w:ascii="Arial Narrow" w:hAnsi="Arial Narrow"/>
                <w:kern w:val="0"/>
                <w:sz w:val="17"/>
              </w:rPr>
            </w:pPr>
            <w:r w:rsidRPr="006477DC">
              <w:rPr>
                <w:rFonts w:ascii="Arial Narrow" w:hAnsi="Arial Narrow"/>
                <w:kern w:val="0"/>
                <w:sz w:val="17"/>
              </w:rPr>
              <w:t>25.5-27</w:t>
            </w:r>
          </w:p>
          <w:p w:rsidR="00DA7618" w:rsidRPr="006477DC" w:rsidRDefault="00DA7618" w:rsidP="00056FCE">
            <w:pPr>
              <w:tabs>
                <w:tab w:val="left" w:pos="-1440"/>
              </w:tabs>
              <w:suppressAutoHyphens/>
              <w:ind w:left="-54"/>
              <w:rPr>
                <w:rFonts w:ascii="Arial Narrow" w:hAnsi="Arial Narrow"/>
                <w:kern w:val="0"/>
                <w:sz w:val="17"/>
              </w:rPr>
            </w:pPr>
            <w:r w:rsidRPr="006477DC">
              <w:rPr>
                <w:rFonts w:ascii="Arial Narrow" w:hAnsi="Arial Narrow"/>
                <w:kern w:val="0"/>
                <w:sz w:val="17"/>
              </w:rPr>
              <w:t>EARTH EXPLORATION-SATELLITE (space-to-Earth)  5.536B</w:t>
            </w:r>
          </w:p>
          <w:p w:rsidR="00DA7618" w:rsidRPr="006477DC" w:rsidRDefault="00DA7618" w:rsidP="00056FCE">
            <w:pPr>
              <w:tabs>
                <w:tab w:val="left" w:pos="-1440"/>
              </w:tabs>
              <w:suppressAutoHyphens/>
              <w:ind w:left="-54"/>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1440"/>
              </w:tabs>
              <w:suppressAutoHyphens/>
              <w:ind w:left="-54"/>
              <w:rPr>
                <w:rFonts w:ascii="Arial Narrow" w:hAnsi="Arial Narrow"/>
                <w:kern w:val="0"/>
                <w:sz w:val="17"/>
              </w:rPr>
            </w:pPr>
            <w:r w:rsidRPr="006477DC">
              <w:rPr>
                <w:rFonts w:ascii="Arial Narrow" w:hAnsi="Arial Narrow"/>
                <w:kern w:val="0"/>
                <w:sz w:val="17"/>
              </w:rPr>
              <w:t>INTER-SATELLITE  5.536</w:t>
            </w:r>
          </w:p>
          <w:p w:rsidR="00DA7618" w:rsidRPr="006477DC" w:rsidRDefault="00DA7618" w:rsidP="00056FCE">
            <w:pPr>
              <w:tabs>
                <w:tab w:val="left" w:pos="-1440"/>
              </w:tabs>
              <w:suppressAutoHyphens/>
              <w:ind w:left="-54"/>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1440"/>
              </w:tabs>
              <w:suppressAutoHyphens/>
              <w:ind w:left="-54"/>
              <w:rPr>
                <w:rFonts w:ascii="Arial Narrow" w:hAnsi="Arial Narrow"/>
                <w:kern w:val="0"/>
                <w:sz w:val="17"/>
              </w:rPr>
            </w:pPr>
            <w:r w:rsidRPr="006477DC">
              <w:rPr>
                <w:rFonts w:ascii="Arial Narrow" w:hAnsi="Arial Narrow"/>
                <w:kern w:val="0"/>
                <w:sz w:val="17"/>
              </w:rPr>
              <w:t>SPACE RESEARCH (space-to-Earth)  5.536C</w:t>
            </w:r>
          </w:p>
          <w:p w:rsidR="00DA7618" w:rsidRPr="006477DC" w:rsidRDefault="00DA7618" w:rsidP="00056FCE">
            <w:pPr>
              <w:tabs>
                <w:tab w:val="left" w:pos="-1440"/>
              </w:tabs>
              <w:suppressAutoHyphens/>
              <w:ind w:left="-54"/>
              <w:rPr>
                <w:rFonts w:ascii="Arial Narrow" w:hAnsi="Arial Narrow"/>
                <w:kern w:val="0"/>
                <w:sz w:val="17"/>
              </w:rPr>
            </w:pPr>
            <w:r w:rsidRPr="006477DC">
              <w:rPr>
                <w:rFonts w:ascii="Arial Narrow" w:hAnsi="Arial Narrow"/>
                <w:kern w:val="0"/>
                <w:sz w:val="17"/>
              </w:rPr>
              <w:t>Standard frequency and time signal-satellite (Earth-to-space)</w:t>
            </w:r>
          </w:p>
        </w:tc>
        <w:tc>
          <w:tcPr>
            <w:tcW w:w="2243" w:type="dxa"/>
            <w:gridSpan w:val="3"/>
            <w:vMerge w:val="restart"/>
            <w:tcBorders>
              <w:top w:val="single" w:sz="6" w:space="0" w:color="auto"/>
              <w:left w:val="double" w:sz="6" w:space="0" w:color="000000"/>
              <w:bottom w:val="single" w:sz="4" w:space="0" w:color="auto"/>
              <w:right w:val="single" w:sz="6" w:space="0" w:color="auto"/>
            </w:tcBorders>
            <w:noWrap/>
          </w:tcPr>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25.5-27</w:t>
            </w:r>
          </w:p>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EARTH EXPLORATION-</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SATELLITE (space-to-Earth)</w:t>
            </w:r>
          </w:p>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INTER-SATELLITE  5.536</w:t>
            </w:r>
          </w:p>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SPACE RESEARCH</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(space-to-Earth)</w:t>
            </w:r>
          </w:p>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Standard frequency and time</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signal-satellite (Earth-to-space)</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5.536A  US258</w:t>
            </w:r>
          </w:p>
        </w:tc>
        <w:tc>
          <w:tcPr>
            <w:tcW w:w="2410" w:type="dxa"/>
            <w:gridSpan w:val="2"/>
            <w:vMerge w:val="restart"/>
            <w:tcBorders>
              <w:top w:val="single" w:sz="6" w:space="0" w:color="auto"/>
              <w:left w:val="single" w:sz="6" w:space="0" w:color="auto"/>
              <w:bottom w:val="single" w:sz="4" w:space="0" w:color="auto"/>
              <w:right w:val="single" w:sz="6" w:space="0" w:color="FFFFFF"/>
            </w:tcBorders>
            <w:noWrap/>
          </w:tcPr>
          <w:p w:rsidR="00DA7618"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25.5-27</w:t>
            </w:r>
          </w:p>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SPACE RESEARCH</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(space-to-Earth)</w:t>
            </w:r>
          </w:p>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Inter-satellite 5.536</w:t>
            </w:r>
          </w:p>
          <w:p w:rsidR="00DA7618" w:rsidRPr="006477DC" w:rsidRDefault="00DA7618" w:rsidP="00056FCE">
            <w:pPr>
              <w:tabs>
                <w:tab w:val="left" w:pos="-1440"/>
              </w:tabs>
              <w:suppressAutoHyphens/>
              <w:rPr>
                <w:rFonts w:ascii="Arial Narrow" w:hAnsi="Arial Narrow"/>
                <w:kern w:val="0"/>
                <w:sz w:val="17"/>
              </w:rPr>
            </w:pPr>
            <w:r w:rsidRPr="006477DC">
              <w:rPr>
                <w:rFonts w:ascii="Arial Narrow" w:hAnsi="Arial Narrow"/>
                <w:kern w:val="0"/>
                <w:sz w:val="17"/>
              </w:rPr>
              <w:t>Standard frequency and time</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signal-satellite (Earth-to-space)</w:t>
            </w:r>
          </w:p>
          <w:p w:rsidR="00DA7618" w:rsidRDefault="00DA7618" w:rsidP="00056FCE">
            <w:pPr>
              <w:tabs>
                <w:tab w:val="left" w:pos="-1440"/>
              </w:tabs>
              <w:suppressAutoHyphens/>
              <w:rPr>
                <w:rFonts w:ascii="Arial Narrow" w:hAnsi="Arial Narrow"/>
                <w:kern w:val="0"/>
                <w:sz w:val="17"/>
              </w:rPr>
            </w:pPr>
          </w:p>
          <w:p w:rsidR="00DA7618" w:rsidRPr="006477DC" w:rsidRDefault="00DA7618" w:rsidP="00056FCE">
            <w:pPr>
              <w:tabs>
                <w:tab w:val="left" w:pos="-1440"/>
              </w:tabs>
              <w:suppressAutoHyphens/>
              <w:rPr>
                <w:rFonts w:ascii="Arial Narrow" w:hAnsi="Arial Narrow"/>
                <w:kern w:val="0"/>
                <w:sz w:val="17"/>
              </w:rPr>
            </w:pPr>
          </w:p>
          <w:p w:rsidR="00DA7618" w:rsidRPr="006477DC" w:rsidRDefault="00DA7618" w:rsidP="00056FCE">
            <w:pPr>
              <w:tabs>
                <w:tab w:val="left" w:pos="-1440"/>
              </w:tabs>
              <w:suppressAutoHyphens/>
              <w:rPr>
                <w:rFonts w:ascii="Arial Narrow" w:hAnsi="Arial Narrow"/>
                <w:kern w:val="0"/>
                <w:sz w:val="17"/>
              </w:rPr>
            </w:pPr>
          </w:p>
          <w:p w:rsidR="00DA7618" w:rsidRPr="006477DC" w:rsidRDefault="00DA7618" w:rsidP="00056FCE">
            <w:pPr>
              <w:tabs>
                <w:tab w:val="left" w:pos="-1440"/>
              </w:tabs>
              <w:suppressAutoHyphens/>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spacing w:line="204" w:lineRule="auto"/>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5.536A  US258</w:t>
            </w:r>
          </w:p>
        </w:tc>
        <w:tc>
          <w:tcPr>
            <w:tcW w:w="1980" w:type="dxa"/>
            <w:gridSpan w:val="2"/>
            <w:vMerge/>
            <w:tcBorders>
              <w:top w:val="single" w:sz="6" w:space="0" w:color="auto"/>
              <w:left w:val="double" w:sz="6" w:space="0" w:color="000000"/>
            </w:tcBorders>
            <w:shd w:val="clear" w:color="auto" w:fill="auto"/>
            <w:noWrap/>
          </w:tcPr>
          <w:p w:rsidR="00DA7618" w:rsidRPr="006477DC" w:rsidRDefault="00DA7618" w:rsidP="00056FCE">
            <w:pPr>
              <w:suppressAutoHyphens/>
              <w:rPr>
                <w:rFonts w:ascii="Arial Narrow" w:hAnsi="Arial Narrow"/>
                <w:kern w:val="0"/>
                <w:sz w:val="17"/>
              </w:rPr>
            </w:pPr>
          </w:p>
        </w:tc>
      </w:tr>
      <w:tr w:rsidR="00DA7618" w:rsidRPr="006477DC" w:rsidTr="00B723BA">
        <w:trPr>
          <w:gridBefore w:val="1"/>
          <w:wBefore w:w="16" w:type="dxa"/>
          <w:trHeight w:val="638"/>
        </w:trPr>
        <w:tc>
          <w:tcPr>
            <w:tcW w:w="7031" w:type="dxa"/>
            <w:gridSpan w:val="11"/>
            <w:tcBorders>
              <w:top w:val="nil"/>
              <w:left w:val="nil"/>
              <w:bottom w:val="single" w:sz="6" w:space="0" w:color="auto"/>
              <w:right w:val="nil"/>
            </w:tcBorders>
            <w:noWrap/>
            <w:vAlign w:val="bottom"/>
          </w:tcPr>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4"/>
              <w:rPr>
                <w:rFonts w:ascii="Arial Narrow" w:hAnsi="Arial Narrow"/>
                <w:kern w:val="0"/>
                <w:sz w:val="17"/>
              </w:rPr>
            </w:pPr>
            <w:r w:rsidRPr="006477DC">
              <w:rPr>
                <w:rFonts w:ascii="Arial Narrow" w:hAnsi="Arial Narrow"/>
                <w:kern w:val="0"/>
                <w:sz w:val="17"/>
              </w:rPr>
              <w:t>5.536A</w:t>
            </w:r>
          </w:p>
        </w:tc>
        <w:tc>
          <w:tcPr>
            <w:tcW w:w="2243" w:type="dxa"/>
            <w:gridSpan w:val="3"/>
            <w:vMerge/>
            <w:tcBorders>
              <w:top w:val="single" w:sz="4" w:space="0" w:color="auto"/>
              <w:left w:val="double" w:sz="6" w:space="0" w:color="000000"/>
              <w:bottom w:val="single" w:sz="6" w:space="0" w:color="auto"/>
              <w:right w:val="single" w:sz="6" w:space="0" w:color="auto"/>
            </w:tcBorders>
            <w:noWrap/>
          </w:tcPr>
          <w:p w:rsidR="00DA7618" w:rsidRPr="006477DC" w:rsidRDefault="00DA7618" w:rsidP="00056FCE">
            <w:pPr>
              <w:tabs>
                <w:tab w:val="left" w:pos="-1440"/>
              </w:tabs>
              <w:suppressAutoHyphens/>
              <w:rPr>
                <w:rFonts w:ascii="Arial Narrow" w:hAnsi="Arial Narrow"/>
                <w:kern w:val="0"/>
                <w:sz w:val="17"/>
              </w:rPr>
            </w:pPr>
          </w:p>
        </w:tc>
        <w:tc>
          <w:tcPr>
            <w:tcW w:w="2410" w:type="dxa"/>
            <w:gridSpan w:val="2"/>
            <w:vMerge/>
            <w:tcBorders>
              <w:top w:val="single" w:sz="4" w:space="0" w:color="auto"/>
              <w:left w:val="single" w:sz="6" w:space="0" w:color="auto"/>
              <w:bottom w:val="single" w:sz="6" w:space="0" w:color="auto"/>
              <w:right w:val="single" w:sz="6" w:space="0" w:color="FFFFFF"/>
            </w:tcBorders>
            <w:noWrap/>
          </w:tcPr>
          <w:p w:rsidR="00DA7618" w:rsidRPr="006477DC" w:rsidRDefault="00DA7618" w:rsidP="00056FCE">
            <w:pPr>
              <w:tabs>
                <w:tab w:val="left" w:pos="-1440"/>
              </w:tabs>
              <w:suppressAutoHyphens/>
              <w:rPr>
                <w:rFonts w:ascii="Arial Narrow" w:hAnsi="Arial Narrow"/>
                <w:kern w:val="0"/>
                <w:sz w:val="17"/>
              </w:rPr>
            </w:pPr>
          </w:p>
        </w:tc>
        <w:tc>
          <w:tcPr>
            <w:tcW w:w="1980" w:type="dxa"/>
            <w:gridSpan w:val="2"/>
            <w:tcBorders>
              <w:left w:val="double" w:sz="6" w:space="0" w:color="000000"/>
              <w:bottom w:val="single" w:sz="6" w:space="0" w:color="auto"/>
            </w:tcBorders>
            <w:shd w:val="clear" w:color="auto" w:fill="auto"/>
            <w:noWrap/>
            <w:vAlign w:val="bottom"/>
          </w:tcPr>
          <w:p w:rsidR="00DA7618" w:rsidRPr="006477DC" w:rsidRDefault="00DA7618" w:rsidP="00056FCE">
            <w:pPr>
              <w:suppressAutoHyphens/>
              <w:spacing w:after="20"/>
              <w:ind w:right="18"/>
              <w:jc w:val="right"/>
              <w:rPr>
                <w:rFonts w:ascii="Arial Narrow" w:hAnsi="Arial Narrow"/>
                <w:kern w:val="0"/>
                <w:sz w:val="17"/>
              </w:rPr>
            </w:pPr>
            <w:r>
              <w:rPr>
                <w:rFonts w:ascii="Arial Narrow" w:hAnsi="Arial Narrow"/>
                <w:kern w:val="0"/>
                <w:sz w:val="17"/>
              </w:rPr>
              <w:t>Page 54</w:t>
            </w:r>
          </w:p>
        </w:tc>
      </w:tr>
      <w:tr w:rsidR="00DA7618" w:rsidRPr="006477DC" w:rsidTr="00B723BA">
        <w:trPr>
          <w:gridBefore w:val="1"/>
          <w:wBefore w:w="16" w:type="dxa"/>
        </w:trPr>
        <w:tc>
          <w:tcPr>
            <w:tcW w:w="11684" w:type="dxa"/>
            <w:gridSpan w:val="16"/>
            <w:tcBorders>
              <w:top w:val="single" w:sz="6" w:space="0" w:color="000000"/>
              <w:left w:val="nil"/>
              <w:bottom w:val="single" w:sz="6" w:space="0" w:color="FFFFFF"/>
              <w:right w:val="nil"/>
            </w:tcBorders>
            <w:noWrap/>
          </w:tcPr>
          <w:p w:rsidR="00DA7618" w:rsidRPr="006477DC" w:rsidRDefault="00DA7618" w:rsidP="00056FCE">
            <w:pPr>
              <w:suppressAutoHyphens/>
              <w:spacing w:before="20" w:after="20"/>
              <w:ind w:left="-54" w:hanging="9"/>
              <w:rPr>
                <w:rFonts w:ascii="Arial Narrow" w:hAnsi="Arial Narrow"/>
                <w:kern w:val="0"/>
                <w:sz w:val="17"/>
              </w:rPr>
            </w:pPr>
            <w:r w:rsidRPr="006477DC">
              <w:rPr>
                <w:rFonts w:ascii="Arial Narrow" w:hAnsi="Arial Narrow"/>
                <w:kern w:val="0"/>
                <w:sz w:val="17"/>
              </w:rPr>
              <w:t xml:space="preserve">Table of Frequency Allocations                                                                                        </w:t>
            </w:r>
            <w:r>
              <w:rPr>
                <w:rFonts w:ascii="Arial Narrow" w:hAnsi="Arial Narrow"/>
                <w:kern w:val="0"/>
                <w:sz w:val="17"/>
              </w:rPr>
              <w:t xml:space="preserve">  </w:t>
            </w:r>
            <w:r w:rsidRPr="006477DC">
              <w:rPr>
                <w:rFonts w:ascii="Arial Narrow" w:hAnsi="Arial Narrow"/>
                <w:kern w:val="0"/>
                <w:sz w:val="17"/>
              </w:rPr>
              <w:t xml:space="preserve">                    3</w:t>
            </w:r>
            <w:r>
              <w:rPr>
                <w:rFonts w:ascii="Arial Narrow" w:hAnsi="Arial Narrow"/>
                <w:kern w:val="0"/>
                <w:sz w:val="17"/>
              </w:rPr>
              <w:t>4.7-46.9</w:t>
            </w:r>
            <w:r w:rsidRPr="006477DC">
              <w:rPr>
                <w:rFonts w:ascii="Arial Narrow" w:hAnsi="Arial Narrow"/>
                <w:kern w:val="0"/>
                <w:sz w:val="17"/>
              </w:rPr>
              <w:t xml:space="preserve"> GHz (EHF)</w:t>
            </w:r>
          </w:p>
        </w:tc>
        <w:tc>
          <w:tcPr>
            <w:tcW w:w="1980" w:type="dxa"/>
            <w:gridSpan w:val="2"/>
            <w:tcBorders>
              <w:top w:val="single" w:sz="6" w:space="0" w:color="000000"/>
              <w:left w:val="nil"/>
              <w:bottom w:val="single" w:sz="6" w:space="0" w:color="auto"/>
              <w:right w:val="nil"/>
            </w:tcBorders>
            <w:noWrap/>
          </w:tcPr>
          <w:p w:rsidR="00DA7618" w:rsidRPr="006477DC" w:rsidRDefault="00DA7618" w:rsidP="00056FCE">
            <w:pPr>
              <w:suppressAutoHyphens/>
              <w:spacing w:before="20" w:after="20"/>
              <w:ind w:right="9"/>
              <w:jc w:val="right"/>
              <w:rPr>
                <w:rFonts w:ascii="Arial Narrow" w:hAnsi="Arial Narrow"/>
                <w:kern w:val="0"/>
                <w:sz w:val="17"/>
              </w:rPr>
            </w:pPr>
            <w:r w:rsidRPr="006477DC">
              <w:rPr>
                <w:rFonts w:ascii="Arial Narrow" w:hAnsi="Arial Narrow"/>
                <w:kern w:val="0"/>
                <w:sz w:val="17"/>
              </w:rPr>
              <w:t>Page 57</w:t>
            </w:r>
          </w:p>
        </w:tc>
      </w:tr>
      <w:tr w:rsidR="00DA7618" w:rsidRPr="006477DC" w:rsidTr="00B723BA">
        <w:trPr>
          <w:gridBefore w:val="1"/>
          <w:wBefore w:w="16" w:type="dxa"/>
        </w:trPr>
        <w:tc>
          <w:tcPr>
            <w:tcW w:w="6636" w:type="dxa"/>
            <w:gridSpan w:val="9"/>
            <w:tcBorders>
              <w:top w:val="single" w:sz="6" w:space="0" w:color="000000"/>
              <w:left w:val="nil"/>
              <w:bottom w:val="nil"/>
              <w:right w:val="nil"/>
            </w:tcBorders>
            <w:noWrap/>
          </w:tcPr>
          <w:p w:rsidR="00DA7618" w:rsidRPr="006477DC" w:rsidRDefault="00DA7618" w:rsidP="00056FCE">
            <w:pPr>
              <w:suppressAutoHyphens/>
              <w:spacing w:before="10" w:after="10"/>
              <w:ind w:left="-54" w:hanging="9"/>
              <w:jc w:val="center"/>
              <w:rPr>
                <w:rFonts w:ascii="Arial Narrow" w:hAnsi="Arial Narrow"/>
                <w:kern w:val="0"/>
                <w:sz w:val="17"/>
              </w:rPr>
            </w:pPr>
            <w:r w:rsidRPr="006477DC">
              <w:rPr>
                <w:rFonts w:ascii="Arial Narrow" w:hAnsi="Arial Narrow"/>
                <w:kern w:val="0"/>
                <w:sz w:val="17"/>
              </w:rPr>
              <w:t>International Table</w:t>
            </w:r>
          </w:p>
        </w:tc>
        <w:tc>
          <w:tcPr>
            <w:tcW w:w="5048" w:type="dxa"/>
            <w:gridSpan w:val="7"/>
            <w:tcBorders>
              <w:top w:val="single" w:sz="6" w:space="0" w:color="000000"/>
              <w:left w:val="double" w:sz="6" w:space="0" w:color="000000"/>
              <w:bottom w:val="nil"/>
              <w:right w:val="double" w:sz="6" w:space="0" w:color="auto"/>
            </w:tcBorders>
            <w:noWrap/>
          </w:tcPr>
          <w:p w:rsidR="00DA7618" w:rsidRPr="006477DC" w:rsidRDefault="00DA7618" w:rsidP="00056FCE">
            <w:pPr>
              <w:suppressAutoHyphens/>
              <w:spacing w:before="10" w:after="10"/>
              <w:jc w:val="center"/>
              <w:rPr>
                <w:rFonts w:ascii="Arial Narrow" w:hAnsi="Arial Narrow"/>
                <w:kern w:val="0"/>
                <w:sz w:val="17"/>
              </w:rPr>
            </w:pPr>
            <w:r w:rsidRPr="006477DC">
              <w:rPr>
                <w:rFonts w:ascii="Arial Narrow" w:hAnsi="Arial Narrow"/>
                <w:kern w:val="0"/>
                <w:sz w:val="17"/>
              </w:rPr>
              <w:t>United States Table</w:t>
            </w:r>
          </w:p>
        </w:tc>
        <w:tc>
          <w:tcPr>
            <w:tcW w:w="1980" w:type="dxa"/>
            <w:gridSpan w:val="2"/>
            <w:vMerge w:val="restart"/>
            <w:tcBorders>
              <w:top w:val="single" w:sz="6" w:space="0" w:color="auto"/>
              <w:left w:val="double" w:sz="6" w:space="0" w:color="auto"/>
              <w:bottom w:val="single" w:sz="6" w:space="0" w:color="auto"/>
              <w:right w:val="nil"/>
            </w:tcBorders>
            <w:noWrap/>
          </w:tcPr>
          <w:p w:rsidR="00DA7618" w:rsidRPr="006477DC" w:rsidRDefault="00DA7618" w:rsidP="00056FCE">
            <w:pPr>
              <w:suppressAutoHyphens/>
              <w:spacing w:before="10" w:after="10"/>
              <w:rPr>
                <w:rFonts w:ascii="Arial Narrow" w:hAnsi="Arial Narrow"/>
                <w:kern w:val="0"/>
                <w:sz w:val="17"/>
              </w:rPr>
            </w:pPr>
            <w:r w:rsidRPr="006477DC">
              <w:rPr>
                <w:rFonts w:ascii="Arial Narrow" w:hAnsi="Arial Narrow"/>
                <w:kern w:val="0"/>
                <w:sz w:val="17"/>
              </w:rPr>
              <w:t xml:space="preserve">FCC Rule Part(s) </w:t>
            </w:r>
          </w:p>
        </w:tc>
      </w:tr>
      <w:tr w:rsidR="00DA7618" w:rsidRPr="006477DC" w:rsidTr="00B723BA">
        <w:trPr>
          <w:gridBefore w:val="1"/>
          <w:wBefore w:w="16" w:type="dxa"/>
        </w:trPr>
        <w:tc>
          <w:tcPr>
            <w:tcW w:w="2336" w:type="dxa"/>
            <w:gridSpan w:val="3"/>
            <w:tcBorders>
              <w:top w:val="single" w:sz="6" w:space="0" w:color="auto"/>
              <w:left w:val="nil"/>
              <w:bottom w:val="single" w:sz="4" w:space="0" w:color="auto"/>
              <w:right w:val="single" w:sz="6" w:space="0" w:color="FFFFFF"/>
            </w:tcBorders>
            <w:noWrap/>
          </w:tcPr>
          <w:p w:rsidR="00DA7618" w:rsidRPr="006477DC" w:rsidRDefault="00DA7618" w:rsidP="00056FCE">
            <w:pPr>
              <w:suppressAutoHyphens/>
              <w:spacing w:before="10" w:after="10"/>
              <w:ind w:left="-54" w:hanging="9"/>
              <w:rPr>
                <w:rFonts w:ascii="Arial Narrow" w:hAnsi="Arial Narrow"/>
                <w:kern w:val="0"/>
                <w:sz w:val="17"/>
              </w:rPr>
            </w:pPr>
            <w:r w:rsidRPr="006477DC">
              <w:rPr>
                <w:rFonts w:ascii="Arial Narrow" w:hAnsi="Arial Narrow"/>
                <w:kern w:val="0"/>
                <w:sz w:val="17"/>
              </w:rPr>
              <w:t>Region 1 Table</w:t>
            </w:r>
          </w:p>
        </w:tc>
        <w:tc>
          <w:tcPr>
            <w:tcW w:w="2118" w:type="dxa"/>
            <w:gridSpan w:val="2"/>
            <w:tcBorders>
              <w:top w:val="single" w:sz="6" w:space="0" w:color="000000"/>
              <w:left w:val="single" w:sz="6" w:space="0" w:color="000000"/>
              <w:bottom w:val="single" w:sz="4" w:space="0" w:color="auto"/>
              <w:right w:val="single" w:sz="6" w:space="0" w:color="FFFFFF"/>
            </w:tcBorders>
            <w:noWrap/>
          </w:tcPr>
          <w:p w:rsidR="00DA7618" w:rsidRPr="006477DC" w:rsidRDefault="00DA7618" w:rsidP="00056FCE">
            <w:pPr>
              <w:suppressAutoHyphens/>
              <w:spacing w:before="10" w:after="10"/>
              <w:rPr>
                <w:rFonts w:ascii="Arial Narrow" w:hAnsi="Arial Narrow"/>
                <w:kern w:val="0"/>
                <w:sz w:val="17"/>
              </w:rPr>
            </w:pPr>
            <w:r w:rsidRPr="006477DC">
              <w:rPr>
                <w:rFonts w:ascii="Arial Narrow" w:hAnsi="Arial Narrow"/>
                <w:kern w:val="0"/>
                <w:sz w:val="17"/>
              </w:rPr>
              <w:t>Region 2 Table</w:t>
            </w:r>
          </w:p>
        </w:tc>
        <w:tc>
          <w:tcPr>
            <w:tcW w:w="2182" w:type="dxa"/>
            <w:gridSpan w:val="4"/>
            <w:tcBorders>
              <w:top w:val="single" w:sz="6" w:space="0" w:color="000000"/>
              <w:left w:val="single" w:sz="6" w:space="0" w:color="000000"/>
              <w:bottom w:val="single" w:sz="4" w:space="0" w:color="auto"/>
              <w:right w:val="single" w:sz="6" w:space="0" w:color="FFFFFF"/>
            </w:tcBorders>
            <w:noWrap/>
          </w:tcPr>
          <w:p w:rsidR="00DA7618" w:rsidRPr="006477DC" w:rsidRDefault="00DA7618" w:rsidP="00056FCE">
            <w:pPr>
              <w:suppressAutoHyphens/>
              <w:spacing w:before="10" w:after="10"/>
              <w:rPr>
                <w:rFonts w:ascii="Arial Narrow" w:hAnsi="Arial Narrow"/>
                <w:kern w:val="0"/>
                <w:sz w:val="17"/>
              </w:rPr>
            </w:pPr>
            <w:r w:rsidRPr="006477DC">
              <w:rPr>
                <w:rFonts w:ascii="Arial Narrow" w:hAnsi="Arial Narrow"/>
                <w:kern w:val="0"/>
                <w:sz w:val="17"/>
              </w:rPr>
              <w:t>Region 3 Table</w:t>
            </w:r>
          </w:p>
        </w:tc>
        <w:tc>
          <w:tcPr>
            <w:tcW w:w="2469" w:type="dxa"/>
            <w:gridSpan w:val="4"/>
            <w:tcBorders>
              <w:top w:val="single" w:sz="6" w:space="0" w:color="auto"/>
              <w:left w:val="double" w:sz="6" w:space="0" w:color="000000"/>
              <w:bottom w:val="single" w:sz="6" w:space="0" w:color="auto"/>
              <w:right w:val="single" w:sz="6" w:space="0" w:color="FFFFFF"/>
            </w:tcBorders>
            <w:noWrap/>
          </w:tcPr>
          <w:p w:rsidR="00DA7618" w:rsidRPr="006477DC" w:rsidRDefault="00DA7618" w:rsidP="00056FCE">
            <w:pPr>
              <w:suppressAutoHyphens/>
              <w:spacing w:before="10" w:after="10"/>
              <w:rPr>
                <w:rFonts w:ascii="Arial Narrow" w:hAnsi="Arial Narrow"/>
                <w:kern w:val="0"/>
                <w:sz w:val="17"/>
              </w:rPr>
            </w:pPr>
            <w:r w:rsidRPr="006477DC">
              <w:rPr>
                <w:rFonts w:ascii="Arial Narrow" w:hAnsi="Arial Narrow"/>
                <w:kern w:val="0"/>
                <w:sz w:val="17"/>
              </w:rPr>
              <w:t>Federal Table</w:t>
            </w:r>
          </w:p>
        </w:tc>
        <w:tc>
          <w:tcPr>
            <w:tcW w:w="2579" w:type="dxa"/>
            <w:gridSpan w:val="3"/>
            <w:tcBorders>
              <w:top w:val="single" w:sz="6" w:space="0" w:color="000000"/>
              <w:left w:val="single" w:sz="6" w:space="0" w:color="000000"/>
              <w:bottom w:val="single" w:sz="4" w:space="0" w:color="auto"/>
              <w:right w:val="double" w:sz="6" w:space="0" w:color="auto"/>
            </w:tcBorders>
            <w:noWrap/>
          </w:tcPr>
          <w:p w:rsidR="00DA7618" w:rsidRPr="006477DC" w:rsidRDefault="00DA7618" w:rsidP="00056FCE">
            <w:pPr>
              <w:suppressAutoHyphens/>
              <w:spacing w:before="10" w:after="10"/>
              <w:rPr>
                <w:rFonts w:ascii="Arial Narrow" w:hAnsi="Arial Narrow"/>
                <w:kern w:val="0"/>
                <w:sz w:val="17"/>
              </w:rPr>
            </w:pPr>
            <w:r w:rsidRPr="006477DC">
              <w:rPr>
                <w:rFonts w:ascii="Arial Narrow" w:hAnsi="Arial Narrow"/>
                <w:kern w:val="0"/>
                <w:sz w:val="17"/>
              </w:rPr>
              <w:t>Non-Federal Table</w:t>
            </w:r>
          </w:p>
        </w:tc>
        <w:tc>
          <w:tcPr>
            <w:tcW w:w="1980" w:type="dxa"/>
            <w:gridSpan w:val="2"/>
            <w:vMerge/>
            <w:tcBorders>
              <w:top w:val="single" w:sz="6" w:space="0" w:color="auto"/>
              <w:left w:val="double" w:sz="6" w:space="0" w:color="auto"/>
              <w:bottom w:val="single" w:sz="6" w:space="0" w:color="000000"/>
              <w:right w:val="nil"/>
            </w:tcBorders>
            <w:noWrap/>
            <w:vAlign w:val="center"/>
          </w:tcPr>
          <w:p w:rsidR="00DA7618" w:rsidRPr="006477DC" w:rsidRDefault="00DA7618" w:rsidP="00056FCE">
            <w:pPr>
              <w:suppressAutoHyphens/>
              <w:spacing w:before="10" w:after="10"/>
              <w:rPr>
                <w:rFonts w:ascii="Arial Narrow" w:hAnsi="Arial Narrow"/>
                <w:kern w:val="0"/>
                <w:sz w:val="17"/>
              </w:rPr>
            </w:pPr>
          </w:p>
        </w:tc>
      </w:tr>
      <w:tr w:rsidR="00DA7618" w:rsidRPr="006477DC" w:rsidTr="00B723BA">
        <w:trPr>
          <w:gridBefore w:val="1"/>
          <w:wBefore w:w="16" w:type="dxa"/>
        </w:trPr>
        <w:tc>
          <w:tcPr>
            <w:tcW w:w="6643" w:type="dxa"/>
            <w:gridSpan w:val="10"/>
            <w:tcBorders>
              <w:top w:val="single" w:sz="6" w:space="0" w:color="000000"/>
              <w:left w:val="nil"/>
              <w:bottom w:val="single" w:sz="6" w:space="0" w:color="FFFFFF"/>
              <w:right w:val="nil"/>
            </w:tcBorders>
          </w:tcPr>
          <w:p w:rsidR="00DA7618" w:rsidRPr="006477DC" w:rsidRDefault="00DA7618" w:rsidP="00056FCE">
            <w:pPr>
              <w:tabs>
                <w:tab w:val="left" w:pos="110"/>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34.7-35.2</w:t>
            </w:r>
          </w:p>
          <w:p w:rsidR="00DA7618" w:rsidRPr="006477DC" w:rsidRDefault="00DA7618" w:rsidP="00056FCE">
            <w:pPr>
              <w:tabs>
                <w:tab w:val="left" w:pos="110"/>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RADIOLOCATION</w:t>
            </w:r>
          </w:p>
          <w:p w:rsidR="00DA7618" w:rsidRPr="006477DC" w:rsidRDefault="00DA7618" w:rsidP="00056FCE">
            <w:pPr>
              <w:tabs>
                <w:tab w:val="left" w:pos="110"/>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Space research  5.550</w:t>
            </w:r>
          </w:p>
          <w:p w:rsidR="00DA7618" w:rsidRPr="006477DC" w:rsidRDefault="00DA7618" w:rsidP="00056FCE">
            <w:pPr>
              <w:tabs>
                <w:tab w:val="left" w:pos="110"/>
                <w:tab w:val="left" w:pos="336"/>
                <w:tab w:val="left" w:pos="1892"/>
                <w:tab w:val="left" w:pos="2880"/>
                <w:tab w:val="left" w:pos="3600"/>
                <w:tab w:val="left" w:pos="4320"/>
                <w:tab w:val="left" w:pos="5040"/>
              </w:tabs>
              <w:suppressAutoHyphens/>
              <w:spacing w:line="120" w:lineRule="auto"/>
              <w:ind w:left="-63"/>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kern w:val="0"/>
                <w:sz w:val="17"/>
              </w:rPr>
            </w:pPr>
            <w:r w:rsidRPr="006477DC">
              <w:rPr>
                <w:rFonts w:ascii="Arial Narrow" w:hAnsi="Arial Narrow"/>
                <w:kern w:val="0"/>
                <w:sz w:val="17"/>
              </w:rPr>
              <w:t>5.549</w:t>
            </w:r>
          </w:p>
        </w:tc>
        <w:tc>
          <w:tcPr>
            <w:tcW w:w="2462" w:type="dxa"/>
            <w:gridSpan w:val="3"/>
            <w:tcBorders>
              <w:top w:val="single" w:sz="6" w:space="0" w:color="auto"/>
              <w:left w:val="double" w:sz="6" w:space="0" w:color="000000"/>
              <w:bottom w:val="nil"/>
              <w:right w:val="single" w:sz="6" w:space="0" w:color="FFFFFF"/>
            </w:tcBorders>
          </w:tcPr>
          <w:p w:rsidR="00DA7618" w:rsidRPr="006477DC" w:rsidRDefault="00DA7618" w:rsidP="00056FCE">
            <w:pPr>
              <w:tabs>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34.7-35.5</w:t>
            </w:r>
          </w:p>
          <w:p w:rsidR="00DA7618" w:rsidRPr="006477DC" w:rsidRDefault="00DA7618" w:rsidP="00056FCE">
            <w:pPr>
              <w:tabs>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RADIOLOCATION</w:t>
            </w:r>
          </w:p>
        </w:tc>
        <w:tc>
          <w:tcPr>
            <w:tcW w:w="2579" w:type="dxa"/>
            <w:gridSpan w:val="3"/>
            <w:tcBorders>
              <w:top w:val="single" w:sz="6" w:space="0" w:color="auto"/>
              <w:left w:val="single" w:sz="6" w:space="0" w:color="000000"/>
              <w:bottom w:val="nil"/>
              <w:right w:val="double" w:sz="6" w:space="0" w:color="auto"/>
            </w:tcBorders>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34.7-35.5</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Radiolocation</w:t>
            </w:r>
          </w:p>
        </w:tc>
        <w:tc>
          <w:tcPr>
            <w:tcW w:w="1980" w:type="dxa"/>
            <w:gridSpan w:val="2"/>
            <w:vMerge w:val="restart"/>
            <w:tcBorders>
              <w:top w:val="single" w:sz="6" w:space="0" w:color="000000"/>
              <w:left w:val="double" w:sz="6" w:space="0" w:color="auto"/>
              <w:bottom w:val="single" w:sz="6" w:space="0" w:color="auto"/>
              <w:right w:val="nil"/>
            </w:tcBorders>
          </w:tcPr>
          <w:p w:rsidR="00733FBF" w:rsidRPr="006477DC" w:rsidRDefault="00733FBF" w:rsidP="00733FBF">
            <w:pPr>
              <w:tabs>
                <w:tab w:val="left" w:pos="-420"/>
                <w:tab w:val="left" w:pos="0"/>
                <w:tab w:val="left" w:pos="720"/>
                <w:tab w:val="left" w:pos="1440"/>
                <w:tab w:val="left" w:pos="189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0980"/>
                <w:tab w:val="left" w:pos="11520"/>
                <w:tab w:val="left" w:pos="12240"/>
                <w:tab w:val="left" w:pos="12960"/>
              </w:tabs>
              <w:suppressAutoHyphens/>
              <w:rPr>
                <w:rFonts w:ascii="Arial Narrow" w:hAnsi="Arial Narrow"/>
                <w:sz w:val="17"/>
                <w:szCs w:val="17"/>
              </w:rPr>
            </w:pPr>
          </w:p>
          <w:p w:rsidR="00DA7618" w:rsidRPr="006477DC" w:rsidRDefault="00733FBF" w:rsidP="00733FBF">
            <w:pPr>
              <w:suppressAutoHyphens/>
              <w:rPr>
                <w:rFonts w:ascii="Arial Narrow" w:hAnsi="Arial Narrow"/>
                <w:kern w:val="0"/>
                <w:sz w:val="17"/>
              </w:rPr>
            </w:pPr>
            <w:r w:rsidRPr="006477DC">
              <w:rPr>
                <w:rFonts w:ascii="Arial Narrow" w:hAnsi="Arial Narrow"/>
                <w:sz w:val="17"/>
                <w:szCs w:val="17"/>
              </w:rPr>
              <w:t>Private Land Mobile (90)</w:t>
            </w:r>
          </w:p>
        </w:tc>
      </w:tr>
      <w:tr w:rsidR="00DA7618" w:rsidRPr="006477DC" w:rsidTr="00B723BA">
        <w:trPr>
          <w:gridBefore w:val="1"/>
          <w:wBefore w:w="16" w:type="dxa"/>
          <w:trHeight w:val="237"/>
        </w:trPr>
        <w:tc>
          <w:tcPr>
            <w:tcW w:w="6643" w:type="dxa"/>
            <w:gridSpan w:val="10"/>
            <w:tcBorders>
              <w:top w:val="single" w:sz="6" w:space="0" w:color="000000"/>
              <w:left w:val="nil"/>
              <w:bottom w:val="single" w:sz="6" w:space="0" w:color="auto"/>
              <w:right w:val="double" w:sz="6" w:space="0" w:color="auto"/>
            </w:tcBorders>
          </w:tcPr>
          <w:p w:rsidR="00DA7618" w:rsidRPr="006477DC" w:rsidRDefault="00DA7618" w:rsidP="00056FCE">
            <w:pPr>
              <w:tabs>
                <w:tab w:val="left" w:pos="110"/>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35.2-35.5</w:t>
            </w:r>
          </w:p>
          <w:p w:rsidR="00DA7618" w:rsidRPr="006477DC" w:rsidRDefault="00DA7618" w:rsidP="00056FCE">
            <w:pPr>
              <w:tabs>
                <w:tab w:val="left" w:pos="110"/>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METEOROLOGICAL AIDS</w:t>
            </w:r>
          </w:p>
          <w:p w:rsidR="00DA7618" w:rsidRPr="006477DC" w:rsidRDefault="00DA7618" w:rsidP="00056FCE">
            <w:pPr>
              <w:tabs>
                <w:tab w:val="left" w:pos="110"/>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RADIOLOCATION</w:t>
            </w:r>
          </w:p>
          <w:p w:rsidR="00DA7618" w:rsidRPr="006477DC" w:rsidRDefault="00DA7618" w:rsidP="00056FCE">
            <w:pPr>
              <w:tabs>
                <w:tab w:val="left" w:pos="110"/>
                <w:tab w:val="left" w:pos="336"/>
                <w:tab w:val="left" w:pos="1892"/>
                <w:tab w:val="left" w:pos="2880"/>
                <w:tab w:val="left" w:pos="3600"/>
                <w:tab w:val="left" w:pos="4320"/>
                <w:tab w:val="left" w:pos="5040"/>
              </w:tabs>
              <w:suppressAutoHyphens/>
              <w:spacing w:line="120" w:lineRule="auto"/>
              <w:ind w:left="-63"/>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kern w:val="0"/>
                <w:sz w:val="17"/>
              </w:rPr>
            </w:pPr>
            <w:r w:rsidRPr="006477DC">
              <w:rPr>
                <w:rFonts w:ascii="Arial Narrow" w:hAnsi="Arial Narrow"/>
                <w:kern w:val="0"/>
                <w:sz w:val="17"/>
              </w:rPr>
              <w:t>5.549</w:t>
            </w:r>
          </w:p>
        </w:tc>
        <w:tc>
          <w:tcPr>
            <w:tcW w:w="2462" w:type="dxa"/>
            <w:gridSpan w:val="3"/>
            <w:tcBorders>
              <w:top w:val="nil"/>
              <w:left w:val="double" w:sz="6" w:space="0" w:color="auto"/>
              <w:bottom w:val="single" w:sz="6" w:space="0" w:color="auto"/>
              <w:right w:val="single" w:sz="6" w:space="0" w:color="FFFFFF"/>
            </w:tcBorders>
            <w:vAlign w:val="bottom"/>
          </w:tcPr>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US360  G117</w:t>
            </w:r>
          </w:p>
        </w:tc>
        <w:tc>
          <w:tcPr>
            <w:tcW w:w="2579" w:type="dxa"/>
            <w:gridSpan w:val="3"/>
            <w:tcBorders>
              <w:top w:val="nil"/>
              <w:left w:val="single" w:sz="6" w:space="0" w:color="000000"/>
              <w:bottom w:val="single" w:sz="6" w:space="0" w:color="auto"/>
              <w:right w:val="double" w:sz="6" w:space="0" w:color="auto"/>
            </w:tcBorders>
            <w:vAlign w:val="bottom"/>
          </w:tcPr>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US360</w:t>
            </w:r>
          </w:p>
        </w:tc>
        <w:tc>
          <w:tcPr>
            <w:tcW w:w="1980" w:type="dxa"/>
            <w:gridSpan w:val="2"/>
            <w:vMerge/>
            <w:tcBorders>
              <w:top w:val="single" w:sz="6" w:space="0" w:color="auto"/>
              <w:left w:val="double" w:sz="6" w:space="0" w:color="auto"/>
              <w:bottom w:val="single" w:sz="6" w:space="0" w:color="auto"/>
              <w:right w:val="nil"/>
            </w:tcBorders>
            <w:vAlign w:val="center"/>
          </w:tcPr>
          <w:p w:rsidR="00DA7618" w:rsidRPr="006477DC" w:rsidRDefault="00DA7618" w:rsidP="00056FCE">
            <w:pPr>
              <w:suppressAutoHyphens/>
              <w:rPr>
                <w:rFonts w:ascii="Arial Narrow" w:hAnsi="Arial Narrow"/>
                <w:kern w:val="0"/>
                <w:sz w:val="17"/>
              </w:rPr>
            </w:pPr>
          </w:p>
        </w:tc>
      </w:tr>
      <w:tr w:rsidR="00DA7618" w:rsidRPr="006477DC" w:rsidTr="00B723BA">
        <w:trPr>
          <w:gridBefore w:val="1"/>
          <w:wBefore w:w="16" w:type="dxa"/>
        </w:trPr>
        <w:tc>
          <w:tcPr>
            <w:tcW w:w="6643" w:type="dxa"/>
            <w:gridSpan w:val="10"/>
            <w:tcBorders>
              <w:top w:val="single" w:sz="6" w:space="0" w:color="auto"/>
              <w:left w:val="nil"/>
              <w:bottom w:val="single" w:sz="6" w:space="0" w:color="auto"/>
              <w:right w:val="double" w:sz="6" w:space="0" w:color="auto"/>
            </w:tcBorders>
          </w:tcPr>
          <w:p w:rsidR="00DA7618" w:rsidRPr="006477DC" w:rsidRDefault="00DA7618" w:rsidP="00056FCE">
            <w:pPr>
              <w:tabs>
                <w:tab w:val="left" w:pos="110"/>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35.5-36</w:t>
            </w:r>
          </w:p>
          <w:p w:rsidR="00DA7618" w:rsidRPr="006477DC" w:rsidRDefault="00DA7618" w:rsidP="00056FCE">
            <w:pPr>
              <w:tabs>
                <w:tab w:val="left" w:pos="110"/>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METEOROLOGICAL AIDS</w:t>
            </w:r>
          </w:p>
          <w:p w:rsidR="00DA7618" w:rsidRPr="006477DC" w:rsidRDefault="00DA7618" w:rsidP="00056FCE">
            <w:pPr>
              <w:tabs>
                <w:tab w:val="left" w:pos="110"/>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EARTH EXPLORATION-SATELLITE (active)</w:t>
            </w:r>
          </w:p>
          <w:p w:rsidR="00DA7618" w:rsidRPr="006477DC" w:rsidRDefault="00DA7618" w:rsidP="00056FCE">
            <w:pPr>
              <w:tabs>
                <w:tab w:val="left" w:pos="110"/>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RADIOLOCATION</w:t>
            </w:r>
          </w:p>
          <w:p w:rsidR="00DA7618" w:rsidRPr="006477DC" w:rsidRDefault="00DA7618" w:rsidP="00056FCE">
            <w:pPr>
              <w:tabs>
                <w:tab w:val="left" w:pos="110"/>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SPACE RESEARCH (active)</w:t>
            </w:r>
          </w:p>
          <w:p w:rsidR="00DA7618" w:rsidRPr="006477DC" w:rsidRDefault="00DA7618" w:rsidP="00056FCE">
            <w:pPr>
              <w:tabs>
                <w:tab w:val="left" w:pos="110"/>
                <w:tab w:val="left" w:pos="336"/>
                <w:tab w:val="left" w:pos="1892"/>
                <w:tab w:val="left" w:pos="2880"/>
                <w:tab w:val="left" w:pos="3600"/>
                <w:tab w:val="left" w:pos="4320"/>
                <w:tab w:val="left" w:pos="5040"/>
              </w:tabs>
              <w:suppressAutoHyphens/>
              <w:spacing w:line="132" w:lineRule="auto"/>
              <w:ind w:left="-63"/>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kern w:val="0"/>
                <w:sz w:val="17"/>
              </w:rPr>
            </w:pPr>
            <w:r w:rsidRPr="006477DC">
              <w:rPr>
                <w:rFonts w:ascii="Arial Narrow" w:hAnsi="Arial Narrow"/>
                <w:kern w:val="0"/>
                <w:sz w:val="17"/>
              </w:rPr>
              <w:t>5.549  5.549A</w:t>
            </w:r>
          </w:p>
        </w:tc>
        <w:tc>
          <w:tcPr>
            <w:tcW w:w="2462" w:type="dxa"/>
            <w:gridSpan w:val="3"/>
            <w:tcBorders>
              <w:top w:val="single" w:sz="6" w:space="0" w:color="auto"/>
              <w:left w:val="double" w:sz="6" w:space="0" w:color="auto"/>
              <w:bottom w:val="single" w:sz="6" w:space="0" w:color="auto"/>
              <w:right w:val="single" w:sz="6" w:space="0" w:color="FFFFFF"/>
            </w:tcBorders>
          </w:tcPr>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35.5-36</w:t>
            </w:r>
          </w:p>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EARTH EXPLORATION-SATELLITE</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(active)</w:t>
            </w:r>
          </w:p>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RADIOLOCATION</w:t>
            </w:r>
          </w:p>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SPACE RESEARCH (active)</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168" w:lineRule="auto"/>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US360  G117</w:t>
            </w:r>
          </w:p>
        </w:tc>
        <w:tc>
          <w:tcPr>
            <w:tcW w:w="2579" w:type="dxa"/>
            <w:gridSpan w:val="3"/>
            <w:tcBorders>
              <w:top w:val="single" w:sz="6" w:space="0" w:color="auto"/>
              <w:left w:val="single" w:sz="6" w:space="0" w:color="000000"/>
              <w:bottom w:val="single" w:sz="6" w:space="0" w:color="auto"/>
              <w:right w:val="double" w:sz="6" w:space="0" w:color="auto"/>
            </w:tcBorders>
          </w:tcPr>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35.5-36</w:t>
            </w:r>
          </w:p>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Earth exploration-satellite (active)</w:t>
            </w:r>
          </w:p>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Radiolocation</w:t>
            </w:r>
          </w:p>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Space research (active)</w:t>
            </w:r>
          </w:p>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132" w:lineRule="auto"/>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US360</w:t>
            </w:r>
          </w:p>
        </w:tc>
        <w:tc>
          <w:tcPr>
            <w:tcW w:w="1980" w:type="dxa"/>
            <w:gridSpan w:val="2"/>
            <w:vMerge/>
            <w:tcBorders>
              <w:top w:val="single" w:sz="6" w:space="0" w:color="auto"/>
              <w:left w:val="double" w:sz="6" w:space="0" w:color="auto"/>
              <w:bottom w:val="single" w:sz="6" w:space="0" w:color="auto"/>
              <w:right w:val="nil"/>
            </w:tcBorders>
            <w:vAlign w:val="center"/>
          </w:tcPr>
          <w:p w:rsidR="00DA7618" w:rsidRPr="006477DC" w:rsidRDefault="00DA7618" w:rsidP="00056FCE">
            <w:pPr>
              <w:suppressAutoHyphens/>
              <w:rPr>
                <w:rFonts w:ascii="Arial Narrow" w:hAnsi="Arial Narrow"/>
                <w:kern w:val="0"/>
                <w:sz w:val="17"/>
              </w:rPr>
            </w:pPr>
          </w:p>
        </w:tc>
      </w:tr>
      <w:tr w:rsidR="00DA7618" w:rsidRPr="006477DC" w:rsidTr="00B723BA">
        <w:trPr>
          <w:gridBefore w:val="1"/>
          <w:wBefore w:w="16" w:type="dxa"/>
        </w:trPr>
        <w:tc>
          <w:tcPr>
            <w:tcW w:w="6643" w:type="dxa"/>
            <w:gridSpan w:val="10"/>
            <w:tcBorders>
              <w:top w:val="single" w:sz="6" w:space="0" w:color="auto"/>
              <w:bottom w:val="single" w:sz="6" w:space="0" w:color="auto"/>
              <w:right w:val="double" w:sz="6" w:space="0" w:color="auto"/>
            </w:tcBorders>
          </w:tcPr>
          <w:p w:rsidR="00DA7618" w:rsidRPr="006477DC" w:rsidRDefault="00DA7618" w:rsidP="00056FCE">
            <w:pPr>
              <w:tabs>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36-37</w:t>
            </w:r>
          </w:p>
          <w:p w:rsidR="00DA7618" w:rsidRPr="006477DC" w:rsidRDefault="00DA7618" w:rsidP="00056FCE">
            <w:pPr>
              <w:tabs>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EARTH EXPLORATION-SATELLITE (passive)</w:t>
            </w:r>
          </w:p>
          <w:p w:rsidR="00DA7618" w:rsidRPr="006477DC" w:rsidRDefault="00DA7618" w:rsidP="00056FCE">
            <w:pPr>
              <w:tabs>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SPACE RESEARCH (passive)</w:t>
            </w:r>
          </w:p>
          <w:p w:rsidR="00DA7618" w:rsidRPr="006477DC" w:rsidRDefault="00DA7618" w:rsidP="00056FCE">
            <w:pPr>
              <w:tabs>
                <w:tab w:val="left" w:pos="336"/>
                <w:tab w:val="left" w:pos="1892"/>
                <w:tab w:val="left" w:pos="2880"/>
                <w:tab w:val="left" w:pos="3600"/>
                <w:tab w:val="left" w:pos="4320"/>
                <w:tab w:val="left" w:pos="5040"/>
              </w:tabs>
              <w:suppressAutoHyphens/>
              <w:spacing w:line="144" w:lineRule="auto"/>
              <w:ind w:left="-63"/>
              <w:rPr>
                <w:rFonts w:ascii="Arial Narrow" w:hAnsi="Arial Narrow"/>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kern w:val="0"/>
                <w:sz w:val="17"/>
              </w:rPr>
            </w:pPr>
            <w:r w:rsidRPr="006477DC">
              <w:rPr>
                <w:rFonts w:ascii="Arial Narrow" w:hAnsi="Arial Narrow"/>
                <w:kern w:val="0"/>
                <w:sz w:val="17"/>
              </w:rPr>
              <w:t>5.149  5.550A</w:t>
            </w:r>
          </w:p>
        </w:tc>
        <w:tc>
          <w:tcPr>
            <w:tcW w:w="5041" w:type="dxa"/>
            <w:gridSpan w:val="6"/>
            <w:tcBorders>
              <w:top w:val="single" w:sz="6" w:space="0" w:color="auto"/>
              <w:left w:val="double" w:sz="6" w:space="0" w:color="auto"/>
              <w:bottom w:val="single" w:sz="6" w:space="0" w:color="auto"/>
              <w:right w:val="double" w:sz="6" w:space="0" w:color="auto"/>
            </w:tcBorders>
          </w:tcPr>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36-37</w:t>
            </w:r>
          </w:p>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EARTH EXPLORATION-SATELLITE (passive)</w:t>
            </w:r>
          </w:p>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SPACE RESEARCH (passive)</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144" w:lineRule="auto"/>
              <w:rPr>
                <w:rFonts w:ascii="Arial Narrow" w:hAnsi="Arial Narrow"/>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US342  US550A</w:t>
            </w:r>
          </w:p>
        </w:tc>
        <w:tc>
          <w:tcPr>
            <w:tcW w:w="1980" w:type="dxa"/>
            <w:gridSpan w:val="2"/>
            <w:tcBorders>
              <w:top w:val="single" w:sz="6" w:space="0" w:color="auto"/>
              <w:left w:val="double" w:sz="6" w:space="0" w:color="auto"/>
              <w:bottom w:val="single" w:sz="6" w:space="0" w:color="auto"/>
            </w:tcBorders>
            <w:vAlign w:val="bottom"/>
          </w:tcPr>
          <w:p w:rsidR="00DA7618" w:rsidRPr="006477DC" w:rsidRDefault="00DA7618" w:rsidP="00056FCE">
            <w:pPr>
              <w:tabs>
                <w:tab w:val="left" w:pos="0"/>
                <w:tab w:val="left" w:pos="336"/>
                <w:tab w:val="left" w:pos="1892"/>
                <w:tab w:val="left" w:pos="2880"/>
                <w:tab w:val="left" w:pos="3600"/>
                <w:tab w:val="left" w:pos="4320"/>
                <w:tab w:val="left" w:pos="5040"/>
              </w:tabs>
              <w:suppressAutoHyphens/>
              <w:spacing w:after="20"/>
              <w:ind w:right="18"/>
              <w:jc w:val="right"/>
              <w:rPr>
                <w:rFonts w:ascii="Arial Narrow" w:hAnsi="Arial Narrow"/>
                <w:kern w:val="0"/>
                <w:sz w:val="17"/>
              </w:rPr>
            </w:pPr>
          </w:p>
        </w:tc>
      </w:tr>
      <w:tr w:rsidR="00DA7618" w:rsidRPr="006477DC" w:rsidTr="00B723BA">
        <w:trPr>
          <w:gridBefore w:val="1"/>
          <w:wBefore w:w="16" w:type="dxa"/>
        </w:trPr>
        <w:tc>
          <w:tcPr>
            <w:tcW w:w="6636" w:type="dxa"/>
            <w:gridSpan w:val="9"/>
            <w:tcBorders>
              <w:top w:val="single" w:sz="6" w:space="0" w:color="auto"/>
              <w:bottom w:val="single" w:sz="6" w:space="0" w:color="auto"/>
              <w:right w:val="double" w:sz="6" w:space="0" w:color="auto"/>
            </w:tcBorders>
            <w:noWrap/>
          </w:tcPr>
          <w:p w:rsidR="00DA7618" w:rsidRPr="006477DC" w:rsidRDefault="00DA7618" w:rsidP="00056FCE">
            <w:pPr>
              <w:tabs>
                <w:tab w:val="left" w:pos="336"/>
                <w:tab w:val="left" w:pos="1892"/>
                <w:tab w:val="left" w:pos="2880"/>
                <w:tab w:val="left" w:pos="3600"/>
                <w:tab w:val="left" w:pos="4320"/>
                <w:tab w:val="left" w:pos="5040"/>
              </w:tabs>
              <w:suppressAutoHyphens/>
              <w:ind w:hanging="63"/>
              <w:rPr>
                <w:rFonts w:ascii="Arial Narrow" w:hAnsi="Arial Narrow"/>
                <w:kern w:val="0"/>
                <w:sz w:val="17"/>
              </w:rPr>
            </w:pPr>
            <w:r w:rsidRPr="006477DC">
              <w:rPr>
                <w:rFonts w:ascii="Arial Narrow" w:hAnsi="Arial Narrow"/>
                <w:kern w:val="0"/>
                <w:sz w:val="17"/>
              </w:rPr>
              <w:t>37-37.5</w:t>
            </w:r>
          </w:p>
          <w:p w:rsidR="00DA7618" w:rsidRPr="006477DC" w:rsidRDefault="00DA7618" w:rsidP="00056FCE">
            <w:pPr>
              <w:tabs>
                <w:tab w:val="left" w:pos="336"/>
                <w:tab w:val="left" w:pos="1892"/>
                <w:tab w:val="left" w:pos="2880"/>
                <w:tab w:val="left" w:pos="3600"/>
                <w:tab w:val="left" w:pos="4320"/>
                <w:tab w:val="left" w:pos="5040"/>
              </w:tabs>
              <w:suppressAutoHyphens/>
              <w:ind w:hanging="63"/>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336"/>
                <w:tab w:val="left" w:pos="1892"/>
                <w:tab w:val="left" w:pos="2880"/>
                <w:tab w:val="left" w:pos="3600"/>
                <w:tab w:val="left" w:pos="4320"/>
                <w:tab w:val="left" w:pos="5040"/>
              </w:tabs>
              <w:suppressAutoHyphens/>
              <w:ind w:hanging="63"/>
              <w:rPr>
                <w:rFonts w:ascii="Arial Narrow" w:hAnsi="Arial Narrow"/>
                <w:kern w:val="0"/>
                <w:sz w:val="17"/>
              </w:rPr>
            </w:pPr>
            <w:r w:rsidRPr="006477DC">
              <w:rPr>
                <w:rFonts w:ascii="Arial Narrow" w:hAnsi="Arial Narrow"/>
                <w:kern w:val="0"/>
                <w:sz w:val="17"/>
              </w:rPr>
              <w:t>MOBILE except aeronautical mobile</w:t>
            </w:r>
          </w:p>
          <w:p w:rsidR="00DA7618" w:rsidRPr="006477DC" w:rsidRDefault="00DA7618" w:rsidP="00056FCE">
            <w:pPr>
              <w:tabs>
                <w:tab w:val="left" w:pos="336"/>
                <w:tab w:val="left" w:pos="1892"/>
                <w:tab w:val="left" w:pos="2880"/>
                <w:tab w:val="left" w:pos="3600"/>
                <w:tab w:val="left" w:pos="4320"/>
                <w:tab w:val="left" w:pos="5040"/>
              </w:tabs>
              <w:suppressAutoHyphens/>
              <w:ind w:hanging="63"/>
              <w:rPr>
                <w:rFonts w:ascii="Arial Narrow" w:hAnsi="Arial Narrow"/>
                <w:kern w:val="0"/>
                <w:sz w:val="17"/>
              </w:rPr>
            </w:pPr>
            <w:r w:rsidRPr="006477DC">
              <w:rPr>
                <w:rFonts w:ascii="Arial Narrow" w:hAnsi="Arial Narrow"/>
                <w:kern w:val="0"/>
                <w:sz w:val="17"/>
              </w:rPr>
              <w:t>SPACE RESEARCH (space-to-Earth)</w:t>
            </w:r>
          </w:p>
          <w:p w:rsidR="00DA7618" w:rsidRPr="006477DC" w:rsidRDefault="00DA7618" w:rsidP="00056FCE">
            <w:pPr>
              <w:tabs>
                <w:tab w:val="left" w:pos="336"/>
                <w:tab w:val="left" w:pos="1892"/>
                <w:tab w:val="left" w:pos="2880"/>
                <w:tab w:val="left" w:pos="3600"/>
                <w:tab w:val="left" w:pos="4320"/>
                <w:tab w:val="left" w:pos="5040"/>
              </w:tabs>
              <w:suppressAutoHyphens/>
              <w:spacing w:line="120" w:lineRule="auto"/>
              <w:ind w:hanging="63"/>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hanging="63"/>
              <w:rPr>
                <w:rFonts w:ascii="Arial Narrow" w:hAnsi="Arial Narrow"/>
                <w:kern w:val="0"/>
                <w:sz w:val="17"/>
              </w:rPr>
            </w:pPr>
            <w:r w:rsidRPr="006477DC">
              <w:rPr>
                <w:rFonts w:ascii="Arial Narrow" w:hAnsi="Arial Narrow"/>
                <w:kern w:val="0"/>
                <w:sz w:val="17"/>
              </w:rPr>
              <w:t>5.547</w:t>
            </w:r>
          </w:p>
        </w:tc>
        <w:tc>
          <w:tcPr>
            <w:tcW w:w="2469" w:type="dxa"/>
            <w:gridSpan w:val="4"/>
            <w:vMerge w:val="restart"/>
            <w:tcBorders>
              <w:top w:val="single" w:sz="6" w:space="0" w:color="auto"/>
              <w:left w:val="double" w:sz="6" w:space="0" w:color="auto"/>
              <w:bottom w:val="single" w:sz="6" w:space="0" w:color="auto"/>
              <w:right w:val="single" w:sz="6" w:space="0" w:color="auto"/>
            </w:tcBorders>
            <w:noWrap/>
          </w:tcPr>
          <w:p w:rsidR="00DA7618" w:rsidRPr="006477DC" w:rsidRDefault="00DA7618" w:rsidP="00AE765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6477DC">
              <w:rPr>
                <w:rFonts w:ascii="Arial Narrow" w:hAnsi="Arial Narrow"/>
                <w:sz w:val="17"/>
              </w:rPr>
              <w:t>37-38</w:t>
            </w:r>
          </w:p>
          <w:p w:rsidR="00DA7618" w:rsidRPr="006477DC" w:rsidRDefault="00DA7618" w:rsidP="00AE765E">
            <w:pPr>
              <w:tabs>
                <w:tab w:val="left" w:pos="336"/>
                <w:tab w:val="left" w:pos="1892"/>
                <w:tab w:val="left" w:pos="2880"/>
                <w:tab w:val="left" w:pos="3600"/>
                <w:tab w:val="left" w:pos="4320"/>
                <w:tab w:val="left" w:pos="5040"/>
              </w:tabs>
              <w:suppressAutoHyphens/>
              <w:rPr>
                <w:rFonts w:ascii="Arial Narrow" w:hAnsi="Arial Narrow"/>
                <w:sz w:val="17"/>
              </w:rPr>
            </w:pPr>
            <w:r w:rsidRPr="006477DC">
              <w:rPr>
                <w:rFonts w:ascii="Arial Narrow" w:hAnsi="Arial Narrow"/>
                <w:sz w:val="17"/>
              </w:rPr>
              <w:t>FIXED</w:t>
            </w:r>
          </w:p>
          <w:p w:rsidR="00DA7618" w:rsidRPr="006477DC" w:rsidRDefault="00DA7618" w:rsidP="00AE765E">
            <w:pPr>
              <w:tabs>
                <w:tab w:val="left" w:pos="336"/>
                <w:tab w:val="left" w:pos="1892"/>
                <w:tab w:val="left" w:pos="2880"/>
                <w:tab w:val="left" w:pos="3600"/>
                <w:tab w:val="left" w:pos="4320"/>
                <w:tab w:val="left" w:pos="5040"/>
              </w:tabs>
              <w:suppressAutoHyphens/>
              <w:rPr>
                <w:rFonts w:ascii="Arial Narrow" w:hAnsi="Arial Narrow"/>
                <w:sz w:val="17"/>
              </w:rPr>
            </w:pPr>
            <w:r w:rsidRPr="006477DC">
              <w:rPr>
                <w:rFonts w:ascii="Arial Narrow" w:hAnsi="Arial Narrow"/>
                <w:sz w:val="17"/>
              </w:rPr>
              <w:t>MOBILE except aeronautical mobile</w:t>
            </w:r>
          </w:p>
          <w:p w:rsidR="00DA7618" w:rsidRDefault="00DA7618" w:rsidP="00AE765E">
            <w:pPr>
              <w:tabs>
                <w:tab w:val="left" w:pos="336"/>
                <w:tab w:val="left" w:pos="1892"/>
                <w:tab w:val="left" w:pos="2880"/>
                <w:tab w:val="left" w:pos="3600"/>
                <w:tab w:val="left" w:pos="4320"/>
                <w:tab w:val="left" w:pos="5040"/>
              </w:tabs>
              <w:suppressAutoHyphens/>
              <w:rPr>
                <w:rFonts w:ascii="Arial Narrow" w:hAnsi="Arial Narrow"/>
                <w:sz w:val="17"/>
              </w:rPr>
            </w:pPr>
            <w:r w:rsidRPr="006477DC">
              <w:rPr>
                <w:rFonts w:ascii="Arial Narrow" w:hAnsi="Arial Narrow"/>
                <w:sz w:val="17"/>
              </w:rPr>
              <w:t>SPACE RESEARCH (space-to-Earth)</w:t>
            </w:r>
          </w:p>
          <w:p w:rsidR="00AE765E" w:rsidRDefault="00AE765E" w:rsidP="00AE765E">
            <w:pPr>
              <w:tabs>
                <w:tab w:val="left" w:pos="336"/>
                <w:tab w:val="left" w:pos="1892"/>
                <w:tab w:val="left" w:pos="2880"/>
                <w:tab w:val="left" w:pos="3600"/>
                <w:tab w:val="left" w:pos="4320"/>
                <w:tab w:val="left" w:pos="5040"/>
              </w:tabs>
              <w:suppressAutoHyphens/>
              <w:rPr>
                <w:rFonts w:ascii="Arial Narrow" w:hAnsi="Arial Narrow"/>
                <w:sz w:val="17"/>
              </w:rPr>
            </w:pPr>
          </w:p>
          <w:p w:rsidR="00AE765E" w:rsidRDefault="00AE765E" w:rsidP="00AE765E">
            <w:pPr>
              <w:tabs>
                <w:tab w:val="left" w:pos="336"/>
                <w:tab w:val="left" w:pos="1892"/>
                <w:tab w:val="left" w:pos="2880"/>
                <w:tab w:val="left" w:pos="3600"/>
                <w:tab w:val="left" w:pos="4320"/>
                <w:tab w:val="left" w:pos="5040"/>
              </w:tabs>
              <w:suppressAutoHyphens/>
              <w:rPr>
                <w:rFonts w:ascii="Arial Narrow" w:hAnsi="Arial Narrow"/>
                <w:sz w:val="17"/>
              </w:rPr>
            </w:pPr>
          </w:p>
          <w:p w:rsidR="00AE765E" w:rsidRDefault="00AE765E" w:rsidP="00AE765E">
            <w:pPr>
              <w:tabs>
                <w:tab w:val="left" w:pos="336"/>
                <w:tab w:val="left" w:pos="1892"/>
                <w:tab w:val="left" w:pos="2880"/>
                <w:tab w:val="left" w:pos="3600"/>
                <w:tab w:val="left" w:pos="4320"/>
                <w:tab w:val="left" w:pos="5040"/>
              </w:tabs>
              <w:suppressAutoHyphens/>
              <w:rPr>
                <w:rFonts w:ascii="Arial Narrow" w:hAnsi="Arial Narrow"/>
                <w:sz w:val="17"/>
              </w:rPr>
            </w:pPr>
          </w:p>
          <w:p w:rsidR="00AE765E" w:rsidRDefault="00AE765E" w:rsidP="00AE765E">
            <w:pPr>
              <w:tabs>
                <w:tab w:val="left" w:pos="336"/>
                <w:tab w:val="left" w:pos="1892"/>
                <w:tab w:val="left" w:pos="2880"/>
                <w:tab w:val="left" w:pos="3600"/>
                <w:tab w:val="left" w:pos="4320"/>
                <w:tab w:val="left" w:pos="5040"/>
              </w:tabs>
              <w:suppressAutoHyphens/>
              <w:rPr>
                <w:rFonts w:ascii="Arial Narrow" w:hAnsi="Arial Narrow"/>
                <w:sz w:val="17"/>
              </w:rPr>
            </w:pPr>
          </w:p>
          <w:p w:rsidR="00AE765E" w:rsidRDefault="00AE765E" w:rsidP="00AE765E">
            <w:pPr>
              <w:tabs>
                <w:tab w:val="left" w:pos="336"/>
                <w:tab w:val="left" w:pos="1892"/>
                <w:tab w:val="left" w:pos="2880"/>
                <w:tab w:val="left" w:pos="3600"/>
                <w:tab w:val="left" w:pos="4320"/>
                <w:tab w:val="left" w:pos="5040"/>
              </w:tabs>
              <w:suppressAutoHyphens/>
              <w:rPr>
                <w:rFonts w:ascii="Arial Narrow" w:hAnsi="Arial Narrow"/>
                <w:sz w:val="17"/>
              </w:rPr>
            </w:pPr>
          </w:p>
          <w:p w:rsidR="00AE765E" w:rsidRDefault="00AE765E" w:rsidP="00AE765E">
            <w:pPr>
              <w:tabs>
                <w:tab w:val="left" w:pos="336"/>
                <w:tab w:val="left" w:pos="1892"/>
                <w:tab w:val="left" w:pos="2880"/>
                <w:tab w:val="left" w:pos="3600"/>
                <w:tab w:val="left" w:pos="4320"/>
                <w:tab w:val="left" w:pos="5040"/>
              </w:tabs>
              <w:suppressAutoHyphens/>
              <w:rPr>
                <w:rFonts w:ascii="Arial Narrow" w:hAnsi="Arial Narrow"/>
                <w:sz w:val="17"/>
              </w:rPr>
            </w:pPr>
          </w:p>
          <w:p w:rsidR="00AE765E" w:rsidRDefault="00AE765E" w:rsidP="00AE765E">
            <w:pPr>
              <w:tabs>
                <w:tab w:val="left" w:pos="336"/>
                <w:tab w:val="left" w:pos="1892"/>
                <w:tab w:val="left" w:pos="2880"/>
                <w:tab w:val="left" w:pos="3600"/>
                <w:tab w:val="left" w:pos="4320"/>
                <w:tab w:val="left" w:pos="5040"/>
              </w:tabs>
              <w:suppressAutoHyphens/>
              <w:rPr>
                <w:rFonts w:ascii="Arial Narrow" w:hAnsi="Arial Narrow"/>
                <w:sz w:val="17"/>
              </w:rPr>
            </w:pPr>
          </w:p>
          <w:p w:rsidR="00AE765E" w:rsidRDefault="00AE765E" w:rsidP="00AE765E">
            <w:pPr>
              <w:tabs>
                <w:tab w:val="left" w:pos="336"/>
                <w:tab w:val="left" w:pos="1892"/>
                <w:tab w:val="left" w:pos="2880"/>
                <w:tab w:val="left" w:pos="3600"/>
                <w:tab w:val="left" w:pos="4320"/>
                <w:tab w:val="left" w:pos="5040"/>
              </w:tabs>
              <w:suppressAutoHyphens/>
              <w:rPr>
                <w:rFonts w:ascii="Arial Narrow" w:hAnsi="Arial Narrow"/>
                <w:sz w:val="17"/>
              </w:rPr>
            </w:pPr>
          </w:p>
          <w:p w:rsidR="00BF2332" w:rsidRPr="006477DC" w:rsidRDefault="00BF2332" w:rsidP="00BF2332">
            <w:pPr>
              <w:tabs>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Pr>
                <w:rFonts w:ascii="Arial Narrow" w:hAnsi="Arial Narrow"/>
                <w:sz w:val="17"/>
              </w:rPr>
              <w:t>US151</w:t>
            </w:r>
          </w:p>
        </w:tc>
        <w:tc>
          <w:tcPr>
            <w:tcW w:w="2579" w:type="dxa"/>
            <w:gridSpan w:val="3"/>
            <w:tcBorders>
              <w:top w:val="single" w:sz="6" w:space="0" w:color="auto"/>
              <w:left w:val="single" w:sz="6" w:space="0" w:color="auto"/>
              <w:bottom w:val="single" w:sz="6" w:space="0" w:color="auto"/>
              <w:right w:val="double" w:sz="6" w:space="0" w:color="auto"/>
            </w:tcBorders>
            <w:noWrap/>
          </w:tcPr>
          <w:p w:rsidR="00DA7618" w:rsidRPr="006477DC" w:rsidRDefault="00DA7618" w:rsidP="00056FCE">
            <w:pPr>
              <w:tabs>
                <w:tab w:val="left" w:pos="336"/>
                <w:tab w:val="left" w:pos="1892"/>
                <w:tab w:val="left" w:pos="2880"/>
                <w:tab w:val="left" w:pos="3600"/>
                <w:tab w:val="left" w:pos="4320"/>
                <w:tab w:val="left" w:pos="5040"/>
              </w:tabs>
              <w:suppressAutoHyphens/>
              <w:rPr>
                <w:rFonts w:ascii="Arial Narrow" w:hAnsi="Arial Narrow"/>
                <w:sz w:val="17"/>
              </w:rPr>
            </w:pPr>
            <w:r w:rsidRPr="006477DC">
              <w:rPr>
                <w:rFonts w:ascii="Arial Narrow" w:hAnsi="Arial Narrow"/>
                <w:sz w:val="17"/>
              </w:rPr>
              <w:t>37-37.5</w:t>
            </w:r>
          </w:p>
          <w:p w:rsidR="00DA7618" w:rsidRPr="006477DC" w:rsidRDefault="00DA7618" w:rsidP="00056FCE">
            <w:pPr>
              <w:tabs>
                <w:tab w:val="left" w:pos="336"/>
                <w:tab w:val="left" w:pos="1892"/>
                <w:tab w:val="left" w:pos="2880"/>
                <w:tab w:val="left" w:pos="3600"/>
                <w:tab w:val="left" w:pos="4320"/>
                <w:tab w:val="left" w:pos="5040"/>
              </w:tabs>
              <w:suppressAutoHyphens/>
              <w:rPr>
                <w:rFonts w:ascii="Arial Narrow" w:hAnsi="Arial Narrow"/>
                <w:sz w:val="17"/>
              </w:rPr>
            </w:pPr>
            <w:r w:rsidRPr="006477DC">
              <w:rPr>
                <w:rFonts w:ascii="Arial Narrow" w:hAnsi="Arial Narrow"/>
                <w:sz w:val="17"/>
              </w:rPr>
              <w:t>FIXED</w:t>
            </w:r>
          </w:p>
          <w:p w:rsidR="00DA7618"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6477DC">
              <w:rPr>
                <w:rFonts w:ascii="Arial Narrow" w:hAnsi="Arial Narrow"/>
                <w:sz w:val="17"/>
              </w:rPr>
              <w:t>MOBILE except aeronautical mobile</w:t>
            </w:r>
          </w:p>
          <w:p w:rsidR="00BF2332"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sz w:val="17"/>
              </w:rPr>
            </w:pPr>
          </w:p>
          <w:p w:rsidR="00BF2332" w:rsidRDefault="00BF2332" w:rsidP="00BF2332">
            <w:pPr>
              <w:tabs>
                <w:tab w:val="left" w:pos="0"/>
                <w:tab w:val="left" w:pos="336"/>
                <w:tab w:val="left" w:pos="1892"/>
                <w:tab w:val="left" w:pos="2880"/>
                <w:tab w:val="left" w:pos="3600"/>
                <w:tab w:val="left" w:pos="4320"/>
                <w:tab w:val="left" w:pos="5040"/>
              </w:tabs>
              <w:suppressAutoHyphens/>
              <w:spacing w:line="120" w:lineRule="auto"/>
              <w:rPr>
                <w:rFonts w:ascii="Arial Narrow" w:hAnsi="Arial Narrow"/>
                <w:sz w:val="17"/>
              </w:rPr>
            </w:pPr>
          </w:p>
          <w:p w:rsidR="00BF2332" w:rsidRPr="006477DC" w:rsidRDefault="00BF2332" w:rsidP="00BF2332">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Pr>
                <w:rFonts w:ascii="Arial Narrow" w:hAnsi="Arial Narrow"/>
                <w:sz w:val="17"/>
              </w:rPr>
              <w:t>US151</w:t>
            </w:r>
          </w:p>
        </w:tc>
        <w:tc>
          <w:tcPr>
            <w:tcW w:w="1980" w:type="dxa"/>
            <w:gridSpan w:val="2"/>
            <w:tcBorders>
              <w:top w:val="single" w:sz="6" w:space="0" w:color="auto"/>
              <w:left w:val="double" w:sz="6" w:space="0" w:color="auto"/>
              <w:bottom w:val="single" w:sz="6" w:space="0" w:color="auto"/>
            </w:tcBorders>
            <w:noWrap/>
          </w:tcPr>
          <w:p w:rsidR="00BF2332" w:rsidRDefault="00BF2332" w:rsidP="00BF2332">
            <w:pPr>
              <w:tabs>
                <w:tab w:val="left" w:pos="0"/>
                <w:tab w:val="left" w:pos="336"/>
                <w:tab w:val="left" w:pos="1892"/>
                <w:tab w:val="left" w:pos="2880"/>
                <w:tab w:val="left" w:pos="3600"/>
                <w:tab w:val="left" w:pos="4320"/>
                <w:tab w:val="left" w:pos="5040"/>
              </w:tabs>
              <w:suppressAutoHyphens/>
              <w:spacing w:after="10"/>
              <w:rPr>
                <w:rFonts w:ascii="Arial Narrow" w:hAnsi="Arial Narrow"/>
                <w:sz w:val="17"/>
              </w:rPr>
            </w:pPr>
          </w:p>
          <w:p w:rsidR="00BF2332" w:rsidRDefault="00BF2332" w:rsidP="00BF2332">
            <w:pPr>
              <w:ind w:right="-72"/>
              <w:rPr>
                <w:rFonts w:ascii="Arial Narrow" w:hAnsi="Arial Narrow"/>
                <w:sz w:val="17"/>
                <w:szCs w:val="17"/>
              </w:rPr>
            </w:pPr>
            <w:r>
              <w:rPr>
                <w:rFonts w:ascii="Arial Narrow" w:hAnsi="Arial Narrow"/>
                <w:sz w:val="17"/>
                <w:szCs w:val="17"/>
              </w:rPr>
              <w:t xml:space="preserve">Upper Microwave Flexible </w:t>
            </w:r>
          </w:p>
          <w:p w:rsidR="00DA7618" w:rsidRPr="006477DC" w:rsidRDefault="00BF2332" w:rsidP="00BF2332">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Pr>
                <w:rFonts w:ascii="Arial Narrow" w:hAnsi="Arial Narrow"/>
                <w:sz w:val="17"/>
                <w:szCs w:val="17"/>
              </w:rPr>
              <w:t xml:space="preserve">   Use (30)</w:t>
            </w:r>
          </w:p>
        </w:tc>
      </w:tr>
      <w:tr w:rsidR="00BF2332" w:rsidRPr="006477DC" w:rsidTr="00B723BA">
        <w:trPr>
          <w:gridBefore w:val="1"/>
          <w:wBefore w:w="16" w:type="dxa"/>
          <w:trHeight w:val="1245"/>
        </w:trPr>
        <w:tc>
          <w:tcPr>
            <w:tcW w:w="6636" w:type="dxa"/>
            <w:gridSpan w:val="9"/>
            <w:tcBorders>
              <w:top w:val="single" w:sz="6" w:space="0" w:color="auto"/>
              <w:bottom w:val="single" w:sz="6" w:space="0" w:color="auto"/>
              <w:right w:val="double" w:sz="6" w:space="0" w:color="auto"/>
            </w:tcBorders>
            <w:noWrap/>
          </w:tcPr>
          <w:p w:rsidR="00BF2332" w:rsidRPr="006477DC" w:rsidRDefault="00BF2332" w:rsidP="00056FCE">
            <w:pPr>
              <w:tabs>
                <w:tab w:val="left" w:pos="336"/>
                <w:tab w:val="left" w:pos="1892"/>
                <w:tab w:val="left" w:pos="2880"/>
                <w:tab w:val="left" w:pos="3600"/>
                <w:tab w:val="left" w:pos="4320"/>
                <w:tab w:val="left" w:pos="5040"/>
              </w:tabs>
              <w:suppressAutoHyphens/>
              <w:ind w:hanging="54"/>
              <w:rPr>
                <w:rFonts w:ascii="Arial Narrow" w:hAnsi="Arial Narrow"/>
                <w:kern w:val="0"/>
                <w:sz w:val="17"/>
              </w:rPr>
            </w:pPr>
            <w:r w:rsidRPr="006477DC">
              <w:rPr>
                <w:rFonts w:ascii="Arial Narrow" w:hAnsi="Arial Narrow"/>
                <w:kern w:val="0"/>
                <w:sz w:val="17"/>
              </w:rPr>
              <w:t>37.5-38</w:t>
            </w:r>
          </w:p>
          <w:p w:rsidR="00BF2332" w:rsidRPr="006477DC" w:rsidRDefault="00BF2332" w:rsidP="00056FCE">
            <w:pPr>
              <w:tabs>
                <w:tab w:val="left" w:pos="336"/>
                <w:tab w:val="left" w:pos="1892"/>
                <w:tab w:val="left" w:pos="2880"/>
                <w:tab w:val="left" w:pos="3600"/>
                <w:tab w:val="left" w:pos="4320"/>
                <w:tab w:val="left" w:pos="5040"/>
              </w:tabs>
              <w:suppressAutoHyphens/>
              <w:ind w:hanging="54"/>
              <w:rPr>
                <w:rFonts w:ascii="Arial Narrow" w:hAnsi="Arial Narrow"/>
                <w:kern w:val="0"/>
                <w:sz w:val="17"/>
              </w:rPr>
            </w:pPr>
            <w:r w:rsidRPr="006477DC">
              <w:rPr>
                <w:rFonts w:ascii="Arial Narrow" w:hAnsi="Arial Narrow"/>
                <w:kern w:val="0"/>
                <w:sz w:val="17"/>
              </w:rPr>
              <w:t>FIXED</w:t>
            </w:r>
          </w:p>
          <w:p w:rsidR="00BF2332" w:rsidRPr="006477DC" w:rsidRDefault="00BF2332" w:rsidP="00056FCE">
            <w:pPr>
              <w:tabs>
                <w:tab w:val="left" w:pos="336"/>
                <w:tab w:val="left" w:pos="1892"/>
                <w:tab w:val="left" w:pos="2880"/>
                <w:tab w:val="left" w:pos="3600"/>
                <w:tab w:val="left" w:pos="4320"/>
                <w:tab w:val="left" w:pos="5040"/>
              </w:tabs>
              <w:suppressAutoHyphens/>
              <w:ind w:hanging="54"/>
              <w:rPr>
                <w:rFonts w:ascii="Arial Narrow" w:hAnsi="Arial Narrow"/>
                <w:kern w:val="0"/>
                <w:sz w:val="17"/>
              </w:rPr>
            </w:pPr>
            <w:r w:rsidRPr="006477DC">
              <w:rPr>
                <w:rFonts w:ascii="Arial Narrow" w:hAnsi="Arial Narrow"/>
                <w:kern w:val="0"/>
                <w:sz w:val="17"/>
              </w:rPr>
              <w:t>FIXED-SATELLITE (space-to-Earth)</w:t>
            </w:r>
          </w:p>
          <w:p w:rsidR="00BF2332" w:rsidRPr="006477DC" w:rsidRDefault="00BF2332" w:rsidP="00056FCE">
            <w:pPr>
              <w:tabs>
                <w:tab w:val="left" w:pos="336"/>
                <w:tab w:val="left" w:pos="1892"/>
                <w:tab w:val="left" w:pos="2880"/>
                <w:tab w:val="left" w:pos="3600"/>
                <w:tab w:val="left" w:pos="4320"/>
                <w:tab w:val="left" w:pos="5040"/>
              </w:tabs>
              <w:suppressAutoHyphens/>
              <w:ind w:hanging="54"/>
              <w:rPr>
                <w:rFonts w:ascii="Arial Narrow" w:hAnsi="Arial Narrow"/>
                <w:kern w:val="0"/>
                <w:sz w:val="17"/>
              </w:rPr>
            </w:pPr>
            <w:r w:rsidRPr="006477DC">
              <w:rPr>
                <w:rFonts w:ascii="Arial Narrow" w:hAnsi="Arial Narrow"/>
                <w:kern w:val="0"/>
                <w:sz w:val="17"/>
              </w:rPr>
              <w:t>MOBILE except aeronautical mobile</w:t>
            </w:r>
          </w:p>
          <w:p w:rsidR="00BF2332" w:rsidRPr="006477DC" w:rsidRDefault="00BF2332" w:rsidP="00056FCE">
            <w:pPr>
              <w:tabs>
                <w:tab w:val="left" w:pos="336"/>
                <w:tab w:val="left" w:pos="1892"/>
                <w:tab w:val="left" w:pos="2880"/>
                <w:tab w:val="left" w:pos="3600"/>
                <w:tab w:val="left" w:pos="4320"/>
                <w:tab w:val="left" w:pos="5040"/>
              </w:tabs>
              <w:suppressAutoHyphens/>
              <w:ind w:hanging="54"/>
              <w:rPr>
                <w:rFonts w:ascii="Arial Narrow" w:hAnsi="Arial Narrow"/>
                <w:kern w:val="0"/>
                <w:sz w:val="17"/>
              </w:rPr>
            </w:pPr>
            <w:r w:rsidRPr="006477DC">
              <w:rPr>
                <w:rFonts w:ascii="Arial Narrow" w:hAnsi="Arial Narrow"/>
                <w:kern w:val="0"/>
                <w:sz w:val="17"/>
              </w:rPr>
              <w:t>SPACE RESEARCH (space-to-Earth)</w:t>
            </w:r>
          </w:p>
          <w:p w:rsidR="00BF2332" w:rsidRPr="006477DC" w:rsidRDefault="00BF2332" w:rsidP="00056FCE">
            <w:pPr>
              <w:tabs>
                <w:tab w:val="left" w:pos="336"/>
                <w:tab w:val="left" w:pos="1892"/>
                <w:tab w:val="left" w:pos="2880"/>
                <w:tab w:val="left" w:pos="3600"/>
                <w:tab w:val="left" w:pos="4320"/>
                <w:tab w:val="left" w:pos="5040"/>
              </w:tabs>
              <w:suppressAutoHyphens/>
              <w:ind w:hanging="54"/>
              <w:rPr>
                <w:rFonts w:ascii="Arial Narrow" w:hAnsi="Arial Narrow"/>
                <w:kern w:val="0"/>
                <w:sz w:val="17"/>
              </w:rPr>
            </w:pPr>
            <w:r w:rsidRPr="006477DC">
              <w:rPr>
                <w:rFonts w:ascii="Arial Narrow" w:hAnsi="Arial Narrow"/>
                <w:kern w:val="0"/>
                <w:sz w:val="17"/>
              </w:rPr>
              <w:t>Earth exploration-satellite (space-to-Earth)</w:t>
            </w:r>
          </w:p>
          <w:p w:rsidR="00BF2332" w:rsidRPr="006477DC" w:rsidRDefault="00BF2332" w:rsidP="00056FCE">
            <w:pPr>
              <w:tabs>
                <w:tab w:val="left" w:pos="336"/>
                <w:tab w:val="left" w:pos="1892"/>
                <w:tab w:val="left" w:pos="2880"/>
                <w:tab w:val="left" w:pos="3600"/>
                <w:tab w:val="left" w:pos="4320"/>
                <w:tab w:val="left" w:pos="5040"/>
              </w:tabs>
              <w:suppressAutoHyphens/>
              <w:spacing w:line="120" w:lineRule="auto"/>
              <w:ind w:hanging="54"/>
              <w:rPr>
                <w:rFonts w:ascii="Arial Narrow" w:hAnsi="Arial Narrow"/>
                <w:kern w:val="0"/>
                <w:sz w:val="17"/>
              </w:rPr>
            </w:pPr>
          </w:p>
          <w:p w:rsidR="00BF2332" w:rsidRPr="006477DC" w:rsidRDefault="00BF2332" w:rsidP="004C5132">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hanging="58"/>
              <w:rPr>
                <w:rFonts w:ascii="Arial Narrow" w:hAnsi="Arial Narrow"/>
                <w:kern w:val="0"/>
                <w:sz w:val="17"/>
              </w:rPr>
            </w:pPr>
            <w:r w:rsidRPr="006477DC">
              <w:rPr>
                <w:rFonts w:ascii="Arial Narrow" w:hAnsi="Arial Narrow"/>
                <w:kern w:val="0"/>
                <w:sz w:val="17"/>
              </w:rPr>
              <w:t>5.547</w:t>
            </w:r>
          </w:p>
        </w:tc>
        <w:tc>
          <w:tcPr>
            <w:tcW w:w="2469" w:type="dxa"/>
            <w:gridSpan w:val="4"/>
            <w:vMerge/>
            <w:tcBorders>
              <w:top w:val="single" w:sz="6" w:space="0" w:color="auto"/>
              <w:left w:val="double" w:sz="6" w:space="0" w:color="auto"/>
              <w:bottom w:val="single" w:sz="6" w:space="0" w:color="auto"/>
              <w:right w:val="single" w:sz="6" w:space="0" w:color="auto"/>
            </w:tcBorders>
            <w:noWrap/>
          </w:tcPr>
          <w:p w:rsidR="00BF2332" w:rsidRPr="006477DC"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p>
        </w:tc>
        <w:tc>
          <w:tcPr>
            <w:tcW w:w="2579" w:type="dxa"/>
            <w:gridSpan w:val="3"/>
            <w:tcBorders>
              <w:top w:val="single" w:sz="6" w:space="0" w:color="auto"/>
              <w:left w:val="single" w:sz="6" w:space="0" w:color="auto"/>
              <w:bottom w:val="single" w:sz="6" w:space="0" w:color="auto"/>
              <w:right w:val="double" w:sz="6" w:space="0" w:color="auto"/>
            </w:tcBorders>
            <w:shd w:val="clear" w:color="auto" w:fill="auto"/>
            <w:noWrap/>
          </w:tcPr>
          <w:p w:rsidR="00BF2332" w:rsidRPr="006477DC"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6477DC">
              <w:rPr>
                <w:rFonts w:ascii="Arial Narrow" w:hAnsi="Arial Narrow"/>
                <w:sz w:val="17"/>
              </w:rPr>
              <w:t>37.5-38</w:t>
            </w:r>
          </w:p>
          <w:p w:rsidR="00BF2332" w:rsidRPr="006477DC"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6477DC">
              <w:rPr>
                <w:rFonts w:ascii="Arial Narrow" w:hAnsi="Arial Narrow"/>
                <w:sz w:val="17"/>
              </w:rPr>
              <w:t>FIXED</w:t>
            </w:r>
          </w:p>
          <w:p w:rsidR="00BF2332" w:rsidRDefault="00BF2332" w:rsidP="00056FCE">
            <w:pPr>
              <w:tabs>
                <w:tab w:val="left" w:pos="336"/>
                <w:tab w:val="left" w:pos="1892"/>
                <w:tab w:val="left" w:pos="2880"/>
                <w:tab w:val="left" w:pos="3600"/>
                <w:tab w:val="left" w:pos="4320"/>
                <w:tab w:val="left" w:pos="5040"/>
              </w:tabs>
              <w:suppressAutoHyphens/>
              <w:rPr>
                <w:rFonts w:ascii="Arial Narrow" w:hAnsi="Arial Narrow"/>
                <w:sz w:val="17"/>
              </w:rPr>
            </w:pPr>
            <w:r w:rsidRPr="006477DC">
              <w:rPr>
                <w:rFonts w:ascii="Arial Narrow" w:hAnsi="Arial Narrow"/>
                <w:sz w:val="17"/>
              </w:rPr>
              <w:t>FIXED-SATELLITE (space-to-Earth)</w:t>
            </w:r>
          </w:p>
          <w:p w:rsidR="00BF2332" w:rsidRPr="006477DC" w:rsidRDefault="00BF2332" w:rsidP="00BF2332">
            <w:pPr>
              <w:tabs>
                <w:tab w:val="left" w:pos="336"/>
                <w:tab w:val="left" w:pos="1892"/>
                <w:tab w:val="left" w:pos="2880"/>
                <w:tab w:val="left" w:pos="3600"/>
                <w:tab w:val="left" w:pos="4320"/>
                <w:tab w:val="left" w:pos="5040"/>
              </w:tabs>
              <w:suppressAutoHyphens/>
              <w:spacing w:line="204" w:lineRule="auto"/>
              <w:rPr>
                <w:rFonts w:ascii="Arial Narrow" w:hAnsi="Arial Narrow"/>
                <w:sz w:val="17"/>
              </w:rPr>
            </w:pPr>
            <w:r>
              <w:rPr>
                <w:rFonts w:ascii="Arial Narrow" w:hAnsi="Arial Narrow"/>
                <w:sz w:val="17"/>
              </w:rPr>
              <w:t xml:space="preserve">   NG63</w:t>
            </w:r>
          </w:p>
          <w:p w:rsidR="00BF2332"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sz w:val="17"/>
              </w:rPr>
            </w:pPr>
            <w:r w:rsidRPr="006477DC">
              <w:rPr>
                <w:rFonts w:ascii="Arial Narrow" w:hAnsi="Arial Narrow"/>
                <w:sz w:val="17"/>
              </w:rPr>
              <w:t>MOBILE except aeronautical mobile</w:t>
            </w:r>
          </w:p>
          <w:p w:rsidR="00BF2332"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sz w:val="17"/>
              </w:rPr>
            </w:pPr>
          </w:p>
          <w:p w:rsidR="00BF2332" w:rsidRDefault="00BF2332" w:rsidP="00BF2332">
            <w:pPr>
              <w:tabs>
                <w:tab w:val="left" w:pos="0"/>
                <w:tab w:val="left" w:pos="336"/>
                <w:tab w:val="left" w:pos="1892"/>
                <w:tab w:val="left" w:pos="2880"/>
                <w:tab w:val="left" w:pos="3600"/>
                <w:tab w:val="left" w:pos="4320"/>
                <w:tab w:val="left" w:pos="5040"/>
              </w:tabs>
              <w:suppressAutoHyphens/>
              <w:spacing w:line="156" w:lineRule="auto"/>
              <w:rPr>
                <w:rFonts w:ascii="Arial Narrow" w:hAnsi="Arial Narrow"/>
                <w:sz w:val="17"/>
              </w:rPr>
            </w:pPr>
          </w:p>
          <w:p w:rsidR="00BF2332" w:rsidRPr="006477DC" w:rsidRDefault="00BF2332" w:rsidP="00BF2332">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Pr>
                <w:rFonts w:ascii="Arial Narrow" w:hAnsi="Arial Narrow"/>
                <w:sz w:val="17"/>
              </w:rPr>
              <w:t>US151</w:t>
            </w:r>
          </w:p>
        </w:tc>
        <w:tc>
          <w:tcPr>
            <w:tcW w:w="1980" w:type="dxa"/>
            <w:gridSpan w:val="2"/>
            <w:vMerge w:val="restart"/>
            <w:tcBorders>
              <w:top w:val="single" w:sz="6" w:space="0" w:color="auto"/>
              <w:left w:val="double" w:sz="6" w:space="0" w:color="auto"/>
            </w:tcBorders>
            <w:shd w:val="clear" w:color="auto" w:fill="auto"/>
            <w:noWrap/>
          </w:tcPr>
          <w:p w:rsidR="00BF2332" w:rsidRPr="006477DC" w:rsidRDefault="00BF2332" w:rsidP="00BF2332">
            <w:pPr>
              <w:tabs>
                <w:tab w:val="left" w:pos="0"/>
                <w:tab w:val="left" w:pos="336"/>
                <w:tab w:val="left" w:pos="2880"/>
                <w:tab w:val="left" w:pos="3600"/>
                <w:tab w:val="left" w:pos="4320"/>
                <w:tab w:val="left" w:pos="5040"/>
              </w:tabs>
              <w:suppressAutoHyphens/>
              <w:rPr>
                <w:rFonts w:ascii="Arial Narrow" w:hAnsi="Arial Narrow"/>
                <w:kern w:val="0"/>
                <w:sz w:val="17"/>
              </w:rPr>
            </w:pPr>
          </w:p>
          <w:p w:rsidR="00BF2332" w:rsidRDefault="00BF2332" w:rsidP="00BF2332">
            <w:pPr>
              <w:tabs>
                <w:tab w:val="left" w:pos="0"/>
                <w:tab w:val="left" w:pos="336"/>
                <w:tab w:val="left" w:pos="2880"/>
                <w:tab w:val="left" w:pos="3600"/>
                <w:tab w:val="left" w:pos="4320"/>
                <w:tab w:val="left" w:pos="5040"/>
              </w:tabs>
              <w:suppressAutoHyphens/>
              <w:ind w:right="-72"/>
              <w:rPr>
                <w:rFonts w:ascii="Arial Narrow" w:hAnsi="Arial Narrow"/>
                <w:kern w:val="0"/>
                <w:sz w:val="17"/>
              </w:rPr>
            </w:pPr>
            <w:r w:rsidRPr="006477DC">
              <w:rPr>
                <w:rFonts w:ascii="Arial Narrow" w:hAnsi="Arial Narrow"/>
                <w:kern w:val="0"/>
                <w:sz w:val="17"/>
              </w:rPr>
              <w:t>Satellite Communications (25)</w:t>
            </w:r>
          </w:p>
          <w:p w:rsidR="00BF2332" w:rsidRDefault="00BF2332" w:rsidP="00BF2332">
            <w:pPr>
              <w:ind w:right="-72"/>
              <w:rPr>
                <w:rFonts w:ascii="Arial Narrow" w:hAnsi="Arial Narrow"/>
                <w:sz w:val="17"/>
                <w:szCs w:val="17"/>
              </w:rPr>
            </w:pPr>
            <w:r>
              <w:rPr>
                <w:rFonts w:ascii="Arial Narrow" w:hAnsi="Arial Narrow"/>
                <w:sz w:val="17"/>
                <w:szCs w:val="17"/>
              </w:rPr>
              <w:t xml:space="preserve">Upper Microwave Flexible </w:t>
            </w:r>
          </w:p>
          <w:p w:rsidR="00BF2332" w:rsidRPr="006477DC"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Pr>
                <w:rFonts w:ascii="Arial Narrow" w:hAnsi="Arial Narrow"/>
                <w:sz w:val="17"/>
                <w:szCs w:val="17"/>
              </w:rPr>
              <w:t xml:space="preserve">   Use (30)</w:t>
            </w:r>
            <w:r w:rsidDel="00BF2332">
              <w:rPr>
                <w:rFonts w:ascii="Arial Narrow" w:hAnsi="Arial Narrow"/>
                <w:sz w:val="17"/>
                <w:szCs w:val="17"/>
              </w:rPr>
              <w:t xml:space="preserve"> </w:t>
            </w:r>
          </w:p>
        </w:tc>
      </w:tr>
      <w:tr w:rsidR="00BF2332" w:rsidRPr="006477DC" w:rsidTr="00B723BA">
        <w:trPr>
          <w:gridBefore w:val="1"/>
          <w:wBefore w:w="16" w:type="dxa"/>
        </w:trPr>
        <w:tc>
          <w:tcPr>
            <w:tcW w:w="6636" w:type="dxa"/>
            <w:gridSpan w:val="9"/>
            <w:vMerge w:val="restart"/>
            <w:tcBorders>
              <w:top w:val="single" w:sz="6" w:space="0" w:color="auto"/>
              <w:right w:val="double" w:sz="6" w:space="0" w:color="auto"/>
            </w:tcBorders>
            <w:noWrap/>
          </w:tcPr>
          <w:p w:rsidR="00BF2332" w:rsidRPr="006477DC" w:rsidRDefault="00BF2332" w:rsidP="00056FCE">
            <w:pPr>
              <w:tabs>
                <w:tab w:val="left" w:pos="0"/>
                <w:tab w:val="left" w:pos="336"/>
                <w:tab w:val="left" w:pos="1892"/>
                <w:tab w:val="left" w:pos="2880"/>
                <w:tab w:val="left" w:pos="3600"/>
                <w:tab w:val="left" w:pos="4320"/>
                <w:tab w:val="left" w:pos="5040"/>
              </w:tabs>
              <w:suppressAutoHyphens/>
              <w:ind w:hanging="54"/>
              <w:rPr>
                <w:rFonts w:ascii="Arial Narrow" w:hAnsi="Arial Narrow"/>
                <w:kern w:val="0"/>
                <w:sz w:val="17"/>
              </w:rPr>
            </w:pPr>
            <w:r w:rsidRPr="006477DC">
              <w:rPr>
                <w:rFonts w:ascii="Arial Narrow" w:hAnsi="Arial Narrow"/>
                <w:kern w:val="0"/>
                <w:sz w:val="17"/>
              </w:rPr>
              <w:t>38-39.5</w:t>
            </w:r>
          </w:p>
          <w:p w:rsidR="00BF2332" w:rsidRPr="006477DC" w:rsidRDefault="00BF2332" w:rsidP="00056FCE">
            <w:pPr>
              <w:tabs>
                <w:tab w:val="left" w:pos="0"/>
                <w:tab w:val="left" w:pos="336"/>
                <w:tab w:val="left" w:pos="1892"/>
                <w:tab w:val="left" w:pos="2880"/>
                <w:tab w:val="left" w:pos="3600"/>
                <w:tab w:val="left" w:pos="4320"/>
                <w:tab w:val="left" w:pos="5040"/>
              </w:tabs>
              <w:suppressAutoHyphens/>
              <w:ind w:hanging="54"/>
              <w:rPr>
                <w:rFonts w:ascii="Arial Narrow" w:hAnsi="Arial Narrow"/>
                <w:kern w:val="0"/>
                <w:sz w:val="17"/>
              </w:rPr>
            </w:pPr>
            <w:r w:rsidRPr="006477DC">
              <w:rPr>
                <w:rFonts w:ascii="Arial Narrow" w:hAnsi="Arial Narrow"/>
                <w:kern w:val="0"/>
                <w:sz w:val="17"/>
              </w:rPr>
              <w:t>FIXED</w:t>
            </w:r>
          </w:p>
          <w:p w:rsidR="00BF2332" w:rsidRPr="006477DC" w:rsidRDefault="00BF2332" w:rsidP="00056FCE">
            <w:pPr>
              <w:tabs>
                <w:tab w:val="left" w:pos="0"/>
                <w:tab w:val="left" w:pos="336"/>
                <w:tab w:val="left" w:pos="1892"/>
                <w:tab w:val="left" w:pos="2880"/>
                <w:tab w:val="left" w:pos="3600"/>
                <w:tab w:val="left" w:pos="4320"/>
                <w:tab w:val="left" w:pos="5040"/>
              </w:tabs>
              <w:suppressAutoHyphens/>
              <w:ind w:hanging="54"/>
              <w:rPr>
                <w:rFonts w:ascii="Arial Narrow" w:hAnsi="Arial Narrow"/>
                <w:kern w:val="0"/>
                <w:sz w:val="17"/>
              </w:rPr>
            </w:pPr>
            <w:r w:rsidRPr="006477DC">
              <w:rPr>
                <w:rFonts w:ascii="Arial Narrow" w:hAnsi="Arial Narrow"/>
                <w:kern w:val="0"/>
                <w:sz w:val="17"/>
              </w:rPr>
              <w:t>FIXED-SATELLITE (space-to-Earth)</w:t>
            </w:r>
          </w:p>
          <w:p w:rsidR="00BF2332" w:rsidRPr="006477DC" w:rsidRDefault="00BF2332" w:rsidP="00056FCE">
            <w:pPr>
              <w:tabs>
                <w:tab w:val="left" w:pos="0"/>
                <w:tab w:val="left" w:pos="336"/>
                <w:tab w:val="left" w:pos="1892"/>
                <w:tab w:val="left" w:pos="2880"/>
                <w:tab w:val="left" w:pos="3600"/>
                <w:tab w:val="left" w:pos="4320"/>
                <w:tab w:val="left" w:pos="5040"/>
              </w:tabs>
              <w:suppressAutoHyphens/>
              <w:ind w:hanging="54"/>
              <w:rPr>
                <w:rFonts w:ascii="Arial Narrow" w:hAnsi="Arial Narrow"/>
                <w:kern w:val="0"/>
                <w:sz w:val="17"/>
              </w:rPr>
            </w:pPr>
            <w:r w:rsidRPr="006477DC">
              <w:rPr>
                <w:rFonts w:ascii="Arial Narrow" w:hAnsi="Arial Narrow"/>
                <w:kern w:val="0"/>
                <w:sz w:val="17"/>
              </w:rPr>
              <w:t>MOBILE</w:t>
            </w:r>
          </w:p>
          <w:p w:rsidR="00BF2332" w:rsidRPr="006477DC" w:rsidRDefault="00BF2332" w:rsidP="00056FCE">
            <w:pPr>
              <w:tabs>
                <w:tab w:val="left" w:pos="0"/>
                <w:tab w:val="left" w:pos="336"/>
                <w:tab w:val="left" w:pos="1892"/>
                <w:tab w:val="left" w:pos="2880"/>
                <w:tab w:val="left" w:pos="3600"/>
                <w:tab w:val="left" w:pos="4320"/>
                <w:tab w:val="left" w:pos="5040"/>
              </w:tabs>
              <w:suppressAutoHyphens/>
              <w:ind w:hanging="54"/>
              <w:rPr>
                <w:rFonts w:ascii="Arial Narrow" w:hAnsi="Arial Narrow"/>
                <w:kern w:val="0"/>
                <w:sz w:val="17"/>
              </w:rPr>
            </w:pPr>
            <w:r w:rsidRPr="006477DC">
              <w:rPr>
                <w:rFonts w:ascii="Arial Narrow" w:hAnsi="Arial Narrow"/>
                <w:kern w:val="0"/>
                <w:sz w:val="17"/>
              </w:rPr>
              <w:t>Earth exploration-satellite (space-to-Earth)</w:t>
            </w:r>
          </w:p>
          <w:p w:rsidR="00BF2332" w:rsidRPr="006477DC" w:rsidRDefault="00BF2332" w:rsidP="00056FCE">
            <w:pPr>
              <w:tabs>
                <w:tab w:val="left" w:pos="0"/>
                <w:tab w:val="left" w:pos="336"/>
                <w:tab w:val="left" w:pos="1892"/>
                <w:tab w:val="left" w:pos="2880"/>
                <w:tab w:val="left" w:pos="3600"/>
                <w:tab w:val="left" w:pos="4320"/>
                <w:tab w:val="left" w:pos="5040"/>
              </w:tabs>
              <w:suppressAutoHyphens/>
              <w:spacing w:line="120" w:lineRule="auto"/>
              <w:ind w:hanging="54"/>
              <w:rPr>
                <w:rFonts w:ascii="Arial Narrow" w:hAnsi="Arial Narrow"/>
                <w:kern w:val="0"/>
                <w:sz w:val="17"/>
              </w:rPr>
            </w:pPr>
          </w:p>
          <w:p w:rsidR="00BF2332" w:rsidRPr="006477DC" w:rsidRDefault="00BF2332"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hanging="54"/>
              <w:rPr>
                <w:rFonts w:ascii="Arial Narrow" w:hAnsi="Arial Narrow"/>
                <w:kern w:val="0"/>
                <w:sz w:val="17"/>
              </w:rPr>
            </w:pPr>
            <w:r w:rsidRPr="006477DC">
              <w:rPr>
                <w:rFonts w:ascii="Arial Narrow" w:hAnsi="Arial Narrow"/>
                <w:kern w:val="0"/>
                <w:sz w:val="17"/>
              </w:rPr>
              <w:t>5.547</w:t>
            </w:r>
          </w:p>
        </w:tc>
        <w:tc>
          <w:tcPr>
            <w:tcW w:w="2469" w:type="dxa"/>
            <w:gridSpan w:val="4"/>
            <w:tcBorders>
              <w:top w:val="single" w:sz="6" w:space="0" w:color="auto"/>
              <w:left w:val="double" w:sz="6" w:space="0" w:color="auto"/>
              <w:bottom w:val="single" w:sz="6" w:space="0" w:color="auto"/>
              <w:right w:val="single" w:sz="6" w:space="0" w:color="auto"/>
            </w:tcBorders>
            <w:noWrap/>
          </w:tcPr>
          <w:p w:rsidR="00BF2332" w:rsidRPr="006477DC"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38-38.6</w:t>
            </w:r>
          </w:p>
          <w:p w:rsidR="00BF2332" w:rsidRPr="006477DC"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FIXED</w:t>
            </w:r>
          </w:p>
          <w:p w:rsidR="00BF2332" w:rsidRPr="006477DC"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MOBILE</w:t>
            </w:r>
          </w:p>
        </w:tc>
        <w:tc>
          <w:tcPr>
            <w:tcW w:w="2579" w:type="dxa"/>
            <w:gridSpan w:val="3"/>
            <w:vMerge w:val="restart"/>
            <w:tcBorders>
              <w:top w:val="single" w:sz="6" w:space="0" w:color="auto"/>
              <w:left w:val="single" w:sz="6" w:space="0" w:color="auto"/>
              <w:bottom w:val="single" w:sz="6" w:space="0" w:color="auto"/>
              <w:right w:val="double" w:sz="6" w:space="0" w:color="auto"/>
            </w:tcBorders>
            <w:shd w:val="clear" w:color="auto" w:fill="auto"/>
            <w:noWrap/>
          </w:tcPr>
          <w:p w:rsidR="00BF2332" w:rsidRPr="006477DC"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Pr>
                <w:rFonts w:ascii="Arial Narrow" w:hAnsi="Arial Narrow"/>
                <w:kern w:val="0"/>
                <w:sz w:val="17"/>
              </w:rPr>
              <w:t>38</w:t>
            </w:r>
            <w:r w:rsidRPr="006477DC">
              <w:rPr>
                <w:rFonts w:ascii="Arial Narrow" w:hAnsi="Arial Narrow"/>
                <w:kern w:val="0"/>
                <w:sz w:val="17"/>
              </w:rPr>
              <w:t>-39.5</w:t>
            </w:r>
          </w:p>
          <w:p w:rsidR="00BF2332" w:rsidRPr="006477DC"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FIXED</w:t>
            </w:r>
          </w:p>
          <w:p w:rsidR="00BF2332"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FIXED-SATELLITE (space-to-Earth)</w:t>
            </w:r>
          </w:p>
          <w:p w:rsidR="00BF2332" w:rsidRPr="006477DC" w:rsidRDefault="00BF2332" w:rsidP="00BF2332">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Pr>
                <w:rFonts w:ascii="Arial Narrow" w:hAnsi="Arial Narrow"/>
                <w:kern w:val="0"/>
                <w:sz w:val="17"/>
              </w:rPr>
              <w:t xml:space="preserve">   NG63</w:t>
            </w:r>
          </w:p>
          <w:p w:rsidR="00BF2332" w:rsidRPr="006477DC"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MOBILE  NG175</w:t>
            </w:r>
          </w:p>
        </w:tc>
        <w:tc>
          <w:tcPr>
            <w:tcW w:w="1980" w:type="dxa"/>
            <w:gridSpan w:val="2"/>
            <w:vMerge/>
            <w:tcBorders>
              <w:left w:val="double" w:sz="6" w:space="0" w:color="auto"/>
            </w:tcBorders>
            <w:shd w:val="clear" w:color="auto" w:fill="auto"/>
            <w:noWrap/>
          </w:tcPr>
          <w:p w:rsidR="00BF2332" w:rsidRPr="006477DC"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p>
        </w:tc>
      </w:tr>
      <w:tr w:rsidR="00BF2332" w:rsidRPr="006477DC" w:rsidTr="00B723BA">
        <w:trPr>
          <w:gridBefore w:val="1"/>
          <w:wBefore w:w="16" w:type="dxa"/>
          <w:trHeight w:val="539"/>
        </w:trPr>
        <w:tc>
          <w:tcPr>
            <w:tcW w:w="6636" w:type="dxa"/>
            <w:gridSpan w:val="9"/>
            <w:vMerge/>
            <w:tcBorders>
              <w:bottom w:val="single" w:sz="6" w:space="0" w:color="auto"/>
              <w:right w:val="double" w:sz="6" w:space="0" w:color="auto"/>
            </w:tcBorders>
            <w:noWrap/>
          </w:tcPr>
          <w:p w:rsidR="00BF2332" w:rsidRPr="006477DC" w:rsidRDefault="00BF2332"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72" w:hanging="54"/>
              <w:rPr>
                <w:rFonts w:ascii="Arial Narrow" w:hAnsi="Arial Narrow"/>
                <w:kern w:val="0"/>
                <w:sz w:val="17"/>
              </w:rPr>
            </w:pPr>
          </w:p>
        </w:tc>
        <w:tc>
          <w:tcPr>
            <w:tcW w:w="2469" w:type="dxa"/>
            <w:gridSpan w:val="4"/>
            <w:tcBorders>
              <w:top w:val="single" w:sz="6" w:space="0" w:color="auto"/>
              <w:left w:val="double" w:sz="6" w:space="0" w:color="auto"/>
              <w:bottom w:val="single" w:sz="6" w:space="0" w:color="auto"/>
              <w:right w:val="single" w:sz="6" w:space="0" w:color="auto"/>
            </w:tcBorders>
            <w:noWrap/>
          </w:tcPr>
          <w:p w:rsidR="00BF2332" w:rsidRPr="006477DC"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38.6-39.5</w:t>
            </w:r>
          </w:p>
        </w:tc>
        <w:tc>
          <w:tcPr>
            <w:tcW w:w="2579" w:type="dxa"/>
            <w:gridSpan w:val="3"/>
            <w:vMerge/>
            <w:tcBorders>
              <w:left w:val="single" w:sz="6" w:space="0" w:color="auto"/>
              <w:bottom w:val="single" w:sz="6" w:space="0" w:color="auto"/>
              <w:right w:val="double" w:sz="6" w:space="0" w:color="auto"/>
            </w:tcBorders>
            <w:noWrap/>
          </w:tcPr>
          <w:p w:rsidR="00BF2332" w:rsidRPr="006477DC"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p>
        </w:tc>
        <w:tc>
          <w:tcPr>
            <w:tcW w:w="1980" w:type="dxa"/>
            <w:gridSpan w:val="2"/>
            <w:vMerge/>
            <w:tcBorders>
              <w:left w:val="double" w:sz="6" w:space="0" w:color="auto"/>
            </w:tcBorders>
            <w:shd w:val="clear" w:color="auto" w:fill="auto"/>
            <w:noWrap/>
          </w:tcPr>
          <w:p w:rsidR="00BF2332" w:rsidRPr="006477DC" w:rsidRDefault="00BF2332" w:rsidP="00056FCE">
            <w:pPr>
              <w:tabs>
                <w:tab w:val="left" w:pos="0"/>
                <w:tab w:val="left" w:pos="336"/>
                <w:tab w:val="left" w:pos="1892"/>
                <w:tab w:val="left" w:pos="2880"/>
                <w:tab w:val="left" w:pos="3600"/>
                <w:tab w:val="left" w:pos="4320"/>
                <w:tab w:val="left" w:pos="5040"/>
              </w:tabs>
              <w:suppressAutoHyphens/>
              <w:spacing w:after="20"/>
              <w:rPr>
                <w:rFonts w:ascii="Arial Narrow" w:hAnsi="Arial Narrow"/>
                <w:kern w:val="0"/>
                <w:sz w:val="17"/>
              </w:rPr>
            </w:pPr>
          </w:p>
        </w:tc>
      </w:tr>
      <w:tr w:rsidR="00BF2332" w:rsidRPr="006477DC" w:rsidTr="00B723BA">
        <w:trPr>
          <w:gridBefore w:val="1"/>
          <w:wBefore w:w="16" w:type="dxa"/>
          <w:trHeight w:val="65"/>
        </w:trPr>
        <w:tc>
          <w:tcPr>
            <w:tcW w:w="6636" w:type="dxa"/>
            <w:gridSpan w:val="9"/>
            <w:tcBorders>
              <w:top w:val="single" w:sz="6" w:space="0" w:color="auto"/>
              <w:bottom w:val="single" w:sz="6" w:space="0" w:color="auto"/>
              <w:right w:val="double" w:sz="6" w:space="0" w:color="auto"/>
            </w:tcBorders>
            <w:noWrap/>
          </w:tcPr>
          <w:p w:rsidR="00BF2332" w:rsidRPr="006477DC" w:rsidRDefault="00BF2332" w:rsidP="00056FCE">
            <w:pPr>
              <w:tabs>
                <w:tab w:val="left" w:pos="0"/>
                <w:tab w:val="left" w:pos="336"/>
                <w:tab w:val="left" w:pos="1892"/>
                <w:tab w:val="left" w:pos="2880"/>
                <w:tab w:val="left" w:pos="3600"/>
                <w:tab w:val="left" w:pos="4320"/>
                <w:tab w:val="left" w:pos="5040"/>
              </w:tabs>
              <w:suppressAutoHyphens/>
              <w:ind w:left="-72" w:firstLine="9"/>
              <w:rPr>
                <w:rFonts w:ascii="Arial Narrow" w:hAnsi="Arial Narrow"/>
                <w:kern w:val="0"/>
                <w:sz w:val="17"/>
              </w:rPr>
            </w:pPr>
            <w:r w:rsidRPr="006477DC">
              <w:rPr>
                <w:rFonts w:ascii="Arial Narrow" w:hAnsi="Arial Narrow"/>
                <w:kern w:val="0"/>
                <w:sz w:val="17"/>
              </w:rPr>
              <w:t>39.5-40</w:t>
            </w:r>
          </w:p>
          <w:p w:rsidR="00BF2332" w:rsidRPr="006477DC" w:rsidRDefault="00BF2332" w:rsidP="00056FCE">
            <w:pPr>
              <w:tabs>
                <w:tab w:val="left" w:pos="0"/>
                <w:tab w:val="left" w:pos="336"/>
                <w:tab w:val="left" w:pos="1892"/>
                <w:tab w:val="left" w:pos="2880"/>
                <w:tab w:val="left" w:pos="3600"/>
                <w:tab w:val="left" w:pos="4320"/>
                <w:tab w:val="left" w:pos="5040"/>
              </w:tabs>
              <w:suppressAutoHyphens/>
              <w:ind w:left="-72" w:firstLine="9"/>
              <w:rPr>
                <w:rFonts w:ascii="Arial Narrow" w:hAnsi="Arial Narrow"/>
                <w:kern w:val="0"/>
                <w:sz w:val="17"/>
              </w:rPr>
            </w:pPr>
            <w:r w:rsidRPr="006477DC">
              <w:rPr>
                <w:rFonts w:ascii="Arial Narrow" w:hAnsi="Arial Narrow"/>
                <w:kern w:val="0"/>
                <w:sz w:val="17"/>
              </w:rPr>
              <w:t>FIXED</w:t>
            </w:r>
          </w:p>
          <w:p w:rsidR="00BF2332" w:rsidRPr="006477DC" w:rsidRDefault="00BF2332" w:rsidP="00056FCE">
            <w:pPr>
              <w:tabs>
                <w:tab w:val="left" w:pos="0"/>
                <w:tab w:val="left" w:pos="336"/>
                <w:tab w:val="left" w:pos="1892"/>
                <w:tab w:val="left" w:pos="2880"/>
                <w:tab w:val="left" w:pos="3600"/>
                <w:tab w:val="left" w:pos="4320"/>
                <w:tab w:val="left" w:pos="5040"/>
              </w:tabs>
              <w:suppressAutoHyphens/>
              <w:ind w:left="-72" w:firstLine="9"/>
              <w:rPr>
                <w:rFonts w:ascii="Arial Narrow" w:hAnsi="Arial Narrow"/>
                <w:kern w:val="0"/>
                <w:sz w:val="17"/>
              </w:rPr>
            </w:pPr>
            <w:r w:rsidRPr="006477DC">
              <w:rPr>
                <w:rFonts w:ascii="Arial Narrow" w:hAnsi="Arial Narrow"/>
                <w:kern w:val="0"/>
                <w:sz w:val="17"/>
              </w:rPr>
              <w:t>FIXED-SATELLITE (space-to-Earth)  5.516B</w:t>
            </w:r>
          </w:p>
          <w:p w:rsidR="00BF2332" w:rsidRPr="006477DC" w:rsidRDefault="00BF2332" w:rsidP="00056FCE">
            <w:pPr>
              <w:tabs>
                <w:tab w:val="left" w:pos="0"/>
                <w:tab w:val="left" w:pos="336"/>
                <w:tab w:val="left" w:pos="1892"/>
                <w:tab w:val="left" w:pos="2880"/>
                <w:tab w:val="left" w:pos="3600"/>
                <w:tab w:val="left" w:pos="4320"/>
                <w:tab w:val="left" w:pos="5040"/>
              </w:tabs>
              <w:suppressAutoHyphens/>
              <w:ind w:left="-72" w:firstLine="9"/>
              <w:rPr>
                <w:rFonts w:ascii="Arial Narrow" w:hAnsi="Arial Narrow"/>
                <w:kern w:val="0"/>
                <w:sz w:val="17"/>
              </w:rPr>
            </w:pPr>
            <w:r w:rsidRPr="006477DC">
              <w:rPr>
                <w:rFonts w:ascii="Arial Narrow" w:hAnsi="Arial Narrow"/>
                <w:kern w:val="0"/>
                <w:sz w:val="17"/>
              </w:rPr>
              <w:t>MOBILE</w:t>
            </w:r>
          </w:p>
          <w:p w:rsidR="00BF2332" w:rsidRPr="006477DC" w:rsidRDefault="00BF2332" w:rsidP="00056FCE">
            <w:pPr>
              <w:tabs>
                <w:tab w:val="left" w:pos="0"/>
                <w:tab w:val="left" w:pos="336"/>
                <w:tab w:val="left" w:pos="1892"/>
                <w:tab w:val="left" w:pos="2880"/>
                <w:tab w:val="left" w:pos="3600"/>
                <w:tab w:val="left" w:pos="4320"/>
                <w:tab w:val="left" w:pos="5040"/>
              </w:tabs>
              <w:suppressAutoHyphens/>
              <w:ind w:left="-72" w:firstLine="9"/>
              <w:rPr>
                <w:rFonts w:ascii="Arial Narrow" w:hAnsi="Arial Narrow"/>
                <w:kern w:val="0"/>
                <w:sz w:val="17"/>
              </w:rPr>
            </w:pPr>
            <w:r w:rsidRPr="006477DC">
              <w:rPr>
                <w:rFonts w:ascii="Arial Narrow" w:hAnsi="Arial Narrow"/>
                <w:kern w:val="0"/>
                <w:sz w:val="17"/>
              </w:rPr>
              <w:t>MOBILE-SATELLITE (space-to-Earth)</w:t>
            </w:r>
          </w:p>
          <w:p w:rsidR="00BF2332" w:rsidRPr="006477DC" w:rsidRDefault="00BF2332" w:rsidP="00056FCE">
            <w:pPr>
              <w:tabs>
                <w:tab w:val="left" w:pos="0"/>
                <w:tab w:val="left" w:pos="336"/>
                <w:tab w:val="left" w:pos="1892"/>
                <w:tab w:val="left" w:pos="2880"/>
                <w:tab w:val="left" w:pos="3600"/>
                <w:tab w:val="left" w:pos="4320"/>
                <w:tab w:val="left" w:pos="5040"/>
              </w:tabs>
              <w:suppressAutoHyphens/>
              <w:ind w:left="-72" w:firstLine="9"/>
              <w:rPr>
                <w:rFonts w:ascii="Arial Narrow" w:hAnsi="Arial Narrow"/>
                <w:kern w:val="0"/>
                <w:sz w:val="17"/>
              </w:rPr>
            </w:pPr>
            <w:r w:rsidRPr="006477DC">
              <w:rPr>
                <w:rFonts w:ascii="Arial Narrow" w:hAnsi="Arial Narrow"/>
                <w:kern w:val="0"/>
                <w:sz w:val="17"/>
              </w:rPr>
              <w:t>Earth exploration-satellite (space-to-Earth)</w:t>
            </w:r>
          </w:p>
          <w:p w:rsidR="00BF2332" w:rsidRPr="006477DC" w:rsidRDefault="00BF2332" w:rsidP="00056FCE">
            <w:pPr>
              <w:tabs>
                <w:tab w:val="left" w:pos="0"/>
                <w:tab w:val="left" w:pos="336"/>
                <w:tab w:val="left" w:pos="1892"/>
                <w:tab w:val="left" w:pos="2880"/>
                <w:tab w:val="left" w:pos="3600"/>
                <w:tab w:val="left" w:pos="4320"/>
                <w:tab w:val="left" w:pos="5040"/>
              </w:tabs>
              <w:suppressAutoHyphens/>
              <w:spacing w:line="156" w:lineRule="auto"/>
              <w:ind w:left="-72" w:firstLine="9"/>
              <w:rPr>
                <w:rFonts w:ascii="Arial Narrow" w:hAnsi="Arial Narrow"/>
                <w:kern w:val="0"/>
                <w:sz w:val="17"/>
              </w:rPr>
            </w:pPr>
          </w:p>
          <w:p w:rsidR="00BF2332" w:rsidRPr="006477DC" w:rsidRDefault="00BF2332"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72" w:firstLine="9"/>
              <w:rPr>
                <w:rFonts w:ascii="Arial Narrow" w:hAnsi="Arial Narrow"/>
                <w:kern w:val="0"/>
                <w:sz w:val="17"/>
              </w:rPr>
            </w:pPr>
            <w:r w:rsidRPr="006477DC">
              <w:rPr>
                <w:rFonts w:ascii="Arial Narrow" w:hAnsi="Arial Narrow"/>
                <w:kern w:val="0"/>
                <w:sz w:val="17"/>
              </w:rPr>
              <w:t>5.547</w:t>
            </w:r>
          </w:p>
        </w:tc>
        <w:tc>
          <w:tcPr>
            <w:tcW w:w="2469" w:type="dxa"/>
            <w:gridSpan w:val="4"/>
            <w:tcBorders>
              <w:top w:val="single" w:sz="6" w:space="0" w:color="auto"/>
              <w:left w:val="double" w:sz="6" w:space="0" w:color="auto"/>
              <w:bottom w:val="single" w:sz="6" w:space="0" w:color="auto"/>
              <w:right w:val="single" w:sz="8" w:space="0" w:color="000000"/>
            </w:tcBorders>
            <w:noWrap/>
          </w:tcPr>
          <w:p w:rsidR="00BF2332" w:rsidRPr="006477DC"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39.5-40</w:t>
            </w:r>
          </w:p>
          <w:p w:rsidR="00BF2332" w:rsidRPr="006477DC"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FIXED-SATELLITE (space-to-Earth)</w:t>
            </w:r>
          </w:p>
          <w:p w:rsidR="00BF2332" w:rsidRPr="006477DC"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MOBILE-SATELLITE (space-to-Earth)</w:t>
            </w:r>
          </w:p>
          <w:p w:rsidR="00BF2332" w:rsidRPr="006477DC" w:rsidRDefault="00BF2332"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 xml:space="preserve">   US382</w:t>
            </w:r>
          </w:p>
          <w:p w:rsidR="00BF2332" w:rsidRPr="006477DC"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p>
          <w:p w:rsidR="00BF2332" w:rsidRPr="006477DC"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p>
          <w:p w:rsidR="00BF2332" w:rsidRPr="006477DC" w:rsidRDefault="00BF2332" w:rsidP="00056FCE">
            <w:pPr>
              <w:tabs>
                <w:tab w:val="left" w:pos="0"/>
                <w:tab w:val="left" w:pos="336"/>
                <w:tab w:val="left" w:pos="1892"/>
                <w:tab w:val="left" w:pos="2880"/>
                <w:tab w:val="left" w:pos="3600"/>
                <w:tab w:val="left" w:pos="4320"/>
                <w:tab w:val="left" w:pos="5040"/>
              </w:tabs>
              <w:suppressAutoHyphens/>
              <w:spacing w:line="192" w:lineRule="auto"/>
              <w:rPr>
                <w:rFonts w:ascii="Arial Narrow" w:hAnsi="Arial Narrow"/>
                <w:kern w:val="0"/>
                <w:sz w:val="17"/>
              </w:rPr>
            </w:pPr>
          </w:p>
          <w:p w:rsidR="00BF2332" w:rsidRPr="006477DC" w:rsidRDefault="00BF2332"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G117</w:t>
            </w:r>
          </w:p>
        </w:tc>
        <w:tc>
          <w:tcPr>
            <w:tcW w:w="2579" w:type="dxa"/>
            <w:gridSpan w:val="3"/>
            <w:tcBorders>
              <w:top w:val="single" w:sz="6" w:space="0" w:color="auto"/>
              <w:left w:val="single" w:sz="8" w:space="0" w:color="000000"/>
              <w:bottom w:val="single" w:sz="6" w:space="0" w:color="auto"/>
              <w:right w:val="double" w:sz="6" w:space="0" w:color="auto"/>
            </w:tcBorders>
            <w:noWrap/>
          </w:tcPr>
          <w:p w:rsidR="00BF2332" w:rsidRPr="006477DC"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39.5-40</w:t>
            </w:r>
          </w:p>
          <w:p w:rsidR="00BF2332" w:rsidRPr="006477DC"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FIXED</w:t>
            </w:r>
          </w:p>
          <w:p w:rsidR="00BF2332"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FIXED-SATELLITE (space-to-Earth)</w:t>
            </w:r>
          </w:p>
          <w:p w:rsidR="00BF2332" w:rsidRPr="006477DC" w:rsidRDefault="00BF2332" w:rsidP="00F62E8A">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Pr>
                <w:rFonts w:ascii="Arial Narrow" w:hAnsi="Arial Narrow"/>
                <w:kern w:val="0"/>
                <w:sz w:val="17"/>
              </w:rPr>
              <w:t xml:space="preserve">   NG63</w:t>
            </w:r>
          </w:p>
          <w:p w:rsidR="00BF2332" w:rsidRPr="006477DC"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MOBILE  NG175</w:t>
            </w:r>
          </w:p>
          <w:p w:rsidR="00BF2332" w:rsidRPr="006477DC" w:rsidRDefault="00BF2332"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p>
          <w:p w:rsidR="00BF2332" w:rsidRPr="006477DC" w:rsidRDefault="00BF2332" w:rsidP="00F62E8A">
            <w:pPr>
              <w:tabs>
                <w:tab w:val="left" w:pos="0"/>
                <w:tab w:val="left" w:pos="336"/>
                <w:tab w:val="left" w:pos="1892"/>
                <w:tab w:val="left" w:pos="2880"/>
                <w:tab w:val="left" w:pos="3600"/>
                <w:tab w:val="left" w:pos="4320"/>
                <w:tab w:val="left" w:pos="5040"/>
              </w:tabs>
              <w:suppressAutoHyphens/>
              <w:spacing w:line="192" w:lineRule="auto"/>
              <w:rPr>
                <w:rFonts w:ascii="Arial Narrow" w:hAnsi="Arial Narrow"/>
                <w:kern w:val="0"/>
                <w:sz w:val="17"/>
              </w:rPr>
            </w:pPr>
          </w:p>
          <w:p w:rsidR="00BF2332" w:rsidRPr="006477DC" w:rsidRDefault="00BF2332"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US382</w:t>
            </w:r>
          </w:p>
        </w:tc>
        <w:tc>
          <w:tcPr>
            <w:tcW w:w="1980" w:type="dxa"/>
            <w:gridSpan w:val="2"/>
            <w:vMerge/>
            <w:tcBorders>
              <w:left w:val="double" w:sz="6" w:space="0" w:color="auto"/>
              <w:bottom w:val="single" w:sz="6" w:space="0" w:color="auto"/>
            </w:tcBorders>
            <w:shd w:val="clear" w:color="auto" w:fill="auto"/>
            <w:noWrap/>
          </w:tcPr>
          <w:p w:rsidR="00BF2332" w:rsidRPr="006477DC" w:rsidRDefault="00BF2332" w:rsidP="00056FCE">
            <w:pPr>
              <w:tabs>
                <w:tab w:val="left" w:pos="0"/>
                <w:tab w:val="left" w:pos="336"/>
                <w:tab w:val="left" w:pos="2880"/>
                <w:tab w:val="left" w:pos="3600"/>
                <w:tab w:val="left" w:pos="4320"/>
                <w:tab w:val="left" w:pos="5040"/>
              </w:tabs>
              <w:suppressAutoHyphens/>
              <w:rPr>
                <w:rFonts w:ascii="Arial Narrow" w:hAnsi="Arial Narrow"/>
                <w:kern w:val="0"/>
                <w:sz w:val="17"/>
              </w:rPr>
            </w:pPr>
          </w:p>
        </w:tc>
      </w:tr>
      <w:tr w:rsidR="00DA7618" w:rsidRPr="006477DC" w:rsidTr="00FD6CC8">
        <w:trPr>
          <w:gridAfter w:val="1"/>
          <w:wAfter w:w="6" w:type="dxa"/>
          <w:trHeight w:val="49"/>
        </w:trPr>
        <w:tc>
          <w:tcPr>
            <w:tcW w:w="11562" w:type="dxa"/>
            <w:gridSpan w:val="16"/>
            <w:tcBorders>
              <w:top w:val="single" w:sz="7" w:space="0" w:color="000000"/>
              <w:bottom w:val="single" w:sz="6" w:space="0" w:color="auto"/>
            </w:tcBorders>
            <w:noWrap/>
          </w:tcPr>
          <w:p w:rsidR="00DA7618" w:rsidRPr="006477DC" w:rsidRDefault="00DA7618" w:rsidP="00056FCE">
            <w:pPr>
              <w:tabs>
                <w:tab w:val="left" w:pos="336"/>
                <w:tab w:val="left" w:pos="1892"/>
                <w:tab w:val="left" w:pos="2880"/>
                <w:tab w:val="left" w:pos="3600"/>
                <w:tab w:val="left" w:pos="4320"/>
                <w:tab w:val="left" w:pos="5040"/>
              </w:tabs>
              <w:suppressAutoHyphens/>
              <w:spacing w:before="20" w:after="20"/>
              <w:ind w:left="-63"/>
              <w:rPr>
                <w:rFonts w:ascii="Arial Narrow" w:hAnsi="Arial Narrow"/>
                <w:kern w:val="0"/>
                <w:sz w:val="17"/>
              </w:rPr>
            </w:pPr>
            <w:r w:rsidRPr="006477DC">
              <w:rPr>
                <w:snapToGrid/>
                <w:kern w:val="0"/>
              </w:rPr>
              <w:br w:type="page"/>
            </w:r>
            <w:r w:rsidRPr="006477DC">
              <w:rPr>
                <w:rFonts w:ascii="Arial Narrow" w:hAnsi="Arial Narrow"/>
                <w:snapToGrid/>
                <w:kern w:val="0"/>
                <w:sz w:val="17"/>
              </w:rPr>
              <w:br w:type="page"/>
            </w:r>
            <w:r w:rsidRPr="006477DC">
              <w:rPr>
                <w:rFonts w:ascii="Arial Narrow" w:hAnsi="Arial Narrow"/>
                <w:kern w:val="0"/>
                <w:sz w:val="17"/>
              </w:rPr>
              <w:t xml:space="preserve">Table of Frequency Allocations                                                                                                        </w:t>
            </w:r>
            <w:r>
              <w:rPr>
                <w:rFonts w:ascii="Arial Narrow" w:hAnsi="Arial Narrow"/>
                <w:kern w:val="0"/>
                <w:sz w:val="17"/>
              </w:rPr>
              <w:t>200-3000</w:t>
            </w:r>
            <w:r w:rsidRPr="006477DC">
              <w:rPr>
                <w:rFonts w:ascii="Arial Narrow" w:hAnsi="Arial Narrow"/>
                <w:kern w:val="0"/>
                <w:sz w:val="17"/>
              </w:rPr>
              <w:t xml:space="preserve"> GHz (EHF)</w:t>
            </w:r>
          </w:p>
        </w:tc>
        <w:tc>
          <w:tcPr>
            <w:tcW w:w="2112" w:type="dxa"/>
            <w:gridSpan w:val="2"/>
            <w:tcBorders>
              <w:top w:val="single" w:sz="7" w:space="0" w:color="000000"/>
              <w:bottom w:val="single" w:sz="6" w:space="0" w:color="auto"/>
            </w:tcBorders>
            <w:noWrap/>
          </w:tcPr>
          <w:p w:rsidR="00DA7618" w:rsidRPr="006477DC" w:rsidRDefault="00DA7618" w:rsidP="00056FCE">
            <w:pPr>
              <w:tabs>
                <w:tab w:val="left" w:pos="0"/>
                <w:tab w:val="left" w:pos="336"/>
                <w:tab w:val="left" w:pos="2880"/>
                <w:tab w:val="left" w:pos="3600"/>
                <w:tab w:val="left" w:pos="4320"/>
                <w:tab w:val="left" w:pos="5040"/>
              </w:tabs>
              <w:suppressAutoHyphens/>
              <w:spacing w:before="20" w:after="20"/>
              <w:ind w:right="9"/>
              <w:jc w:val="right"/>
              <w:rPr>
                <w:rFonts w:ascii="Arial Narrow" w:hAnsi="Arial Narrow"/>
                <w:kern w:val="0"/>
                <w:sz w:val="17"/>
              </w:rPr>
            </w:pPr>
            <w:r w:rsidRPr="006477DC">
              <w:rPr>
                <w:rFonts w:ascii="Arial Narrow" w:hAnsi="Arial Narrow"/>
                <w:kern w:val="0"/>
                <w:sz w:val="17"/>
              </w:rPr>
              <w:t xml:space="preserve"> Page 6</w:t>
            </w:r>
            <w:r>
              <w:rPr>
                <w:rFonts w:ascii="Arial Narrow" w:hAnsi="Arial Narrow"/>
                <w:kern w:val="0"/>
                <w:sz w:val="17"/>
              </w:rPr>
              <w:t>7</w:t>
            </w:r>
          </w:p>
        </w:tc>
      </w:tr>
      <w:tr w:rsidR="00DA7618" w:rsidRPr="006477DC" w:rsidTr="00FD6CC8">
        <w:trPr>
          <w:gridAfter w:val="1"/>
          <w:wAfter w:w="6" w:type="dxa"/>
          <w:trHeight w:val="205"/>
        </w:trPr>
        <w:tc>
          <w:tcPr>
            <w:tcW w:w="6539" w:type="dxa"/>
            <w:gridSpan w:val="9"/>
            <w:tcBorders>
              <w:top w:val="single" w:sz="6" w:space="0" w:color="auto"/>
              <w:bottom w:val="single" w:sz="6" w:space="0" w:color="auto"/>
              <w:right w:val="double" w:sz="6" w:space="0" w:color="auto"/>
            </w:tcBorders>
            <w:noWrap/>
          </w:tcPr>
          <w:p w:rsidR="00DA7618" w:rsidRPr="006477DC" w:rsidRDefault="00DA7618" w:rsidP="00056FCE">
            <w:pPr>
              <w:tabs>
                <w:tab w:val="left" w:pos="336"/>
                <w:tab w:val="left" w:pos="1892"/>
                <w:tab w:val="left" w:pos="2880"/>
                <w:tab w:val="left" w:pos="3600"/>
                <w:tab w:val="left" w:pos="4320"/>
                <w:tab w:val="left" w:pos="5040"/>
              </w:tabs>
              <w:suppressAutoHyphens/>
              <w:spacing w:before="10" w:after="10"/>
              <w:ind w:left="-63"/>
              <w:jc w:val="center"/>
              <w:rPr>
                <w:rFonts w:ascii="Arial Narrow" w:hAnsi="Arial Narrow"/>
                <w:kern w:val="0"/>
                <w:sz w:val="17"/>
              </w:rPr>
            </w:pPr>
            <w:r w:rsidRPr="006477DC">
              <w:rPr>
                <w:rFonts w:ascii="Arial Narrow" w:hAnsi="Arial Narrow"/>
                <w:kern w:val="0"/>
                <w:sz w:val="17"/>
              </w:rPr>
              <w:t>International Table</w:t>
            </w:r>
          </w:p>
        </w:tc>
        <w:tc>
          <w:tcPr>
            <w:tcW w:w="5023" w:type="dxa"/>
            <w:gridSpan w:val="7"/>
            <w:tcBorders>
              <w:top w:val="single" w:sz="6" w:space="0" w:color="auto"/>
              <w:left w:val="double" w:sz="6" w:space="0" w:color="auto"/>
              <w:bottom w:val="single" w:sz="6" w:space="0" w:color="auto"/>
              <w:right w:val="double" w:sz="6" w:space="0" w:color="auto"/>
            </w:tcBorders>
            <w:noWrap/>
          </w:tcPr>
          <w:p w:rsidR="00DA7618" w:rsidRPr="006477DC" w:rsidRDefault="00DA7618" w:rsidP="00056FCE">
            <w:pPr>
              <w:tabs>
                <w:tab w:val="left" w:pos="0"/>
                <w:tab w:val="left" w:pos="336"/>
                <w:tab w:val="left" w:pos="1892"/>
                <w:tab w:val="left" w:pos="2880"/>
                <w:tab w:val="left" w:pos="3600"/>
                <w:tab w:val="left" w:pos="4320"/>
                <w:tab w:val="left" w:pos="5040"/>
              </w:tabs>
              <w:suppressAutoHyphens/>
              <w:spacing w:before="10" w:after="10"/>
              <w:jc w:val="center"/>
              <w:rPr>
                <w:rFonts w:ascii="Arial Narrow" w:hAnsi="Arial Narrow"/>
                <w:kern w:val="0"/>
                <w:sz w:val="17"/>
              </w:rPr>
            </w:pPr>
            <w:r w:rsidRPr="006477DC">
              <w:rPr>
                <w:rFonts w:ascii="Arial Narrow" w:hAnsi="Arial Narrow"/>
                <w:kern w:val="0"/>
                <w:sz w:val="17"/>
              </w:rPr>
              <w:t>United States Table</w:t>
            </w:r>
          </w:p>
        </w:tc>
        <w:tc>
          <w:tcPr>
            <w:tcW w:w="2112" w:type="dxa"/>
            <w:gridSpan w:val="2"/>
            <w:vMerge w:val="restart"/>
            <w:tcBorders>
              <w:top w:val="single" w:sz="6" w:space="0" w:color="auto"/>
              <w:left w:val="double" w:sz="6" w:space="0" w:color="auto"/>
            </w:tcBorders>
            <w:noWrap/>
          </w:tcPr>
          <w:p w:rsidR="00DA7618" w:rsidRPr="006477DC" w:rsidRDefault="00DA7618" w:rsidP="00056FCE">
            <w:pPr>
              <w:tabs>
                <w:tab w:val="left" w:pos="0"/>
                <w:tab w:val="left" w:pos="336"/>
                <w:tab w:val="left" w:pos="1892"/>
                <w:tab w:val="left" w:pos="2880"/>
                <w:tab w:val="left" w:pos="3600"/>
                <w:tab w:val="left" w:pos="4320"/>
                <w:tab w:val="left" w:pos="5040"/>
              </w:tabs>
              <w:suppressAutoHyphens/>
              <w:spacing w:before="10" w:after="10"/>
              <w:rPr>
                <w:rFonts w:ascii="Arial Narrow" w:hAnsi="Arial Narrow"/>
                <w:kern w:val="0"/>
                <w:sz w:val="17"/>
              </w:rPr>
            </w:pPr>
            <w:r w:rsidRPr="006477DC">
              <w:rPr>
                <w:rFonts w:ascii="Arial Narrow" w:hAnsi="Arial Narrow"/>
                <w:kern w:val="0"/>
                <w:sz w:val="17"/>
              </w:rPr>
              <w:t>FCC Rule Part(s)</w:t>
            </w:r>
          </w:p>
        </w:tc>
      </w:tr>
      <w:tr w:rsidR="00DA7618" w:rsidRPr="006477DC" w:rsidTr="00FD6CC8">
        <w:trPr>
          <w:gridAfter w:val="1"/>
          <w:wAfter w:w="6" w:type="dxa"/>
          <w:trHeight w:val="205"/>
        </w:trPr>
        <w:tc>
          <w:tcPr>
            <w:tcW w:w="2067" w:type="dxa"/>
            <w:gridSpan w:val="2"/>
            <w:tcBorders>
              <w:top w:val="single" w:sz="6" w:space="0" w:color="auto"/>
              <w:bottom w:val="single" w:sz="6" w:space="0" w:color="auto"/>
              <w:right w:val="single" w:sz="6" w:space="0" w:color="auto"/>
            </w:tcBorders>
            <w:noWrap/>
          </w:tcPr>
          <w:p w:rsidR="00DA7618" w:rsidRPr="006477DC" w:rsidRDefault="00DA7618" w:rsidP="00056FCE">
            <w:pPr>
              <w:tabs>
                <w:tab w:val="left" w:pos="336"/>
                <w:tab w:val="left" w:pos="1892"/>
                <w:tab w:val="left" w:pos="2880"/>
                <w:tab w:val="left" w:pos="3600"/>
                <w:tab w:val="left" w:pos="4320"/>
                <w:tab w:val="left" w:pos="5040"/>
              </w:tabs>
              <w:suppressAutoHyphens/>
              <w:spacing w:before="10" w:after="10"/>
              <w:ind w:left="-63"/>
              <w:rPr>
                <w:rFonts w:ascii="Arial Narrow" w:hAnsi="Arial Narrow"/>
                <w:kern w:val="0"/>
                <w:sz w:val="17"/>
              </w:rPr>
            </w:pPr>
            <w:r w:rsidRPr="006477DC">
              <w:rPr>
                <w:rFonts w:ascii="Arial Narrow" w:hAnsi="Arial Narrow"/>
                <w:kern w:val="0"/>
                <w:sz w:val="17"/>
              </w:rPr>
              <w:t>Region 1 Table</w:t>
            </w:r>
          </w:p>
        </w:tc>
        <w:tc>
          <w:tcPr>
            <w:tcW w:w="2137" w:type="dxa"/>
            <w:gridSpan w:val="3"/>
            <w:tcBorders>
              <w:top w:val="single" w:sz="6" w:space="0" w:color="auto"/>
              <w:left w:val="single" w:sz="6" w:space="0" w:color="auto"/>
              <w:bottom w:val="single" w:sz="6" w:space="0" w:color="auto"/>
            </w:tcBorders>
            <w:noWrap/>
          </w:tcPr>
          <w:p w:rsidR="00DA7618" w:rsidRPr="006477DC" w:rsidRDefault="00DA7618" w:rsidP="00056FCE">
            <w:pPr>
              <w:tabs>
                <w:tab w:val="left" w:pos="0"/>
                <w:tab w:val="left" w:pos="336"/>
                <w:tab w:val="left" w:pos="1892"/>
                <w:tab w:val="left" w:pos="2880"/>
                <w:tab w:val="left" w:pos="3600"/>
                <w:tab w:val="left" w:pos="4320"/>
                <w:tab w:val="left" w:pos="5040"/>
              </w:tabs>
              <w:suppressAutoHyphens/>
              <w:spacing w:before="10" w:after="10"/>
              <w:rPr>
                <w:rFonts w:ascii="Arial Narrow" w:hAnsi="Arial Narrow"/>
                <w:kern w:val="0"/>
                <w:sz w:val="17"/>
              </w:rPr>
            </w:pPr>
            <w:r w:rsidRPr="006477DC">
              <w:rPr>
                <w:rFonts w:ascii="Arial Narrow" w:hAnsi="Arial Narrow"/>
                <w:kern w:val="0"/>
                <w:sz w:val="17"/>
              </w:rPr>
              <w:t>Region 2 Table</w:t>
            </w:r>
          </w:p>
        </w:tc>
        <w:tc>
          <w:tcPr>
            <w:tcW w:w="2335" w:type="dxa"/>
            <w:gridSpan w:val="4"/>
            <w:tcBorders>
              <w:top w:val="single" w:sz="6" w:space="0" w:color="auto"/>
              <w:left w:val="single" w:sz="6" w:space="0" w:color="auto"/>
              <w:bottom w:val="single" w:sz="6" w:space="0" w:color="auto"/>
              <w:right w:val="double" w:sz="6" w:space="0" w:color="auto"/>
            </w:tcBorders>
            <w:noWrap/>
          </w:tcPr>
          <w:p w:rsidR="00DA7618" w:rsidRPr="006477DC" w:rsidRDefault="00DA7618" w:rsidP="00056FCE">
            <w:pPr>
              <w:tabs>
                <w:tab w:val="left" w:pos="0"/>
                <w:tab w:val="left" w:pos="336"/>
                <w:tab w:val="left" w:pos="1892"/>
                <w:tab w:val="left" w:pos="2880"/>
                <w:tab w:val="left" w:pos="3600"/>
                <w:tab w:val="left" w:pos="4320"/>
                <w:tab w:val="left" w:pos="5040"/>
              </w:tabs>
              <w:suppressAutoHyphens/>
              <w:spacing w:before="10" w:after="10"/>
              <w:rPr>
                <w:rFonts w:ascii="Arial Narrow" w:hAnsi="Arial Narrow"/>
                <w:kern w:val="0"/>
                <w:sz w:val="17"/>
              </w:rPr>
            </w:pPr>
            <w:r w:rsidRPr="006477DC">
              <w:rPr>
                <w:rFonts w:ascii="Arial Narrow" w:hAnsi="Arial Narrow"/>
                <w:kern w:val="0"/>
                <w:sz w:val="17"/>
              </w:rPr>
              <w:t>Region 3 Table</w:t>
            </w:r>
          </w:p>
        </w:tc>
        <w:tc>
          <w:tcPr>
            <w:tcW w:w="2393" w:type="dxa"/>
            <w:gridSpan w:val="4"/>
            <w:tcBorders>
              <w:top w:val="single" w:sz="6" w:space="0" w:color="auto"/>
              <w:left w:val="double" w:sz="6" w:space="0" w:color="auto"/>
              <w:bottom w:val="single" w:sz="6" w:space="0" w:color="auto"/>
              <w:right w:val="single" w:sz="6" w:space="0" w:color="FFFFFF"/>
            </w:tcBorders>
            <w:noWrap/>
          </w:tcPr>
          <w:p w:rsidR="00DA7618" w:rsidRPr="006477DC" w:rsidRDefault="00DA7618" w:rsidP="00056FCE">
            <w:pPr>
              <w:tabs>
                <w:tab w:val="left" w:pos="0"/>
                <w:tab w:val="left" w:pos="336"/>
                <w:tab w:val="left" w:pos="1892"/>
                <w:tab w:val="left" w:pos="2880"/>
                <w:tab w:val="left" w:pos="3600"/>
                <w:tab w:val="left" w:pos="4320"/>
                <w:tab w:val="left" w:pos="5040"/>
              </w:tabs>
              <w:suppressAutoHyphens/>
              <w:spacing w:before="10" w:after="10"/>
              <w:rPr>
                <w:rFonts w:ascii="Arial Narrow" w:hAnsi="Arial Narrow"/>
                <w:kern w:val="0"/>
                <w:sz w:val="17"/>
              </w:rPr>
            </w:pPr>
            <w:r w:rsidRPr="006477DC">
              <w:rPr>
                <w:rFonts w:ascii="Arial Narrow" w:hAnsi="Arial Narrow"/>
                <w:kern w:val="0"/>
                <w:sz w:val="17"/>
              </w:rPr>
              <w:t>Federal Table</w:t>
            </w:r>
          </w:p>
        </w:tc>
        <w:tc>
          <w:tcPr>
            <w:tcW w:w="2630" w:type="dxa"/>
            <w:gridSpan w:val="3"/>
            <w:tcBorders>
              <w:top w:val="single" w:sz="6" w:space="0" w:color="auto"/>
              <w:left w:val="single" w:sz="7" w:space="0" w:color="000000"/>
              <w:bottom w:val="single" w:sz="6" w:space="0" w:color="auto"/>
              <w:right w:val="double" w:sz="6" w:space="0" w:color="auto"/>
            </w:tcBorders>
            <w:noWrap/>
          </w:tcPr>
          <w:p w:rsidR="00DA7618" w:rsidRPr="006477DC" w:rsidRDefault="00DA7618" w:rsidP="00056FCE">
            <w:pPr>
              <w:tabs>
                <w:tab w:val="left" w:pos="0"/>
                <w:tab w:val="left" w:pos="336"/>
                <w:tab w:val="left" w:pos="1892"/>
                <w:tab w:val="left" w:pos="2880"/>
                <w:tab w:val="left" w:pos="3600"/>
                <w:tab w:val="left" w:pos="4320"/>
                <w:tab w:val="left" w:pos="5040"/>
              </w:tabs>
              <w:suppressAutoHyphens/>
              <w:spacing w:before="10" w:after="10"/>
              <w:rPr>
                <w:rFonts w:ascii="Arial Narrow" w:hAnsi="Arial Narrow"/>
                <w:kern w:val="0"/>
                <w:sz w:val="17"/>
              </w:rPr>
            </w:pPr>
            <w:r w:rsidRPr="006477DC">
              <w:rPr>
                <w:rFonts w:ascii="Arial Narrow" w:hAnsi="Arial Narrow"/>
                <w:kern w:val="0"/>
                <w:sz w:val="17"/>
              </w:rPr>
              <w:t>Non-Federal Table</w:t>
            </w:r>
          </w:p>
        </w:tc>
        <w:tc>
          <w:tcPr>
            <w:tcW w:w="2112" w:type="dxa"/>
            <w:gridSpan w:val="2"/>
            <w:vMerge/>
            <w:tcBorders>
              <w:left w:val="double" w:sz="6" w:space="0" w:color="auto"/>
              <w:bottom w:val="single" w:sz="6" w:space="0" w:color="auto"/>
            </w:tcBorders>
            <w:noWrap/>
          </w:tcPr>
          <w:p w:rsidR="00DA7618" w:rsidRPr="006477DC" w:rsidRDefault="00DA7618" w:rsidP="00056FCE">
            <w:pPr>
              <w:tabs>
                <w:tab w:val="left" w:pos="0"/>
                <w:tab w:val="left" w:pos="336"/>
                <w:tab w:val="left" w:pos="1892"/>
                <w:tab w:val="left" w:pos="2880"/>
                <w:tab w:val="left" w:pos="3600"/>
                <w:tab w:val="left" w:pos="4320"/>
                <w:tab w:val="left" w:pos="5040"/>
              </w:tabs>
              <w:suppressAutoHyphens/>
              <w:spacing w:before="10" w:after="10"/>
              <w:rPr>
                <w:rFonts w:ascii="Arial Narrow" w:hAnsi="Arial Narrow"/>
                <w:kern w:val="0"/>
                <w:sz w:val="17"/>
              </w:rPr>
            </w:pPr>
          </w:p>
        </w:tc>
      </w:tr>
      <w:tr w:rsidR="00DA7618" w:rsidRPr="006477DC" w:rsidTr="00FD6CC8">
        <w:trPr>
          <w:gridAfter w:val="1"/>
          <w:wAfter w:w="6" w:type="dxa"/>
          <w:trHeight w:val="1002"/>
        </w:trPr>
        <w:tc>
          <w:tcPr>
            <w:tcW w:w="6539" w:type="dxa"/>
            <w:gridSpan w:val="9"/>
            <w:tcBorders>
              <w:top w:val="single" w:sz="6" w:space="0" w:color="auto"/>
              <w:left w:val="nil"/>
              <w:bottom w:val="single" w:sz="6" w:space="0" w:color="auto"/>
              <w:right w:val="double" w:sz="6" w:space="0" w:color="000000"/>
            </w:tcBorders>
          </w:tcPr>
          <w:p w:rsidR="00DA7618" w:rsidRPr="006477DC" w:rsidRDefault="00DA7618" w:rsidP="00056FCE">
            <w:pPr>
              <w:tabs>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200-209</w:t>
            </w:r>
          </w:p>
          <w:p w:rsidR="00DA7618" w:rsidRPr="006477DC" w:rsidRDefault="00DA7618" w:rsidP="00056FCE">
            <w:pPr>
              <w:tabs>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EARTH EXPLORATION-SATELLITE (passive)</w:t>
            </w:r>
          </w:p>
          <w:p w:rsidR="00DA7618" w:rsidRPr="006477DC" w:rsidRDefault="00DA7618" w:rsidP="00056FCE">
            <w:pPr>
              <w:tabs>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tabs>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SPACE RESEARCH (passive)</w:t>
            </w:r>
          </w:p>
          <w:p w:rsidR="00DA7618" w:rsidRPr="006477DC" w:rsidRDefault="00DA7618" w:rsidP="00056FCE">
            <w:pPr>
              <w:tabs>
                <w:tab w:val="left" w:pos="336"/>
                <w:tab w:val="left" w:pos="1892"/>
                <w:tab w:val="left" w:pos="2880"/>
                <w:tab w:val="left" w:pos="3600"/>
                <w:tab w:val="left" w:pos="4320"/>
                <w:tab w:val="left" w:pos="5040"/>
              </w:tabs>
              <w:suppressAutoHyphens/>
              <w:spacing w:line="168" w:lineRule="auto"/>
              <w:ind w:left="-63"/>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kern w:val="0"/>
                <w:sz w:val="17"/>
              </w:rPr>
            </w:pPr>
            <w:r w:rsidRPr="006477DC">
              <w:rPr>
                <w:rFonts w:ascii="Arial Narrow" w:hAnsi="Arial Narrow"/>
                <w:kern w:val="0"/>
                <w:sz w:val="17"/>
              </w:rPr>
              <w:t>5.340  5.341  5.563A</w:t>
            </w:r>
          </w:p>
        </w:tc>
        <w:tc>
          <w:tcPr>
            <w:tcW w:w="5023" w:type="dxa"/>
            <w:gridSpan w:val="7"/>
            <w:tcBorders>
              <w:top w:val="single" w:sz="6" w:space="0" w:color="auto"/>
              <w:left w:val="double" w:sz="6" w:space="0" w:color="000000"/>
              <w:bottom w:val="single" w:sz="6" w:space="0" w:color="auto"/>
              <w:right w:val="double" w:sz="6" w:space="0" w:color="000000"/>
            </w:tcBorders>
          </w:tcPr>
          <w:p w:rsidR="00DA7618" w:rsidRPr="006477DC" w:rsidRDefault="00DA7618" w:rsidP="00056FCE">
            <w:pPr>
              <w:tabs>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200-209</w:t>
            </w:r>
          </w:p>
          <w:p w:rsidR="00DA7618" w:rsidRPr="006477DC" w:rsidRDefault="00DA7618" w:rsidP="00056FCE">
            <w:pPr>
              <w:tabs>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EARTH EXPLORATION-SATELLITE (passive)</w:t>
            </w:r>
          </w:p>
          <w:p w:rsidR="00DA7618" w:rsidRPr="006477DC" w:rsidRDefault="00DA7618" w:rsidP="00056FCE">
            <w:pPr>
              <w:tabs>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RADIO ASTRONOMY  US74</w:t>
            </w:r>
          </w:p>
          <w:p w:rsidR="00DA7618" w:rsidRPr="006477DC" w:rsidRDefault="00DA7618" w:rsidP="00056FCE">
            <w:pPr>
              <w:tabs>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SPACE RESEARCH (passive)</w:t>
            </w:r>
          </w:p>
          <w:p w:rsidR="00DA7618" w:rsidRPr="006477DC" w:rsidRDefault="00DA7618" w:rsidP="00056FCE">
            <w:pPr>
              <w:tabs>
                <w:tab w:val="left" w:pos="336"/>
                <w:tab w:val="left" w:pos="1892"/>
                <w:tab w:val="left" w:pos="2880"/>
                <w:tab w:val="left" w:pos="3600"/>
                <w:tab w:val="left" w:pos="4320"/>
                <w:tab w:val="left" w:pos="5040"/>
              </w:tabs>
              <w:suppressAutoHyphens/>
              <w:spacing w:line="168" w:lineRule="auto"/>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5.341  5.563A  US246</w:t>
            </w:r>
          </w:p>
        </w:tc>
        <w:tc>
          <w:tcPr>
            <w:tcW w:w="2112" w:type="dxa"/>
            <w:gridSpan w:val="2"/>
            <w:tcBorders>
              <w:top w:val="single" w:sz="6" w:space="0" w:color="auto"/>
              <w:left w:val="double" w:sz="6" w:space="0" w:color="000000"/>
              <w:bottom w:val="single" w:sz="6" w:space="0" w:color="auto"/>
              <w:right w:val="nil"/>
            </w:tcBorders>
          </w:tcPr>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p>
        </w:tc>
      </w:tr>
      <w:tr w:rsidR="00DA7618" w:rsidRPr="006477DC" w:rsidTr="00FD6CC8">
        <w:trPr>
          <w:gridAfter w:val="1"/>
          <w:wAfter w:w="6" w:type="dxa"/>
          <w:trHeight w:val="867"/>
        </w:trPr>
        <w:tc>
          <w:tcPr>
            <w:tcW w:w="6539" w:type="dxa"/>
            <w:gridSpan w:val="9"/>
            <w:tcBorders>
              <w:top w:val="single" w:sz="6" w:space="0" w:color="auto"/>
              <w:left w:val="nil"/>
              <w:bottom w:val="single" w:sz="6" w:space="0" w:color="auto"/>
              <w:right w:val="double" w:sz="6" w:space="0" w:color="000000"/>
            </w:tcBorders>
          </w:tcPr>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209-217</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FIXED-SATELLITE (Earth-to-space)</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tabs>
                <w:tab w:val="left" w:pos="336"/>
                <w:tab w:val="left" w:pos="1892"/>
                <w:tab w:val="left" w:pos="2880"/>
                <w:tab w:val="left" w:pos="3600"/>
                <w:tab w:val="left" w:pos="4320"/>
                <w:tab w:val="left" w:pos="5040"/>
              </w:tabs>
              <w:suppressAutoHyphens/>
              <w:spacing w:line="168" w:lineRule="auto"/>
              <w:ind w:left="-63"/>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kern w:val="0"/>
                <w:sz w:val="17"/>
              </w:rPr>
            </w:pPr>
            <w:r w:rsidRPr="006477DC">
              <w:rPr>
                <w:rFonts w:ascii="Arial Narrow" w:hAnsi="Arial Narrow"/>
                <w:kern w:val="0"/>
                <w:sz w:val="17"/>
              </w:rPr>
              <w:t>5.149  5.341</w:t>
            </w:r>
          </w:p>
        </w:tc>
        <w:tc>
          <w:tcPr>
            <w:tcW w:w="5023" w:type="dxa"/>
            <w:gridSpan w:val="7"/>
            <w:tcBorders>
              <w:top w:val="single" w:sz="6" w:space="0" w:color="auto"/>
              <w:left w:val="double" w:sz="6" w:space="0" w:color="000000"/>
              <w:bottom w:val="single" w:sz="6" w:space="0" w:color="auto"/>
              <w:right w:val="double" w:sz="6" w:space="0" w:color="000000"/>
            </w:tcBorders>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209-217</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FIXED-SATELLITE (Earth-to-space)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168" w:lineRule="auto"/>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5.341  US342</w:t>
            </w:r>
          </w:p>
        </w:tc>
        <w:tc>
          <w:tcPr>
            <w:tcW w:w="2112" w:type="dxa"/>
            <w:gridSpan w:val="2"/>
            <w:tcBorders>
              <w:top w:val="single" w:sz="6" w:space="0" w:color="auto"/>
              <w:left w:val="double" w:sz="6" w:space="0" w:color="000000"/>
              <w:bottom w:val="single" w:sz="6" w:space="0" w:color="auto"/>
              <w:right w:val="nil"/>
            </w:tcBorders>
          </w:tcPr>
          <w:p w:rsidR="00DA7618" w:rsidRPr="006477DC" w:rsidRDefault="00DA7618" w:rsidP="00056FCE">
            <w:pPr>
              <w:suppressAutoHyphens/>
              <w:rPr>
                <w:rFonts w:ascii="Arial Narrow" w:hAnsi="Arial Narrow"/>
                <w:kern w:val="0"/>
                <w:sz w:val="17"/>
              </w:rPr>
            </w:pPr>
          </w:p>
        </w:tc>
      </w:tr>
      <w:tr w:rsidR="00DA7618" w:rsidRPr="006477DC" w:rsidTr="00FD6CC8">
        <w:trPr>
          <w:gridAfter w:val="1"/>
          <w:wAfter w:w="6" w:type="dxa"/>
          <w:trHeight w:val="1164"/>
        </w:trPr>
        <w:tc>
          <w:tcPr>
            <w:tcW w:w="6539" w:type="dxa"/>
            <w:gridSpan w:val="9"/>
            <w:tcBorders>
              <w:top w:val="single" w:sz="6" w:space="0" w:color="auto"/>
              <w:left w:val="nil"/>
              <w:bottom w:val="single" w:sz="6" w:space="0" w:color="auto"/>
              <w:right w:val="double" w:sz="6" w:space="0" w:color="auto"/>
            </w:tcBorders>
          </w:tcPr>
          <w:p w:rsidR="00DA7618" w:rsidRPr="006477DC" w:rsidRDefault="00DA7618" w:rsidP="00056FCE">
            <w:pPr>
              <w:tabs>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217-226</w:t>
            </w:r>
          </w:p>
          <w:p w:rsidR="00DA7618" w:rsidRPr="006477DC" w:rsidRDefault="00DA7618" w:rsidP="00056FCE">
            <w:pPr>
              <w:tabs>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FIXED-SATELLITE (Earth-to-space)</w:t>
            </w:r>
          </w:p>
          <w:p w:rsidR="00DA7618" w:rsidRPr="006477DC" w:rsidRDefault="00DA7618" w:rsidP="00056FCE">
            <w:pPr>
              <w:tabs>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tabs>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SPACE RESEARCH (passive)  5.562B</w:t>
            </w:r>
          </w:p>
          <w:p w:rsidR="00DA7618" w:rsidRPr="006477DC" w:rsidRDefault="00DA7618" w:rsidP="00056FCE">
            <w:pPr>
              <w:tabs>
                <w:tab w:val="left" w:pos="336"/>
                <w:tab w:val="left" w:pos="1892"/>
                <w:tab w:val="left" w:pos="2880"/>
                <w:tab w:val="left" w:pos="3600"/>
                <w:tab w:val="left" w:pos="4320"/>
                <w:tab w:val="left" w:pos="5040"/>
              </w:tabs>
              <w:suppressAutoHyphens/>
              <w:spacing w:line="168" w:lineRule="auto"/>
              <w:ind w:left="-63"/>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kern w:val="0"/>
                <w:sz w:val="17"/>
              </w:rPr>
            </w:pPr>
            <w:r w:rsidRPr="006477DC">
              <w:rPr>
                <w:rFonts w:ascii="Arial Narrow" w:hAnsi="Arial Narrow"/>
                <w:kern w:val="0"/>
                <w:sz w:val="17"/>
              </w:rPr>
              <w:t>5.149  5.341</w:t>
            </w:r>
          </w:p>
        </w:tc>
        <w:tc>
          <w:tcPr>
            <w:tcW w:w="5023" w:type="dxa"/>
            <w:gridSpan w:val="7"/>
            <w:tcBorders>
              <w:top w:val="single" w:sz="6" w:space="0" w:color="auto"/>
              <w:left w:val="double" w:sz="6" w:space="0" w:color="auto"/>
              <w:bottom w:val="single" w:sz="6" w:space="0" w:color="auto"/>
              <w:right w:val="double" w:sz="6" w:space="0" w:color="auto"/>
            </w:tcBorders>
          </w:tcPr>
          <w:p w:rsidR="00DA7618" w:rsidRPr="006477DC" w:rsidRDefault="00DA7618" w:rsidP="00056FCE">
            <w:pPr>
              <w:tabs>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217-226</w:t>
            </w:r>
          </w:p>
          <w:p w:rsidR="00DA7618" w:rsidRPr="006477DC" w:rsidRDefault="00DA7618" w:rsidP="00056FCE">
            <w:pPr>
              <w:tabs>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FIXED-SATELLITE (Earth-to-space)</w:t>
            </w:r>
          </w:p>
          <w:p w:rsidR="00DA7618" w:rsidRPr="006477DC" w:rsidRDefault="00DA7618" w:rsidP="00056FCE">
            <w:pPr>
              <w:tabs>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tabs>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SPACE RESEARCH (passive)  5.562B</w:t>
            </w:r>
          </w:p>
          <w:p w:rsidR="00DA7618" w:rsidRPr="006477DC" w:rsidRDefault="00DA7618" w:rsidP="00056FCE">
            <w:pPr>
              <w:tabs>
                <w:tab w:val="left" w:pos="336"/>
                <w:tab w:val="left" w:pos="1892"/>
                <w:tab w:val="left" w:pos="2880"/>
                <w:tab w:val="left" w:pos="3600"/>
                <w:tab w:val="left" w:pos="4320"/>
                <w:tab w:val="left" w:pos="5040"/>
              </w:tabs>
              <w:suppressAutoHyphens/>
              <w:spacing w:line="168" w:lineRule="auto"/>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5.341  US342</w:t>
            </w:r>
          </w:p>
        </w:tc>
        <w:tc>
          <w:tcPr>
            <w:tcW w:w="2112" w:type="dxa"/>
            <w:gridSpan w:val="2"/>
            <w:tcBorders>
              <w:top w:val="single" w:sz="6" w:space="0" w:color="auto"/>
              <w:left w:val="double" w:sz="6" w:space="0" w:color="auto"/>
              <w:bottom w:val="single" w:sz="6" w:space="0" w:color="auto"/>
              <w:right w:val="nil"/>
            </w:tcBorders>
          </w:tcPr>
          <w:p w:rsidR="00DA7618" w:rsidRPr="006477DC" w:rsidRDefault="00DA7618" w:rsidP="00056FCE">
            <w:pPr>
              <w:suppressAutoHyphens/>
              <w:rPr>
                <w:rFonts w:ascii="Arial Narrow" w:hAnsi="Arial Narrow"/>
                <w:kern w:val="0"/>
                <w:sz w:val="17"/>
              </w:rPr>
            </w:pPr>
          </w:p>
        </w:tc>
      </w:tr>
      <w:tr w:rsidR="00DA7618" w:rsidRPr="006477DC" w:rsidTr="00FD6CC8">
        <w:trPr>
          <w:gridAfter w:val="1"/>
          <w:wAfter w:w="6" w:type="dxa"/>
          <w:trHeight w:val="948"/>
        </w:trPr>
        <w:tc>
          <w:tcPr>
            <w:tcW w:w="6539" w:type="dxa"/>
            <w:gridSpan w:val="9"/>
            <w:tcBorders>
              <w:top w:val="single" w:sz="6" w:space="0" w:color="auto"/>
              <w:left w:val="nil"/>
              <w:bottom w:val="single" w:sz="6" w:space="0" w:color="auto"/>
              <w:right w:val="double" w:sz="6" w:space="0" w:color="auto"/>
            </w:tcBorders>
          </w:tcPr>
          <w:p w:rsidR="00DA7618" w:rsidRPr="006477DC" w:rsidRDefault="00DA7618" w:rsidP="00056FCE">
            <w:pPr>
              <w:tabs>
                <w:tab w:val="left" w:pos="-64"/>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226-231.5</w:t>
            </w:r>
          </w:p>
          <w:p w:rsidR="00DA7618" w:rsidRPr="006477DC" w:rsidRDefault="00DA7618" w:rsidP="00056FCE">
            <w:pPr>
              <w:tabs>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EARTH EXPLORATION-SATELLITE (passive)</w:t>
            </w:r>
          </w:p>
          <w:p w:rsidR="00DA7618" w:rsidRPr="006477DC" w:rsidRDefault="00DA7618" w:rsidP="00056FCE">
            <w:pPr>
              <w:tabs>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tabs>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SPACE RESEARCH (passive)</w:t>
            </w:r>
          </w:p>
          <w:p w:rsidR="00DA7618" w:rsidRPr="006477DC" w:rsidRDefault="00DA7618" w:rsidP="00056FCE">
            <w:pPr>
              <w:tabs>
                <w:tab w:val="left" w:pos="336"/>
                <w:tab w:val="left" w:pos="1892"/>
                <w:tab w:val="left" w:pos="2880"/>
                <w:tab w:val="left" w:pos="3600"/>
                <w:tab w:val="left" w:pos="4320"/>
                <w:tab w:val="left" w:pos="5040"/>
              </w:tabs>
              <w:suppressAutoHyphens/>
              <w:spacing w:line="168" w:lineRule="auto"/>
              <w:ind w:left="-63"/>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kern w:val="0"/>
                <w:sz w:val="17"/>
              </w:rPr>
            </w:pPr>
            <w:r w:rsidRPr="006477DC">
              <w:rPr>
                <w:rFonts w:ascii="Arial Narrow" w:hAnsi="Arial Narrow"/>
                <w:kern w:val="0"/>
                <w:sz w:val="17"/>
              </w:rPr>
              <w:t>5.340</w:t>
            </w:r>
          </w:p>
        </w:tc>
        <w:tc>
          <w:tcPr>
            <w:tcW w:w="5023" w:type="dxa"/>
            <w:gridSpan w:val="7"/>
            <w:tcBorders>
              <w:top w:val="single" w:sz="6" w:space="0" w:color="auto"/>
              <w:left w:val="double" w:sz="6" w:space="0" w:color="auto"/>
              <w:bottom w:val="single" w:sz="6" w:space="0" w:color="auto"/>
              <w:right w:val="double" w:sz="6" w:space="0" w:color="auto"/>
            </w:tcBorders>
          </w:tcPr>
          <w:p w:rsidR="00DA7618" w:rsidRPr="006477DC" w:rsidRDefault="00DA7618" w:rsidP="00056FCE">
            <w:pPr>
              <w:tabs>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226-231.5</w:t>
            </w:r>
          </w:p>
          <w:p w:rsidR="00DA7618" w:rsidRPr="006477DC" w:rsidRDefault="00DA7618" w:rsidP="00056FCE">
            <w:pPr>
              <w:tabs>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EARTH EXPLORATION-SATELLITE (passive)</w:t>
            </w:r>
          </w:p>
          <w:p w:rsidR="00DA7618" w:rsidRPr="006477DC" w:rsidRDefault="00DA7618" w:rsidP="00056FCE">
            <w:pPr>
              <w:tabs>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tabs>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SPACE RESEARCH (passive)</w:t>
            </w:r>
          </w:p>
          <w:p w:rsidR="00DA7618" w:rsidRPr="006477DC" w:rsidRDefault="00DA7618" w:rsidP="00056FCE">
            <w:pPr>
              <w:tabs>
                <w:tab w:val="left" w:pos="336"/>
                <w:tab w:val="left" w:pos="1892"/>
                <w:tab w:val="left" w:pos="2880"/>
                <w:tab w:val="left" w:pos="3600"/>
                <w:tab w:val="left" w:pos="4320"/>
                <w:tab w:val="left" w:pos="5040"/>
              </w:tabs>
              <w:suppressAutoHyphens/>
              <w:spacing w:line="168" w:lineRule="auto"/>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US246</w:t>
            </w:r>
          </w:p>
        </w:tc>
        <w:tc>
          <w:tcPr>
            <w:tcW w:w="2112" w:type="dxa"/>
            <w:gridSpan w:val="2"/>
            <w:tcBorders>
              <w:top w:val="single" w:sz="6" w:space="0" w:color="auto"/>
              <w:left w:val="double" w:sz="6" w:space="0" w:color="auto"/>
              <w:bottom w:val="single" w:sz="6" w:space="0" w:color="auto"/>
              <w:right w:val="nil"/>
            </w:tcBorders>
          </w:tcPr>
          <w:p w:rsidR="00DA7618" w:rsidRPr="006477DC" w:rsidRDefault="00DA7618" w:rsidP="00056FCE">
            <w:pPr>
              <w:suppressAutoHyphens/>
              <w:rPr>
                <w:rFonts w:ascii="Arial Narrow" w:hAnsi="Arial Narrow"/>
                <w:kern w:val="0"/>
                <w:sz w:val="17"/>
              </w:rPr>
            </w:pPr>
          </w:p>
        </w:tc>
      </w:tr>
      <w:tr w:rsidR="00DA7618" w:rsidRPr="006477DC" w:rsidTr="00FD6CC8">
        <w:trPr>
          <w:gridAfter w:val="1"/>
          <w:wAfter w:w="6" w:type="dxa"/>
          <w:trHeight w:val="282"/>
        </w:trPr>
        <w:tc>
          <w:tcPr>
            <w:tcW w:w="6539" w:type="dxa"/>
            <w:gridSpan w:val="9"/>
            <w:tcBorders>
              <w:top w:val="single" w:sz="6" w:space="0" w:color="auto"/>
              <w:left w:val="nil"/>
              <w:bottom w:val="single" w:sz="6" w:space="0" w:color="auto"/>
              <w:right w:val="double" w:sz="6" w:space="0" w:color="auto"/>
            </w:tcBorders>
          </w:tcPr>
          <w:p w:rsidR="00DA7618" w:rsidRPr="006477DC" w:rsidRDefault="00DA7618" w:rsidP="00056FCE">
            <w:pPr>
              <w:tabs>
                <w:tab w:val="left" w:pos="-64"/>
              </w:tabs>
              <w:suppressAutoHyphens/>
              <w:ind w:left="-63"/>
              <w:rPr>
                <w:rFonts w:ascii="Arial Narrow" w:hAnsi="Arial Narrow"/>
                <w:kern w:val="0"/>
                <w:sz w:val="17"/>
              </w:rPr>
            </w:pPr>
            <w:r w:rsidRPr="006477DC">
              <w:rPr>
                <w:rFonts w:ascii="Arial Narrow" w:hAnsi="Arial Narrow"/>
                <w:kern w:val="0"/>
                <w:sz w:val="17"/>
              </w:rPr>
              <w:t>231.5-232</w:t>
            </w:r>
          </w:p>
          <w:p w:rsidR="00DA7618" w:rsidRPr="006477DC" w:rsidRDefault="00DA7618" w:rsidP="00056FCE">
            <w:pPr>
              <w:suppressAutoHyphens/>
              <w:ind w:left="-63"/>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64"/>
              </w:tabs>
              <w:suppressAutoHyphens/>
              <w:ind w:left="-63"/>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spacing w:after="10"/>
              <w:ind w:left="-63"/>
              <w:rPr>
                <w:rFonts w:ascii="Arial Narrow" w:hAnsi="Arial Narrow"/>
                <w:kern w:val="0"/>
                <w:sz w:val="17"/>
              </w:rPr>
            </w:pPr>
            <w:r w:rsidRPr="006477DC">
              <w:rPr>
                <w:rFonts w:ascii="Arial Narrow" w:hAnsi="Arial Narrow"/>
                <w:kern w:val="0"/>
                <w:sz w:val="17"/>
              </w:rPr>
              <w:t>Radiolocation</w:t>
            </w:r>
          </w:p>
        </w:tc>
        <w:tc>
          <w:tcPr>
            <w:tcW w:w="5023" w:type="dxa"/>
            <w:gridSpan w:val="7"/>
            <w:tcBorders>
              <w:top w:val="single" w:sz="6" w:space="0" w:color="auto"/>
              <w:left w:val="double" w:sz="6" w:space="0" w:color="auto"/>
              <w:bottom w:val="single" w:sz="6" w:space="0" w:color="auto"/>
              <w:right w:val="double" w:sz="6" w:space="0" w:color="auto"/>
            </w:tcBorders>
          </w:tcPr>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231.5-232</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spacing w:after="10"/>
              <w:rPr>
                <w:rFonts w:ascii="Arial Narrow" w:hAnsi="Arial Narrow"/>
                <w:kern w:val="0"/>
                <w:sz w:val="17"/>
              </w:rPr>
            </w:pPr>
            <w:r w:rsidRPr="006477DC">
              <w:rPr>
                <w:rFonts w:ascii="Arial Narrow" w:hAnsi="Arial Narrow"/>
                <w:kern w:val="0"/>
                <w:sz w:val="17"/>
              </w:rPr>
              <w:t>Radiolocation</w:t>
            </w:r>
          </w:p>
        </w:tc>
        <w:tc>
          <w:tcPr>
            <w:tcW w:w="2112" w:type="dxa"/>
            <w:gridSpan w:val="2"/>
            <w:tcBorders>
              <w:top w:val="single" w:sz="6" w:space="0" w:color="auto"/>
              <w:left w:val="double" w:sz="6" w:space="0" w:color="auto"/>
              <w:bottom w:val="single" w:sz="6" w:space="0" w:color="auto"/>
              <w:right w:val="nil"/>
            </w:tcBorders>
            <w:vAlign w:val="bottom"/>
          </w:tcPr>
          <w:p w:rsidR="00DA7618" w:rsidRPr="006477DC" w:rsidRDefault="00DA7618" w:rsidP="00056FCE">
            <w:pPr>
              <w:suppressAutoHyphens/>
              <w:spacing w:after="20"/>
              <w:ind w:right="18"/>
              <w:jc w:val="right"/>
              <w:rPr>
                <w:rFonts w:ascii="Arial Narrow" w:hAnsi="Arial Narrow"/>
                <w:kern w:val="0"/>
                <w:sz w:val="17"/>
              </w:rPr>
            </w:pPr>
          </w:p>
        </w:tc>
      </w:tr>
      <w:tr w:rsidR="00DA7618" w:rsidRPr="006477DC" w:rsidTr="00FD6CC8">
        <w:trPr>
          <w:gridBefore w:val="1"/>
          <w:wBefore w:w="16" w:type="dxa"/>
          <w:trHeight w:val="579"/>
        </w:trPr>
        <w:tc>
          <w:tcPr>
            <w:tcW w:w="6523" w:type="dxa"/>
            <w:gridSpan w:val="8"/>
            <w:tcBorders>
              <w:top w:val="single" w:sz="6" w:space="0" w:color="auto"/>
              <w:left w:val="nil"/>
              <w:bottom w:val="single" w:sz="6" w:space="0" w:color="auto"/>
              <w:right w:val="double" w:sz="6" w:space="0" w:color="auto"/>
            </w:tcBorders>
            <w:noWrap/>
            <w:tcMar>
              <w:left w:w="0" w:type="dxa"/>
              <w:right w:w="0" w:type="dxa"/>
            </w:tcMar>
          </w:tcPr>
          <w:p w:rsidR="00DA7618" w:rsidRPr="006477DC" w:rsidRDefault="00DA7618" w:rsidP="00056FCE">
            <w:pPr>
              <w:tabs>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232-235</w:t>
            </w:r>
          </w:p>
          <w:p w:rsidR="00DA7618" w:rsidRPr="006477DC" w:rsidRDefault="00DA7618" w:rsidP="00056FCE">
            <w:pPr>
              <w:tabs>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FIXED-SATELLITE (space-to-Earth)</w:t>
            </w:r>
          </w:p>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64"/>
              </w:tabs>
              <w:suppressAutoHyphens/>
              <w:spacing w:after="10"/>
              <w:rPr>
                <w:rFonts w:ascii="Arial Narrow" w:hAnsi="Arial Narrow"/>
                <w:kern w:val="0"/>
                <w:sz w:val="17"/>
              </w:rPr>
            </w:pPr>
            <w:r w:rsidRPr="006477DC">
              <w:rPr>
                <w:rFonts w:ascii="Arial Narrow" w:hAnsi="Arial Narrow"/>
                <w:kern w:val="0"/>
                <w:sz w:val="17"/>
              </w:rPr>
              <w:t>Radiolocation</w:t>
            </w:r>
          </w:p>
        </w:tc>
        <w:tc>
          <w:tcPr>
            <w:tcW w:w="5023" w:type="dxa"/>
            <w:gridSpan w:val="7"/>
            <w:tcBorders>
              <w:top w:val="single" w:sz="6" w:space="0" w:color="auto"/>
              <w:left w:val="double" w:sz="6" w:space="0" w:color="auto"/>
              <w:bottom w:val="single" w:sz="6" w:space="0" w:color="auto"/>
              <w:right w:val="double" w:sz="6" w:space="0" w:color="auto"/>
            </w:tcBorders>
            <w:noWrap/>
            <w:tcMar>
              <w:left w:w="0" w:type="dxa"/>
              <w:right w:w="0" w:type="dxa"/>
            </w:tcMar>
          </w:tcPr>
          <w:p w:rsidR="00DA7618" w:rsidRPr="006477DC" w:rsidRDefault="00DA7618" w:rsidP="00056FCE">
            <w:pPr>
              <w:suppressAutoHyphens/>
              <w:ind w:left="71"/>
              <w:rPr>
                <w:rFonts w:ascii="Arial Narrow" w:hAnsi="Arial Narrow"/>
                <w:kern w:val="0"/>
                <w:sz w:val="17"/>
              </w:rPr>
            </w:pPr>
            <w:r w:rsidRPr="006477DC">
              <w:rPr>
                <w:rFonts w:ascii="Arial Narrow" w:hAnsi="Arial Narrow"/>
                <w:kern w:val="0"/>
                <w:sz w:val="17"/>
              </w:rPr>
              <w:t>232-235</w:t>
            </w:r>
          </w:p>
          <w:p w:rsidR="00DA7618" w:rsidRPr="006477DC" w:rsidRDefault="00DA7618" w:rsidP="00056FCE">
            <w:pPr>
              <w:suppressAutoHyphens/>
              <w:ind w:left="71"/>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ind w:left="71"/>
              <w:rPr>
                <w:rFonts w:ascii="Arial Narrow" w:hAnsi="Arial Narrow"/>
                <w:kern w:val="0"/>
                <w:sz w:val="17"/>
              </w:rPr>
            </w:pPr>
            <w:r w:rsidRPr="006477DC">
              <w:rPr>
                <w:rFonts w:ascii="Arial Narrow" w:hAnsi="Arial Narrow"/>
                <w:kern w:val="0"/>
                <w:sz w:val="17"/>
              </w:rPr>
              <w:t>FIXED-SATELLITE (space-to-Earth)</w:t>
            </w:r>
          </w:p>
          <w:p w:rsidR="00DA7618" w:rsidRPr="006477DC" w:rsidRDefault="00DA7618" w:rsidP="00056FCE">
            <w:pPr>
              <w:suppressAutoHyphens/>
              <w:ind w:left="71"/>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spacing w:after="10"/>
              <w:ind w:left="71"/>
              <w:rPr>
                <w:rFonts w:ascii="Arial Narrow" w:hAnsi="Arial Narrow"/>
                <w:kern w:val="0"/>
                <w:sz w:val="17"/>
              </w:rPr>
            </w:pPr>
            <w:r w:rsidRPr="006477DC">
              <w:rPr>
                <w:rFonts w:ascii="Arial Narrow" w:hAnsi="Arial Narrow"/>
                <w:kern w:val="0"/>
                <w:sz w:val="17"/>
              </w:rPr>
              <w:t>Radiolocation</w:t>
            </w:r>
          </w:p>
        </w:tc>
        <w:tc>
          <w:tcPr>
            <w:tcW w:w="2118" w:type="dxa"/>
            <w:gridSpan w:val="3"/>
            <w:tcBorders>
              <w:top w:val="single" w:sz="6" w:space="0" w:color="auto"/>
              <w:left w:val="double" w:sz="6" w:space="0" w:color="auto"/>
              <w:bottom w:val="single" w:sz="6" w:space="0" w:color="auto"/>
              <w:right w:val="nil"/>
            </w:tcBorders>
            <w:noWrap/>
            <w:tcMar>
              <w:left w:w="0" w:type="dxa"/>
              <w:right w:w="0" w:type="dxa"/>
            </w:tcMar>
          </w:tcPr>
          <w:p w:rsidR="00DA7618" w:rsidRPr="006477DC" w:rsidRDefault="00DA7618" w:rsidP="00056FCE">
            <w:pPr>
              <w:tabs>
                <w:tab w:val="left" w:pos="99"/>
              </w:tabs>
              <w:suppressAutoHyphens/>
              <w:ind w:right="-63" w:firstLine="54"/>
              <w:rPr>
                <w:rFonts w:ascii="Arial Narrow" w:hAnsi="Arial Narrow"/>
                <w:kern w:val="0"/>
                <w:sz w:val="17"/>
              </w:rPr>
            </w:pPr>
          </w:p>
        </w:tc>
      </w:tr>
      <w:tr w:rsidR="00DA7618" w:rsidRPr="006477DC" w:rsidTr="00FD6CC8">
        <w:trPr>
          <w:gridBefore w:val="1"/>
          <w:wBefore w:w="16" w:type="dxa"/>
          <w:trHeight w:val="831"/>
        </w:trPr>
        <w:tc>
          <w:tcPr>
            <w:tcW w:w="6523" w:type="dxa"/>
            <w:gridSpan w:val="8"/>
            <w:tcBorders>
              <w:top w:val="single" w:sz="6" w:space="0" w:color="auto"/>
              <w:left w:val="nil"/>
              <w:bottom w:val="single" w:sz="6" w:space="0" w:color="auto"/>
              <w:right w:val="double" w:sz="6" w:space="0" w:color="auto"/>
            </w:tcBorders>
            <w:noWrap/>
            <w:tcMar>
              <w:left w:w="0" w:type="dxa"/>
              <w:right w:w="0" w:type="dxa"/>
            </w:tcMar>
          </w:tcPr>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235-238</w:t>
            </w:r>
          </w:p>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EARTH EXPLORATION-SATELLITE (passive)</w:t>
            </w:r>
          </w:p>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FIXED-SATELLITE (space-to-Earth)</w:t>
            </w:r>
          </w:p>
          <w:p w:rsidR="00DA7618" w:rsidRPr="006477DC" w:rsidRDefault="00DA7618" w:rsidP="00056FCE">
            <w:pPr>
              <w:tabs>
                <w:tab w:val="left" w:pos="-64"/>
              </w:tabs>
              <w:suppressAutoHyphens/>
              <w:rPr>
                <w:rFonts w:ascii="Arial Narrow" w:hAnsi="Arial Narrow"/>
                <w:kern w:val="0"/>
                <w:sz w:val="17"/>
              </w:rPr>
            </w:pPr>
            <w:r w:rsidRPr="006477DC">
              <w:rPr>
                <w:rFonts w:ascii="Arial Narrow" w:hAnsi="Arial Narrow"/>
                <w:kern w:val="0"/>
                <w:sz w:val="17"/>
              </w:rPr>
              <w:t>SPACE RESEARCH (passive)</w:t>
            </w:r>
          </w:p>
          <w:p w:rsidR="00DA7618" w:rsidRPr="006477DC" w:rsidRDefault="00DA7618" w:rsidP="00056FCE">
            <w:pPr>
              <w:tabs>
                <w:tab w:val="left" w:pos="-64"/>
                <w:tab w:val="left" w:pos="336"/>
                <w:tab w:val="left" w:pos="1892"/>
                <w:tab w:val="left" w:pos="2880"/>
                <w:tab w:val="left" w:pos="3600"/>
                <w:tab w:val="left" w:pos="4320"/>
                <w:tab w:val="left" w:pos="5040"/>
              </w:tabs>
              <w:suppressAutoHyphens/>
              <w:spacing w:line="168" w:lineRule="auto"/>
              <w:rPr>
                <w:rFonts w:ascii="Arial Narrow" w:hAnsi="Arial Narrow"/>
                <w:kern w:val="0"/>
                <w:sz w:val="17"/>
              </w:rPr>
            </w:pPr>
          </w:p>
          <w:p w:rsidR="00DA7618" w:rsidRPr="006477DC" w:rsidRDefault="00DA7618" w:rsidP="00056FCE">
            <w:pPr>
              <w:tabs>
                <w:tab w:val="left" w:pos="-855"/>
                <w:tab w:val="left" w:pos="-252"/>
                <w:tab w:val="left" w:pos="-64"/>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5.563A  5.563B</w:t>
            </w:r>
          </w:p>
        </w:tc>
        <w:tc>
          <w:tcPr>
            <w:tcW w:w="5023" w:type="dxa"/>
            <w:gridSpan w:val="7"/>
            <w:tcBorders>
              <w:top w:val="single" w:sz="6" w:space="0" w:color="auto"/>
              <w:left w:val="double" w:sz="6" w:space="0" w:color="auto"/>
              <w:bottom w:val="single" w:sz="6" w:space="0" w:color="auto"/>
              <w:right w:val="double" w:sz="6" w:space="0" w:color="auto"/>
            </w:tcBorders>
            <w:noWrap/>
            <w:tcMar>
              <w:left w:w="0" w:type="dxa"/>
              <w:right w:w="0" w:type="dxa"/>
            </w:tcMar>
          </w:tcPr>
          <w:p w:rsidR="00DA7618" w:rsidRPr="006477DC" w:rsidRDefault="00DA7618" w:rsidP="00056FCE">
            <w:pPr>
              <w:tabs>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235-238</w:t>
            </w:r>
          </w:p>
          <w:p w:rsidR="00DA7618" w:rsidRPr="006477DC" w:rsidRDefault="00DA7618" w:rsidP="00056FCE">
            <w:pPr>
              <w:tabs>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EARTH EXPLORATION-SATELLITE (passive)</w:t>
            </w:r>
          </w:p>
          <w:p w:rsidR="00DA7618" w:rsidRPr="006477DC" w:rsidRDefault="00DA7618" w:rsidP="00056FCE">
            <w:pPr>
              <w:tabs>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FIXED-SATELLITE (space-to-Earth)</w:t>
            </w:r>
          </w:p>
          <w:p w:rsidR="00DA7618" w:rsidRPr="006477DC" w:rsidRDefault="00DA7618" w:rsidP="00056FCE">
            <w:pPr>
              <w:tabs>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SPACE RESEARCH (passive)</w:t>
            </w:r>
          </w:p>
          <w:p w:rsidR="00DA7618" w:rsidRPr="006477DC" w:rsidRDefault="00DA7618" w:rsidP="00056FCE">
            <w:pPr>
              <w:tabs>
                <w:tab w:val="left" w:pos="336"/>
                <w:tab w:val="left" w:pos="1892"/>
                <w:tab w:val="left" w:pos="2880"/>
                <w:tab w:val="left" w:pos="3600"/>
                <w:tab w:val="left" w:pos="4320"/>
                <w:tab w:val="left" w:pos="5040"/>
              </w:tabs>
              <w:suppressAutoHyphens/>
              <w:spacing w:line="168" w:lineRule="auto"/>
              <w:ind w:left="71"/>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ind w:left="71"/>
              <w:rPr>
                <w:rFonts w:ascii="Arial Narrow" w:hAnsi="Arial Narrow"/>
                <w:kern w:val="0"/>
                <w:sz w:val="17"/>
              </w:rPr>
            </w:pPr>
            <w:r w:rsidRPr="006477DC">
              <w:rPr>
                <w:rFonts w:ascii="Arial Narrow" w:hAnsi="Arial Narrow"/>
                <w:kern w:val="0"/>
                <w:sz w:val="17"/>
              </w:rPr>
              <w:t>5.563A  5.563B</w:t>
            </w:r>
          </w:p>
        </w:tc>
        <w:tc>
          <w:tcPr>
            <w:tcW w:w="2118" w:type="dxa"/>
            <w:gridSpan w:val="3"/>
            <w:tcBorders>
              <w:top w:val="single" w:sz="6" w:space="0" w:color="auto"/>
              <w:left w:val="double" w:sz="6" w:space="0" w:color="auto"/>
              <w:bottom w:val="single" w:sz="6" w:space="0" w:color="auto"/>
              <w:right w:val="nil"/>
            </w:tcBorders>
            <w:noWrap/>
            <w:tcMar>
              <w:left w:w="0" w:type="dxa"/>
              <w:right w:w="0" w:type="dxa"/>
            </w:tcMar>
            <w:vAlign w:val="bottom"/>
          </w:tcPr>
          <w:p w:rsidR="00DA7618" w:rsidRPr="006477DC" w:rsidRDefault="00DA7618" w:rsidP="00056FCE">
            <w:pPr>
              <w:suppressAutoHyphens/>
              <w:spacing w:after="20"/>
              <w:ind w:right="-63"/>
              <w:jc w:val="center"/>
              <w:rPr>
                <w:rFonts w:ascii="Arial Narrow" w:hAnsi="Arial Narrow"/>
                <w:kern w:val="0"/>
                <w:sz w:val="17"/>
              </w:rPr>
            </w:pPr>
          </w:p>
        </w:tc>
      </w:tr>
      <w:tr w:rsidR="00DA7618" w:rsidRPr="006477DC" w:rsidTr="00FD6CC8">
        <w:trPr>
          <w:gridBefore w:val="1"/>
          <w:wBefore w:w="16" w:type="dxa"/>
          <w:trHeight w:val="1353"/>
        </w:trPr>
        <w:tc>
          <w:tcPr>
            <w:tcW w:w="6523" w:type="dxa"/>
            <w:gridSpan w:val="8"/>
            <w:tcBorders>
              <w:top w:val="single" w:sz="6" w:space="0" w:color="auto"/>
              <w:left w:val="nil"/>
              <w:bottom w:val="single" w:sz="6" w:space="0" w:color="auto"/>
              <w:right w:val="double" w:sz="6" w:space="0" w:color="auto"/>
            </w:tcBorders>
            <w:noWrap/>
            <w:tcMar>
              <w:left w:w="0" w:type="dxa"/>
              <w:right w:w="0" w:type="dxa"/>
            </w:tcMar>
          </w:tcPr>
          <w:p w:rsidR="00DA7618" w:rsidRPr="006477DC" w:rsidRDefault="00DA7618" w:rsidP="00056FCE">
            <w:pPr>
              <w:tabs>
                <w:tab w:val="left" w:pos="-64"/>
                <w:tab w:val="left" w:pos="22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238-240</w:t>
            </w:r>
          </w:p>
          <w:p w:rsidR="00DA7618" w:rsidRPr="006477DC" w:rsidRDefault="00DA7618" w:rsidP="00056FCE">
            <w:pPr>
              <w:tabs>
                <w:tab w:val="left" w:pos="-64"/>
                <w:tab w:val="left" w:pos="22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64"/>
                <w:tab w:val="left" w:pos="22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FIXED-SATELLITE (space-to-Earth)</w:t>
            </w:r>
          </w:p>
          <w:p w:rsidR="00DA7618" w:rsidRPr="006477DC" w:rsidRDefault="00DA7618" w:rsidP="00056FCE">
            <w:pPr>
              <w:tabs>
                <w:tab w:val="left" w:pos="-64"/>
                <w:tab w:val="left" w:pos="22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64"/>
                <w:tab w:val="left" w:pos="22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RADIOLOCATION</w:t>
            </w:r>
          </w:p>
          <w:p w:rsidR="00DA7618" w:rsidRPr="006477DC" w:rsidRDefault="00DA7618" w:rsidP="00056FCE">
            <w:pPr>
              <w:tabs>
                <w:tab w:val="left" w:pos="-64"/>
                <w:tab w:val="left" w:pos="22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RADIONAVIGATION</w:t>
            </w:r>
          </w:p>
          <w:p w:rsidR="00DA7618" w:rsidRPr="006477DC" w:rsidRDefault="00DA7618" w:rsidP="00056FCE">
            <w:pPr>
              <w:tabs>
                <w:tab w:val="left" w:pos="-64"/>
                <w:tab w:val="left" w:pos="220"/>
              </w:tabs>
              <w:suppressAutoHyphens/>
              <w:spacing w:after="20"/>
              <w:rPr>
                <w:rFonts w:ascii="Arial Narrow" w:hAnsi="Arial Narrow"/>
                <w:kern w:val="0"/>
                <w:sz w:val="17"/>
              </w:rPr>
            </w:pPr>
            <w:r w:rsidRPr="006477DC">
              <w:rPr>
                <w:rFonts w:ascii="Arial Narrow" w:hAnsi="Arial Narrow"/>
                <w:kern w:val="0"/>
                <w:sz w:val="17"/>
              </w:rPr>
              <w:t>RADIONAVIGATION-SATELLITE</w:t>
            </w:r>
          </w:p>
        </w:tc>
        <w:tc>
          <w:tcPr>
            <w:tcW w:w="5023" w:type="dxa"/>
            <w:gridSpan w:val="7"/>
            <w:tcBorders>
              <w:top w:val="single" w:sz="6" w:space="0" w:color="auto"/>
              <w:left w:val="double" w:sz="6" w:space="0" w:color="auto"/>
              <w:bottom w:val="single" w:sz="6" w:space="0" w:color="auto"/>
              <w:right w:val="double" w:sz="6" w:space="0" w:color="auto"/>
            </w:tcBorders>
            <w:noWrap/>
            <w:tcMar>
              <w:left w:w="0" w:type="dxa"/>
              <w:right w:w="0" w:type="dxa"/>
            </w:tcMar>
          </w:tcPr>
          <w:p w:rsidR="00DA7618" w:rsidRPr="006477DC" w:rsidRDefault="00DA7618" w:rsidP="00056FCE">
            <w:pPr>
              <w:tabs>
                <w:tab w:val="left" w:pos="0"/>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238-240</w:t>
            </w:r>
          </w:p>
          <w:p w:rsidR="00DA7618" w:rsidRPr="006477DC" w:rsidRDefault="00DA7618" w:rsidP="00056FCE">
            <w:pPr>
              <w:tabs>
                <w:tab w:val="left" w:pos="0"/>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0"/>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FIXED-SATELLITE (space-to-Earth)</w:t>
            </w:r>
          </w:p>
          <w:p w:rsidR="00DA7618" w:rsidRPr="006477DC" w:rsidRDefault="00DA7618" w:rsidP="00056FCE">
            <w:pPr>
              <w:tabs>
                <w:tab w:val="left" w:pos="0"/>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0"/>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RADIOLOCATION</w:t>
            </w:r>
          </w:p>
          <w:p w:rsidR="00DA7618" w:rsidRPr="006477DC" w:rsidRDefault="00DA7618" w:rsidP="00056FCE">
            <w:pPr>
              <w:tabs>
                <w:tab w:val="left" w:pos="0"/>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RADIONAVIGATION</w:t>
            </w: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after="20"/>
              <w:ind w:left="71"/>
              <w:rPr>
                <w:rFonts w:ascii="Arial Narrow" w:hAnsi="Arial Narrow"/>
                <w:kern w:val="0"/>
                <w:sz w:val="17"/>
              </w:rPr>
            </w:pPr>
            <w:r w:rsidRPr="006477DC">
              <w:rPr>
                <w:rFonts w:ascii="Arial Narrow" w:hAnsi="Arial Narrow"/>
                <w:kern w:val="0"/>
                <w:sz w:val="17"/>
              </w:rPr>
              <w:t>RADIONAVIGATION-SATELLITE</w:t>
            </w:r>
          </w:p>
        </w:tc>
        <w:tc>
          <w:tcPr>
            <w:tcW w:w="2118" w:type="dxa"/>
            <w:gridSpan w:val="3"/>
            <w:tcBorders>
              <w:top w:val="single" w:sz="6" w:space="0" w:color="auto"/>
              <w:left w:val="double" w:sz="6" w:space="0" w:color="auto"/>
              <w:bottom w:val="single" w:sz="6" w:space="0" w:color="auto"/>
              <w:right w:val="nil"/>
            </w:tcBorders>
            <w:noWrap/>
            <w:tcMar>
              <w:left w:w="0" w:type="dxa"/>
              <w:right w:w="0" w:type="dxa"/>
            </w:tcMar>
          </w:tcPr>
          <w:p w:rsidR="00DA7618" w:rsidRPr="006477DC" w:rsidRDefault="00DA7618" w:rsidP="00056FCE">
            <w:pPr>
              <w:suppressAutoHyphens/>
              <w:ind w:right="-63"/>
              <w:rPr>
                <w:rFonts w:ascii="Arial Narrow" w:hAnsi="Arial Narrow"/>
                <w:kern w:val="0"/>
                <w:sz w:val="17"/>
              </w:rPr>
            </w:pPr>
          </w:p>
        </w:tc>
      </w:tr>
    </w:tbl>
    <w:p w:rsidR="00DA7618" w:rsidRDefault="00DA7618" w:rsidP="00DA7618">
      <w:pPr>
        <w:widowControl/>
      </w:pPr>
      <w:r>
        <w:br w:type="page"/>
      </w:r>
    </w:p>
    <w:p w:rsidR="00DA7618" w:rsidRDefault="00DA7618" w:rsidP="00DA7618"/>
    <w:tbl>
      <w:tblPr>
        <w:tblW w:w="5000" w:type="pct"/>
        <w:tblLayout w:type="fixed"/>
        <w:tblCellMar>
          <w:left w:w="58" w:type="dxa"/>
          <w:right w:w="0" w:type="dxa"/>
        </w:tblCellMar>
        <w:tblLook w:val="0000" w:firstRow="0" w:lastRow="0" w:firstColumn="0" w:lastColumn="0" w:noHBand="0" w:noVBand="0"/>
      </w:tblPr>
      <w:tblGrid>
        <w:gridCol w:w="6500"/>
        <w:gridCol w:w="2528"/>
        <w:gridCol w:w="2529"/>
        <w:gridCol w:w="2123"/>
      </w:tblGrid>
      <w:tr w:rsidR="00DA7618" w:rsidRPr="006477DC" w:rsidTr="00056FCE">
        <w:trPr>
          <w:trHeight w:val="225"/>
        </w:trPr>
        <w:tc>
          <w:tcPr>
            <w:tcW w:w="6500" w:type="dxa"/>
            <w:tcBorders>
              <w:top w:val="single" w:sz="6" w:space="0" w:color="auto"/>
              <w:left w:val="nil"/>
              <w:bottom w:val="single" w:sz="6" w:space="0" w:color="auto"/>
              <w:right w:val="double" w:sz="6" w:space="0" w:color="auto"/>
            </w:tcBorders>
            <w:noWrap/>
            <w:tcMar>
              <w:left w:w="0" w:type="dxa"/>
              <w:right w:w="0" w:type="dxa"/>
            </w:tcMar>
          </w:tcPr>
          <w:p w:rsidR="00DA7618" w:rsidRPr="006477DC" w:rsidRDefault="00DA7618" w:rsidP="00056FCE">
            <w:pPr>
              <w:tabs>
                <w:tab w:val="left" w:pos="-64"/>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240-241</w:t>
            </w:r>
          </w:p>
          <w:p w:rsidR="00DA7618" w:rsidRPr="006477DC" w:rsidRDefault="00DA7618" w:rsidP="00056FCE">
            <w:pPr>
              <w:tabs>
                <w:tab w:val="left" w:pos="-64"/>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64"/>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64"/>
                <w:tab w:val="left" w:pos="0"/>
                <w:tab w:val="left" w:pos="336"/>
                <w:tab w:val="left" w:pos="1892"/>
                <w:tab w:val="left" w:pos="2880"/>
                <w:tab w:val="left" w:pos="3600"/>
                <w:tab w:val="left" w:pos="4320"/>
                <w:tab w:val="left" w:pos="5040"/>
              </w:tabs>
              <w:suppressAutoHyphens/>
              <w:spacing w:after="20"/>
              <w:rPr>
                <w:rFonts w:ascii="Arial Narrow" w:hAnsi="Arial Narrow"/>
                <w:kern w:val="0"/>
                <w:sz w:val="17"/>
              </w:rPr>
            </w:pPr>
            <w:r w:rsidRPr="006477DC">
              <w:rPr>
                <w:rFonts w:ascii="Arial Narrow" w:hAnsi="Arial Narrow"/>
                <w:kern w:val="0"/>
                <w:sz w:val="17"/>
              </w:rPr>
              <w:t>RADIOLOCATION</w:t>
            </w:r>
          </w:p>
        </w:tc>
        <w:tc>
          <w:tcPr>
            <w:tcW w:w="5057" w:type="dxa"/>
            <w:gridSpan w:val="2"/>
            <w:tcBorders>
              <w:top w:val="single" w:sz="6" w:space="0" w:color="auto"/>
              <w:left w:val="double" w:sz="6" w:space="0" w:color="auto"/>
              <w:bottom w:val="single" w:sz="6" w:space="0" w:color="auto"/>
              <w:right w:val="double" w:sz="6" w:space="0" w:color="auto"/>
            </w:tcBorders>
            <w:noWrap/>
            <w:tcMar>
              <w:left w:w="0" w:type="dxa"/>
              <w:right w:w="0" w:type="dxa"/>
            </w:tcMar>
          </w:tcPr>
          <w:p w:rsidR="00DA7618" w:rsidRPr="006477DC" w:rsidRDefault="00DA7618" w:rsidP="00056FCE">
            <w:pPr>
              <w:suppressAutoHyphens/>
              <w:ind w:left="71"/>
              <w:rPr>
                <w:rFonts w:ascii="Arial Narrow" w:hAnsi="Arial Narrow"/>
                <w:kern w:val="0"/>
                <w:sz w:val="17"/>
              </w:rPr>
            </w:pPr>
            <w:r w:rsidRPr="006477DC">
              <w:rPr>
                <w:rFonts w:ascii="Arial Narrow" w:hAnsi="Arial Narrow"/>
                <w:kern w:val="0"/>
                <w:sz w:val="17"/>
              </w:rPr>
              <w:t>240-241</w:t>
            </w:r>
          </w:p>
          <w:p w:rsidR="00DA7618" w:rsidRPr="006477DC" w:rsidRDefault="00DA7618" w:rsidP="00056FCE">
            <w:pPr>
              <w:suppressAutoHyphens/>
              <w:ind w:left="71"/>
              <w:rPr>
                <w:rFonts w:ascii="Arial Narrow" w:hAnsi="Arial Narrow"/>
                <w:kern w:val="0"/>
                <w:sz w:val="17"/>
              </w:rPr>
            </w:pPr>
            <w:r w:rsidRPr="006477DC">
              <w:rPr>
                <w:rFonts w:ascii="Arial Narrow" w:hAnsi="Arial Narrow"/>
                <w:kern w:val="0"/>
                <w:sz w:val="17"/>
              </w:rPr>
              <w:t>FIXED</w:t>
            </w:r>
          </w:p>
          <w:p w:rsidR="00DA7618" w:rsidRPr="006477DC" w:rsidRDefault="00DA7618" w:rsidP="00056FCE">
            <w:pPr>
              <w:suppressAutoHyphens/>
              <w:ind w:left="71"/>
              <w:rPr>
                <w:rFonts w:ascii="Arial Narrow" w:hAnsi="Arial Narrow"/>
                <w:kern w:val="0"/>
                <w:sz w:val="17"/>
              </w:rPr>
            </w:pPr>
            <w:r w:rsidRPr="006477DC">
              <w:rPr>
                <w:rFonts w:ascii="Arial Narrow" w:hAnsi="Arial Narrow"/>
                <w:kern w:val="0"/>
                <w:sz w:val="17"/>
              </w:rPr>
              <w:t>MOBILE</w:t>
            </w:r>
          </w:p>
          <w:p w:rsidR="00DA7618" w:rsidRPr="006477DC" w:rsidRDefault="00DA7618" w:rsidP="00056FCE">
            <w:pPr>
              <w:suppressAutoHyphens/>
              <w:spacing w:after="20"/>
              <w:ind w:left="71"/>
              <w:rPr>
                <w:rFonts w:ascii="Arial Narrow" w:hAnsi="Arial Narrow"/>
                <w:kern w:val="0"/>
                <w:sz w:val="17"/>
              </w:rPr>
            </w:pPr>
            <w:r w:rsidRPr="006477DC">
              <w:rPr>
                <w:rFonts w:ascii="Arial Narrow" w:hAnsi="Arial Narrow"/>
                <w:kern w:val="0"/>
                <w:sz w:val="17"/>
              </w:rPr>
              <w:t>RADIOLOCATION</w:t>
            </w:r>
          </w:p>
        </w:tc>
        <w:tc>
          <w:tcPr>
            <w:tcW w:w="2123" w:type="dxa"/>
            <w:tcBorders>
              <w:top w:val="single" w:sz="6" w:space="0" w:color="auto"/>
              <w:left w:val="double" w:sz="6" w:space="0" w:color="auto"/>
              <w:bottom w:val="single" w:sz="6" w:space="0" w:color="auto"/>
              <w:right w:val="nil"/>
            </w:tcBorders>
            <w:noWrap/>
            <w:tcMar>
              <w:left w:w="0" w:type="dxa"/>
              <w:right w:w="0" w:type="dxa"/>
            </w:tcMar>
          </w:tcPr>
          <w:p w:rsidR="00DA7618" w:rsidRPr="006477DC" w:rsidRDefault="00DA7618" w:rsidP="00056FCE">
            <w:pPr>
              <w:suppressAutoHyphens/>
              <w:ind w:right="-63"/>
              <w:rPr>
                <w:rFonts w:ascii="Arial Narrow" w:hAnsi="Arial Narrow"/>
                <w:kern w:val="0"/>
                <w:sz w:val="17"/>
              </w:rPr>
            </w:pPr>
          </w:p>
        </w:tc>
      </w:tr>
      <w:tr w:rsidR="00DA7618" w:rsidRPr="006477DC" w:rsidTr="00056FCE">
        <w:tc>
          <w:tcPr>
            <w:tcW w:w="6500" w:type="dxa"/>
            <w:tcBorders>
              <w:top w:val="single" w:sz="7" w:space="0" w:color="000000"/>
              <w:left w:val="nil"/>
              <w:bottom w:val="single" w:sz="6" w:space="0" w:color="auto"/>
              <w:right w:val="double" w:sz="6" w:space="0" w:color="000000"/>
            </w:tcBorders>
            <w:noWrap/>
            <w:tcMar>
              <w:left w:w="0" w:type="dxa"/>
              <w:right w:w="0" w:type="dxa"/>
            </w:tcMar>
          </w:tcPr>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241-248</w:t>
            </w:r>
          </w:p>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RADIOLOCATION</w:t>
            </w:r>
          </w:p>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Amateur</w:t>
            </w:r>
          </w:p>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Amateur-satellite</w:t>
            </w:r>
          </w:p>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p>
          <w:p w:rsidR="00DA7618" w:rsidRPr="006477DC" w:rsidRDefault="00DA7618" w:rsidP="00056FCE">
            <w:pPr>
              <w:tabs>
                <w:tab w:val="left" w:pos="-855"/>
                <w:tab w:val="left" w:pos="-252"/>
                <w:tab w:val="left" w:pos="-64"/>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5.138  5.149</w:t>
            </w:r>
          </w:p>
        </w:tc>
        <w:tc>
          <w:tcPr>
            <w:tcW w:w="2528" w:type="dxa"/>
            <w:tcBorders>
              <w:top w:val="single" w:sz="6" w:space="0" w:color="auto"/>
              <w:left w:val="double" w:sz="6" w:space="0" w:color="000000"/>
              <w:bottom w:val="single" w:sz="6" w:space="0" w:color="auto"/>
              <w:right w:val="single" w:sz="6" w:space="0" w:color="auto"/>
            </w:tcBorders>
            <w:noWrap/>
            <w:tcMar>
              <w:left w:w="0" w:type="dxa"/>
              <w:right w:w="0" w:type="dxa"/>
            </w:tcMar>
          </w:tcPr>
          <w:p w:rsidR="00DA7618" w:rsidRPr="006477DC" w:rsidRDefault="00DA7618" w:rsidP="00056FCE">
            <w:pPr>
              <w:tabs>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241-248</w:t>
            </w:r>
          </w:p>
          <w:p w:rsidR="00DA7618" w:rsidRPr="006477DC" w:rsidRDefault="00DA7618" w:rsidP="00056FCE">
            <w:pPr>
              <w:tabs>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tabs>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RADIOLOCATION</w:t>
            </w:r>
          </w:p>
          <w:p w:rsidR="00DA7618" w:rsidRPr="006477DC" w:rsidRDefault="00DA7618" w:rsidP="00056FCE">
            <w:pPr>
              <w:tabs>
                <w:tab w:val="left" w:pos="336"/>
                <w:tab w:val="left" w:pos="1892"/>
                <w:tab w:val="left" w:pos="2880"/>
                <w:tab w:val="left" w:pos="3600"/>
                <w:tab w:val="left" w:pos="4320"/>
                <w:tab w:val="left" w:pos="5040"/>
              </w:tabs>
              <w:suppressAutoHyphens/>
              <w:ind w:left="71"/>
              <w:rPr>
                <w:rFonts w:ascii="Arial Narrow" w:hAnsi="Arial Narrow"/>
                <w:kern w:val="0"/>
                <w:sz w:val="17"/>
              </w:rPr>
            </w:pPr>
          </w:p>
          <w:p w:rsidR="00DA7618" w:rsidRPr="006477DC" w:rsidRDefault="00DA7618" w:rsidP="00056FCE">
            <w:pPr>
              <w:tabs>
                <w:tab w:val="left" w:pos="336"/>
                <w:tab w:val="left" w:pos="1892"/>
                <w:tab w:val="left" w:pos="2880"/>
                <w:tab w:val="left" w:pos="3600"/>
                <w:tab w:val="left" w:pos="4320"/>
                <w:tab w:val="left" w:pos="5040"/>
              </w:tabs>
              <w:suppressAutoHyphens/>
              <w:ind w:left="71"/>
              <w:rPr>
                <w:rFonts w:ascii="Arial Narrow" w:hAnsi="Arial Narrow"/>
                <w:kern w:val="0"/>
                <w:sz w:val="17"/>
              </w:rPr>
            </w:pPr>
          </w:p>
          <w:p w:rsidR="00DA7618" w:rsidRPr="006477DC" w:rsidRDefault="00DA7618" w:rsidP="00056FCE">
            <w:pPr>
              <w:tabs>
                <w:tab w:val="left" w:pos="336"/>
                <w:tab w:val="left" w:pos="1892"/>
                <w:tab w:val="left" w:pos="2880"/>
                <w:tab w:val="left" w:pos="3600"/>
                <w:tab w:val="left" w:pos="4320"/>
                <w:tab w:val="left" w:pos="5040"/>
              </w:tabs>
              <w:suppressAutoHyphens/>
              <w:ind w:left="72"/>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ind w:left="71"/>
              <w:rPr>
                <w:rFonts w:ascii="Arial Narrow" w:hAnsi="Arial Narrow"/>
                <w:kern w:val="0"/>
                <w:sz w:val="17"/>
              </w:rPr>
            </w:pPr>
            <w:r w:rsidRPr="006477DC">
              <w:rPr>
                <w:rFonts w:ascii="Arial Narrow" w:hAnsi="Arial Narrow"/>
                <w:kern w:val="0"/>
                <w:sz w:val="17"/>
              </w:rPr>
              <w:t>5.138  US342</w:t>
            </w:r>
          </w:p>
        </w:tc>
        <w:tc>
          <w:tcPr>
            <w:tcW w:w="2529" w:type="dxa"/>
            <w:tcBorders>
              <w:top w:val="single" w:sz="6" w:space="0" w:color="auto"/>
              <w:left w:val="single" w:sz="6" w:space="0" w:color="auto"/>
              <w:bottom w:val="single" w:sz="6" w:space="0" w:color="auto"/>
              <w:right w:val="double" w:sz="6" w:space="0" w:color="000000"/>
            </w:tcBorders>
            <w:noWrap/>
            <w:tcMar>
              <w:left w:w="0" w:type="dxa"/>
              <w:right w:w="0" w:type="dxa"/>
            </w:tcMar>
          </w:tcPr>
          <w:p w:rsidR="00DA7618" w:rsidRPr="006477DC" w:rsidRDefault="00DA7618" w:rsidP="00056FCE">
            <w:pPr>
              <w:tabs>
                <w:tab w:val="left" w:pos="336"/>
                <w:tab w:val="left" w:pos="1892"/>
                <w:tab w:val="left" w:pos="2880"/>
                <w:tab w:val="left" w:pos="3600"/>
                <w:tab w:val="left" w:pos="4320"/>
                <w:tab w:val="left" w:pos="5040"/>
              </w:tabs>
              <w:suppressAutoHyphens/>
              <w:ind w:left="76"/>
              <w:rPr>
                <w:rFonts w:ascii="Arial Narrow" w:hAnsi="Arial Narrow"/>
                <w:kern w:val="0"/>
                <w:sz w:val="17"/>
              </w:rPr>
            </w:pPr>
            <w:r w:rsidRPr="006477DC">
              <w:rPr>
                <w:rFonts w:ascii="Arial Narrow" w:hAnsi="Arial Narrow"/>
                <w:kern w:val="0"/>
                <w:sz w:val="17"/>
              </w:rPr>
              <w:t>241-248</w:t>
            </w:r>
          </w:p>
          <w:p w:rsidR="00DA7618" w:rsidRPr="006477DC" w:rsidRDefault="00DA7618" w:rsidP="00056FCE">
            <w:pPr>
              <w:tabs>
                <w:tab w:val="left" w:pos="336"/>
                <w:tab w:val="left" w:pos="1892"/>
                <w:tab w:val="left" w:pos="2880"/>
                <w:tab w:val="left" w:pos="3600"/>
                <w:tab w:val="left" w:pos="4320"/>
                <w:tab w:val="left" w:pos="5040"/>
              </w:tabs>
              <w:suppressAutoHyphens/>
              <w:ind w:left="76"/>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tabs>
                <w:tab w:val="left" w:pos="336"/>
                <w:tab w:val="left" w:pos="1892"/>
                <w:tab w:val="left" w:pos="2880"/>
                <w:tab w:val="left" w:pos="3600"/>
                <w:tab w:val="left" w:pos="4320"/>
                <w:tab w:val="left" w:pos="5040"/>
              </w:tabs>
              <w:suppressAutoHyphens/>
              <w:ind w:left="76"/>
              <w:rPr>
                <w:rFonts w:ascii="Arial Narrow" w:hAnsi="Arial Narrow"/>
                <w:kern w:val="0"/>
                <w:sz w:val="17"/>
              </w:rPr>
            </w:pPr>
            <w:r w:rsidRPr="006477DC">
              <w:rPr>
                <w:rFonts w:ascii="Arial Narrow" w:hAnsi="Arial Narrow"/>
                <w:kern w:val="0"/>
                <w:sz w:val="17"/>
              </w:rPr>
              <w:t>RADIOLOCATION</w:t>
            </w:r>
          </w:p>
          <w:p w:rsidR="00DA7618" w:rsidRPr="006477DC" w:rsidRDefault="00DA7618" w:rsidP="00056FCE">
            <w:pPr>
              <w:tabs>
                <w:tab w:val="left" w:pos="336"/>
                <w:tab w:val="left" w:pos="1892"/>
                <w:tab w:val="left" w:pos="2880"/>
                <w:tab w:val="left" w:pos="3600"/>
                <w:tab w:val="left" w:pos="4320"/>
                <w:tab w:val="left" w:pos="5040"/>
              </w:tabs>
              <w:suppressAutoHyphens/>
              <w:ind w:left="76"/>
              <w:rPr>
                <w:rFonts w:ascii="Arial Narrow" w:hAnsi="Arial Narrow"/>
                <w:kern w:val="0"/>
                <w:sz w:val="17"/>
              </w:rPr>
            </w:pPr>
            <w:r w:rsidRPr="006477DC">
              <w:rPr>
                <w:rFonts w:ascii="Arial Narrow" w:hAnsi="Arial Narrow"/>
                <w:kern w:val="0"/>
                <w:sz w:val="17"/>
              </w:rPr>
              <w:t>Amateur</w:t>
            </w:r>
          </w:p>
          <w:p w:rsidR="00DA7618" w:rsidRPr="006477DC" w:rsidRDefault="00DA7618" w:rsidP="00056FCE">
            <w:pPr>
              <w:tabs>
                <w:tab w:val="left" w:pos="336"/>
                <w:tab w:val="left" w:pos="1892"/>
                <w:tab w:val="left" w:pos="2880"/>
                <w:tab w:val="left" w:pos="3600"/>
                <w:tab w:val="left" w:pos="4320"/>
                <w:tab w:val="left" w:pos="5040"/>
              </w:tabs>
              <w:suppressAutoHyphens/>
              <w:ind w:left="76"/>
              <w:rPr>
                <w:rFonts w:ascii="Arial Narrow" w:hAnsi="Arial Narrow"/>
                <w:kern w:val="0"/>
                <w:sz w:val="17"/>
              </w:rPr>
            </w:pPr>
            <w:r w:rsidRPr="006477DC">
              <w:rPr>
                <w:rFonts w:ascii="Arial Narrow" w:hAnsi="Arial Narrow"/>
                <w:kern w:val="0"/>
                <w:sz w:val="17"/>
              </w:rPr>
              <w:t>Amateur-satellite</w:t>
            </w:r>
          </w:p>
          <w:p w:rsidR="00DA7618" w:rsidRPr="006477DC" w:rsidRDefault="00DA7618" w:rsidP="00056FCE">
            <w:pPr>
              <w:tabs>
                <w:tab w:val="left" w:pos="336"/>
                <w:tab w:val="left" w:pos="1892"/>
                <w:tab w:val="left" w:pos="2880"/>
                <w:tab w:val="left" w:pos="3600"/>
                <w:tab w:val="left" w:pos="4320"/>
                <w:tab w:val="left" w:pos="5040"/>
              </w:tabs>
              <w:suppressAutoHyphens/>
              <w:ind w:left="72"/>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ind w:left="76"/>
              <w:rPr>
                <w:rFonts w:ascii="Arial Narrow" w:hAnsi="Arial Narrow"/>
                <w:kern w:val="0"/>
                <w:sz w:val="17"/>
              </w:rPr>
            </w:pPr>
            <w:r w:rsidRPr="006477DC">
              <w:rPr>
                <w:rFonts w:ascii="Arial Narrow" w:hAnsi="Arial Narrow"/>
                <w:kern w:val="0"/>
                <w:sz w:val="17"/>
              </w:rPr>
              <w:t>5.138  US342</w:t>
            </w:r>
          </w:p>
        </w:tc>
        <w:tc>
          <w:tcPr>
            <w:tcW w:w="2123" w:type="dxa"/>
            <w:tcBorders>
              <w:top w:val="single" w:sz="6" w:space="0" w:color="auto"/>
              <w:left w:val="double" w:sz="6" w:space="0" w:color="000000"/>
              <w:bottom w:val="single" w:sz="6" w:space="0" w:color="auto"/>
              <w:right w:val="nil"/>
            </w:tcBorders>
            <w:noWrap/>
            <w:tcMar>
              <w:left w:w="0" w:type="dxa"/>
              <w:right w:w="0" w:type="dxa"/>
            </w:tcMar>
          </w:tcPr>
          <w:p w:rsidR="00DA7618" w:rsidRPr="006477DC" w:rsidRDefault="00DA7618" w:rsidP="00056FCE">
            <w:pPr>
              <w:tabs>
                <w:tab w:val="left" w:pos="0"/>
                <w:tab w:val="left" w:pos="336"/>
                <w:tab w:val="left" w:pos="1892"/>
                <w:tab w:val="left" w:pos="2880"/>
                <w:tab w:val="left" w:pos="3600"/>
                <w:tab w:val="left" w:pos="4320"/>
                <w:tab w:val="left" w:pos="5040"/>
              </w:tabs>
              <w:suppressAutoHyphens/>
              <w:ind w:left="72" w:right="-63"/>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ind w:left="72" w:right="-63"/>
              <w:rPr>
                <w:rFonts w:ascii="Arial Narrow" w:hAnsi="Arial Narrow"/>
                <w:kern w:val="0"/>
                <w:sz w:val="17"/>
              </w:rPr>
            </w:pPr>
            <w:r w:rsidRPr="006477DC">
              <w:rPr>
                <w:rFonts w:ascii="Arial Narrow" w:hAnsi="Arial Narrow"/>
                <w:kern w:val="0"/>
                <w:sz w:val="17"/>
              </w:rPr>
              <w:t>ISM Equipment (18)</w:t>
            </w:r>
          </w:p>
          <w:p w:rsidR="00DA7618" w:rsidRPr="006477DC" w:rsidRDefault="00DA7618" w:rsidP="00056FCE">
            <w:pPr>
              <w:tabs>
                <w:tab w:val="left" w:pos="0"/>
                <w:tab w:val="left" w:pos="336"/>
                <w:tab w:val="left" w:pos="1892"/>
                <w:tab w:val="left" w:pos="2880"/>
                <w:tab w:val="left" w:pos="3600"/>
                <w:tab w:val="left" w:pos="4320"/>
                <w:tab w:val="left" w:pos="5040"/>
              </w:tabs>
              <w:suppressAutoHyphens/>
              <w:ind w:left="72" w:right="-63"/>
              <w:rPr>
                <w:rFonts w:ascii="Arial Narrow" w:hAnsi="Arial Narrow"/>
                <w:kern w:val="0"/>
                <w:sz w:val="17"/>
              </w:rPr>
            </w:pPr>
            <w:r w:rsidRPr="006477DC">
              <w:rPr>
                <w:rFonts w:ascii="Arial Narrow" w:hAnsi="Arial Narrow"/>
                <w:kern w:val="0"/>
                <w:sz w:val="17"/>
              </w:rPr>
              <w:t>Amateur Radio (97)</w:t>
            </w:r>
          </w:p>
        </w:tc>
      </w:tr>
      <w:tr w:rsidR="00DA7618" w:rsidRPr="006477DC" w:rsidTr="00056FCE">
        <w:tc>
          <w:tcPr>
            <w:tcW w:w="6500" w:type="dxa"/>
            <w:tcBorders>
              <w:top w:val="single" w:sz="6" w:space="0" w:color="auto"/>
              <w:left w:val="nil"/>
              <w:bottom w:val="single" w:sz="6" w:space="0" w:color="auto"/>
              <w:right w:val="double" w:sz="6" w:space="0" w:color="000000"/>
            </w:tcBorders>
            <w:noWrap/>
            <w:tcMar>
              <w:left w:w="0" w:type="dxa"/>
              <w:right w:w="0" w:type="dxa"/>
            </w:tcMar>
          </w:tcPr>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248-250</w:t>
            </w:r>
          </w:p>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AMATEUR</w:t>
            </w:r>
          </w:p>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AMATEUR-SATELLITE</w:t>
            </w:r>
          </w:p>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p>
          <w:p w:rsidR="00DA7618" w:rsidRPr="006477DC" w:rsidRDefault="00DA7618" w:rsidP="00056FCE">
            <w:pPr>
              <w:tabs>
                <w:tab w:val="left" w:pos="-855"/>
                <w:tab w:val="left" w:pos="-252"/>
                <w:tab w:val="left" w:pos="-64"/>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5.149</w:t>
            </w:r>
          </w:p>
        </w:tc>
        <w:tc>
          <w:tcPr>
            <w:tcW w:w="2528" w:type="dxa"/>
            <w:tcBorders>
              <w:top w:val="single" w:sz="6" w:space="0" w:color="auto"/>
              <w:left w:val="double" w:sz="6" w:space="0" w:color="000000"/>
              <w:bottom w:val="single" w:sz="6" w:space="0" w:color="auto"/>
              <w:right w:val="single" w:sz="6" w:space="0" w:color="auto"/>
            </w:tcBorders>
            <w:noWrap/>
            <w:tcMar>
              <w:left w:w="0" w:type="dxa"/>
              <w:right w:w="0" w:type="dxa"/>
            </w:tcMar>
          </w:tcPr>
          <w:p w:rsidR="00DA7618" w:rsidRPr="006477DC" w:rsidRDefault="00DA7618" w:rsidP="00056FCE">
            <w:pPr>
              <w:tabs>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248-250</w:t>
            </w:r>
          </w:p>
          <w:p w:rsidR="00DA7618" w:rsidRPr="006477DC" w:rsidRDefault="00DA7618" w:rsidP="00056FCE">
            <w:pPr>
              <w:tabs>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tabs>
                <w:tab w:val="left" w:pos="336"/>
                <w:tab w:val="left" w:pos="1892"/>
                <w:tab w:val="left" w:pos="2880"/>
                <w:tab w:val="left" w:pos="3600"/>
                <w:tab w:val="left" w:pos="4320"/>
                <w:tab w:val="left" w:pos="5040"/>
              </w:tabs>
              <w:suppressAutoHyphens/>
              <w:ind w:left="71"/>
              <w:rPr>
                <w:rFonts w:ascii="Arial Narrow" w:hAnsi="Arial Narrow"/>
                <w:kern w:val="0"/>
                <w:sz w:val="17"/>
              </w:rPr>
            </w:pPr>
          </w:p>
          <w:p w:rsidR="00DA7618" w:rsidRPr="006477DC" w:rsidRDefault="00DA7618" w:rsidP="00056FCE">
            <w:pPr>
              <w:tabs>
                <w:tab w:val="left" w:pos="336"/>
                <w:tab w:val="left" w:pos="1892"/>
                <w:tab w:val="left" w:pos="2880"/>
                <w:tab w:val="left" w:pos="3600"/>
                <w:tab w:val="left" w:pos="4320"/>
                <w:tab w:val="left" w:pos="5040"/>
              </w:tabs>
              <w:suppressAutoHyphens/>
              <w:ind w:left="71"/>
              <w:rPr>
                <w:rFonts w:ascii="Arial Narrow" w:hAnsi="Arial Narrow"/>
                <w:kern w:val="0"/>
                <w:sz w:val="17"/>
              </w:rPr>
            </w:pPr>
          </w:p>
          <w:p w:rsidR="00DA7618" w:rsidRPr="006477DC" w:rsidRDefault="00DA7618" w:rsidP="00056FCE">
            <w:pPr>
              <w:tabs>
                <w:tab w:val="left" w:pos="336"/>
                <w:tab w:val="left" w:pos="1892"/>
                <w:tab w:val="left" w:pos="2880"/>
                <w:tab w:val="left" w:pos="3600"/>
                <w:tab w:val="left" w:pos="4320"/>
                <w:tab w:val="left" w:pos="5040"/>
              </w:tabs>
              <w:suppressAutoHyphens/>
              <w:ind w:left="72"/>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ind w:left="71"/>
              <w:rPr>
                <w:rFonts w:ascii="Arial Narrow" w:hAnsi="Arial Narrow"/>
                <w:kern w:val="0"/>
                <w:sz w:val="17"/>
              </w:rPr>
            </w:pPr>
            <w:r w:rsidRPr="006477DC">
              <w:rPr>
                <w:rFonts w:ascii="Arial Narrow" w:hAnsi="Arial Narrow"/>
                <w:kern w:val="0"/>
                <w:sz w:val="17"/>
              </w:rPr>
              <w:t>US342</w:t>
            </w:r>
          </w:p>
        </w:tc>
        <w:tc>
          <w:tcPr>
            <w:tcW w:w="2529" w:type="dxa"/>
            <w:tcBorders>
              <w:top w:val="single" w:sz="6" w:space="0" w:color="auto"/>
              <w:left w:val="single" w:sz="6" w:space="0" w:color="auto"/>
              <w:bottom w:val="single" w:sz="6" w:space="0" w:color="auto"/>
              <w:right w:val="double" w:sz="6" w:space="0" w:color="000000"/>
            </w:tcBorders>
            <w:noWrap/>
            <w:tcMar>
              <w:left w:w="0" w:type="dxa"/>
              <w:right w:w="0" w:type="dxa"/>
            </w:tcMar>
          </w:tcPr>
          <w:p w:rsidR="00DA7618" w:rsidRPr="006477DC" w:rsidRDefault="00DA7618" w:rsidP="00056FCE">
            <w:pPr>
              <w:tabs>
                <w:tab w:val="left" w:pos="336"/>
                <w:tab w:val="left" w:pos="1892"/>
                <w:tab w:val="left" w:pos="2880"/>
                <w:tab w:val="left" w:pos="3600"/>
                <w:tab w:val="left" w:pos="4320"/>
                <w:tab w:val="left" w:pos="5040"/>
              </w:tabs>
              <w:suppressAutoHyphens/>
              <w:ind w:left="76"/>
              <w:rPr>
                <w:rFonts w:ascii="Arial Narrow" w:hAnsi="Arial Narrow"/>
                <w:kern w:val="0"/>
                <w:sz w:val="17"/>
              </w:rPr>
            </w:pPr>
            <w:r w:rsidRPr="006477DC">
              <w:rPr>
                <w:rFonts w:ascii="Arial Narrow" w:hAnsi="Arial Narrow"/>
                <w:kern w:val="0"/>
                <w:sz w:val="17"/>
              </w:rPr>
              <w:t>248-250</w:t>
            </w:r>
          </w:p>
          <w:p w:rsidR="00DA7618" w:rsidRPr="006477DC" w:rsidRDefault="00DA7618" w:rsidP="00056FCE">
            <w:pPr>
              <w:tabs>
                <w:tab w:val="left" w:pos="336"/>
                <w:tab w:val="left" w:pos="1892"/>
                <w:tab w:val="left" w:pos="2880"/>
                <w:tab w:val="left" w:pos="3600"/>
                <w:tab w:val="left" w:pos="4320"/>
                <w:tab w:val="left" w:pos="5040"/>
              </w:tabs>
              <w:suppressAutoHyphens/>
              <w:ind w:left="76"/>
              <w:rPr>
                <w:rFonts w:ascii="Arial Narrow" w:hAnsi="Arial Narrow"/>
                <w:kern w:val="0"/>
                <w:sz w:val="17"/>
              </w:rPr>
            </w:pPr>
            <w:r w:rsidRPr="006477DC">
              <w:rPr>
                <w:rFonts w:ascii="Arial Narrow" w:hAnsi="Arial Narrow"/>
                <w:kern w:val="0"/>
                <w:sz w:val="17"/>
              </w:rPr>
              <w:t>AMATEUR</w:t>
            </w:r>
          </w:p>
          <w:p w:rsidR="00DA7618" w:rsidRPr="006477DC" w:rsidRDefault="00DA7618" w:rsidP="00056FCE">
            <w:pPr>
              <w:tabs>
                <w:tab w:val="left" w:pos="336"/>
                <w:tab w:val="left" w:pos="1892"/>
                <w:tab w:val="left" w:pos="2880"/>
                <w:tab w:val="left" w:pos="3600"/>
                <w:tab w:val="left" w:pos="4282"/>
                <w:tab w:val="left" w:pos="5040"/>
              </w:tabs>
              <w:suppressAutoHyphens/>
              <w:ind w:left="76"/>
              <w:rPr>
                <w:rFonts w:ascii="Arial Narrow" w:hAnsi="Arial Narrow"/>
                <w:kern w:val="0"/>
                <w:sz w:val="17"/>
              </w:rPr>
            </w:pPr>
            <w:r w:rsidRPr="006477DC">
              <w:rPr>
                <w:rFonts w:ascii="Arial Narrow" w:hAnsi="Arial Narrow"/>
                <w:kern w:val="0"/>
                <w:sz w:val="17"/>
              </w:rPr>
              <w:t>AMATEUR-SATELLITE</w:t>
            </w:r>
          </w:p>
          <w:p w:rsidR="00DA7618" w:rsidRPr="006477DC" w:rsidRDefault="00DA7618" w:rsidP="00056FCE">
            <w:pPr>
              <w:tabs>
                <w:tab w:val="left" w:pos="336"/>
                <w:tab w:val="left" w:pos="1892"/>
                <w:tab w:val="left" w:pos="2880"/>
                <w:tab w:val="left" w:pos="3600"/>
                <w:tab w:val="left" w:pos="4282"/>
                <w:tab w:val="left" w:pos="5040"/>
              </w:tabs>
              <w:suppressAutoHyphens/>
              <w:ind w:left="76"/>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tabs>
                <w:tab w:val="left" w:pos="336"/>
                <w:tab w:val="left" w:pos="1892"/>
                <w:tab w:val="left" w:pos="2880"/>
                <w:tab w:val="left" w:pos="3600"/>
                <w:tab w:val="left" w:pos="4320"/>
                <w:tab w:val="left" w:pos="5040"/>
              </w:tabs>
              <w:suppressAutoHyphens/>
              <w:ind w:left="72"/>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ind w:left="76"/>
              <w:rPr>
                <w:rFonts w:ascii="Arial Narrow" w:hAnsi="Arial Narrow"/>
                <w:kern w:val="0"/>
                <w:sz w:val="17"/>
              </w:rPr>
            </w:pPr>
            <w:r w:rsidRPr="006477DC">
              <w:rPr>
                <w:rFonts w:ascii="Arial Narrow" w:hAnsi="Arial Narrow"/>
                <w:kern w:val="0"/>
                <w:sz w:val="17"/>
              </w:rPr>
              <w:t>US342</w:t>
            </w:r>
          </w:p>
        </w:tc>
        <w:tc>
          <w:tcPr>
            <w:tcW w:w="2123" w:type="dxa"/>
            <w:tcBorders>
              <w:top w:val="single" w:sz="6" w:space="0" w:color="auto"/>
              <w:left w:val="double" w:sz="6" w:space="0" w:color="000000"/>
              <w:bottom w:val="single" w:sz="6" w:space="0" w:color="auto"/>
              <w:right w:val="nil"/>
            </w:tcBorders>
            <w:noWrap/>
            <w:tcMar>
              <w:left w:w="0" w:type="dxa"/>
              <w:right w:w="0" w:type="dxa"/>
            </w:tcMar>
          </w:tcPr>
          <w:p w:rsidR="00DA7618" w:rsidRPr="006477DC" w:rsidRDefault="00DA7618" w:rsidP="00056FCE">
            <w:pPr>
              <w:tabs>
                <w:tab w:val="left" w:pos="0"/>
                <w:tab w:val="left" w:pos="336"/>
                <w:tab w:val="left" w:pos="1892"/>
                <w:tab w:val="left" w:pos="2880"/>
                <w:tab w:val="left" w:pos="3600"/>
                <w:tab w:val="left" w:pos="4320"/>
                <w:tab w:val="left" w:pos="5040"/>
              </w:tabs>
              <w:suppressAutoHyphens/>
              <w:ind w:left="72" w:right="-63"/>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ind w:left="72" w:right="-63"/>
              <w:rPr>
                <w:rFonts w:ascii="Arial Narrow" w:hAnsi="Arial Narrow"/>
                <w:kern w:val="0"/>
                <w:sz w:val="17"/>
              </w:rPr>
            </w:pPr>
            <w:r w:rsidRPr="006477DC">
              <w:rPr>
                <w:rFonts w:ascii="Arial Narrow" w:hAnsi="Arial Narrow"/>
                <w:kern w:val="0"/>
                <w:sz w:val="17"/>
              </w:rPr>
              <w:t>Amateur Radio (97)</w:t>
            </w:r>
          </w:p>
        </w:tc>
      </w:tr>
      <w:tr w:rsidR="00DA7618" w:rsidRPr="006477DC" w:rsidTr="00056FCE">
        <w:tc>
          <w:tcPr>
            <w:tcW w:w="6500" w:type="dxa"/>
            <w:tcBorders>
              <w:top w:val="single" w:sz="6" w:space="0" w:color="auto"/>
              <w:left w:val="nil"/>
              <w:bottom w:val="single" w:sz="6" w:space="0" w:color="auto"/>
              <w:right w:val="double" w:sz="6" w:space="0" w:color="auto"/>
            </w:tcBorders>
            <w:noWrap/>
            <w:tcMar>
              <w:left w:w="0" w:type="dxa"/>
              <w:right w:w="0" w:type="dxa"/>
            </w:tcMar>
          </w:tcPr>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250-252</w:t>
            </w:r>
          </w:p>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EARTH EXPLORATION-SATELLITE (passive)</w:t>
            </w:r>
          </w:p>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SPACE RESEARCH (passive)</w:t>
            </w:r>
          </w:p>
          <w:p w:rsidR="00DA7618" w:rsidRPr="006477DC" w:rsidRDefault="00DA7618" w:rsidP="00056FCE">
            <w:pPr>
              <w:tabs>
                <w:tab w:val="left" w:pos="-855"/>
                <w:tab w:val="left" w:pos="-252"/>
                <w:tab w:val="left" w:pos="-64"/>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855"/>
                <w:tab w:val="left" w:pos="-252"/>
                <w:tab w:val="left" w:pos="-64"/>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5.340  5.563A</w:t>
            </w:r>
          </w:p>
        </w:tc>
        <w:tc>
          <w:tcPr>
            <w:tcW w:w="5057" w:type="dxa"/>
            <w:gridSpan w:val="2"/>
            <w:tcBorders>
              <w:top w:val="single" w:sz="6" w:space="0" w:color="auto"/>
              <w:left w:val="double" w:sz="6" w:space="0" w:color="auto"/>
              <w:bottom w:val="single" w:sz="6" w:space="0" w:color="auto"/>
              <w:right w:val="single" w:sz="6" w:space="0" w:color="FFFFFF"/>
            </w:tcBorders>
            <w:noWrap/>
            <w:tcMar>
              <w:left w:w="0" w:type="dxa"/>
              <w:right w:w="0" w:type="dxa"/>
            </w:tcMar>
          </w:tcPr>
          <w:p w:rsidR="00DA7618" w:rsidRPr="006477DC" w:rsidRDefault="00DA7618" w:rsidP="00056FCE">
            <w:pPr>
              <w:tabs>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250-252</w:t>
            </w:r>
          </w:p>
          <w:p w:rsidR="00DA7618" w:rsidRPr="006477DC" w:rsidRDefault="00DA7618" w:rsidP="00056FCE">
            <w:pPr>
              <w:tabs>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EARTH EXPLORATION-SATELLITE (passive)</w:t>
            </w:r>
          </w:p>
          <w:p w:rsidR="00DA7618" w:rsidRPr="006477DC" w:rsidRDefault="00DA7618" w:rsidP="00056FCE">
            <w:pPr>
              <w:tabs>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RADIO ASTRONOMY  US74</w:t>
            </w:r>
          </w:p>
          <w:p w:rsidR="00DA7618" w:rsidRPr="006477DC" w:rsidRDefault="00DA7618" w:rsidP="00056FCE">
            <w:pPr>
              <w:tabs>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SPACE RESEARCH (passive)</w:t>
            </w:r>
          </w:p>
          <w:p w:rsidR="00DA7618" w:rsidRPr="006477DC" w:rsidRDefault="00DA7618" w:rsidP="00056FCE">
            <w:pPr>
              <w:tabs>
                <w:tab w:val="left" w:pos="336"/>
                <w:tab w:val="left" w:pos="1892"/>
                <w:tab w:val="left" w:pos="2880"/>
                <w:tab w:val="left" w:pos="3600"/>
                <w:tab w:val="left" w:pos="4320"/>
                <w:tab w:val="left" w:pos="5040"/>
              </w:tabs>
              <w:suppressAutoHyphens/>
              <w:ind w:left="72"/>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ind w:left="71"/>
              <w:rPr>
                <w:rFonts w:ascii="Arial Narrow" w:hAnsi="Arial Narrow"/>
                <w:kern w:val="0"/>
                <w:sz w:val="17"/>
              </w:rPr>
            </w:pPr>
            <w:r w:rsidRPr="006477DC">
              <w:rPr>
                <w:rFonts w:ascii="Arial Narrow" w:hAnsi="Arial Narrow"/>
                <w:kern w:val="0"/>
                <w:sz w:val="17"/>
              </w:rPr>
              <w:t>5.563A  US246</w:t>
            </w:r>
          </w:p>
        </w:tc>
        <w:tc>
          <w:tcPr>
            <w:tcW w:w="2123" w:type="dxa"/>
            <w:tcBorders>
              <w:top w:val="single" w:sz="6" w:space="0" w:color="auto"/>
              <w:left w:val="double" w:sz="7" w:space="0" w:color="000000"/>
              <w:bottom w:val="single" w:sz="6" w:space="0" w:color="auto"/>
              <w:right w:val="nil"/>
            </w:tcBorders>
            <w:noWrap/>
            <w:tcMar>
              <w:left w:w="0" w:type="dxa"/>
              <w:right w:w="0" w:type="dxa"/>
            </w:tcMar>
          </w:tcPr>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p>
        </w:tc>
      </w:tr>
      <w:tr w:rsidR="00DA7618" w:rsidRPr="006477DC" w:rsidTr="00056FCE">
        <w:tc>
          <w:tcPr>
            <w:tcW w:w="6500" w:type="dxa"/>
            <w:tcBorders>
              <w:top w:val="single" w:sz="6" w:space="0" w:color="auto"/>
              <w:left w:val="nil"/>
              <w:bottom w:val="single" w:sz="6" w:space="0" w:color="auto"/>
              <w:right w:val="double" w:sz="6" w:space="0" w:color="auto"/>
            </w:tcBorders>
            <w:noWrap/>
            <w:tcMar>
              <w:left w:w="0" w:type="dxa"/>
              <w:right w:w="0" w:type="dxa"/>
            </w:tcMar>
          </w:tcPr>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252-265</w:t>
            </w:r>
          </w:p>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MOBILE-SATELLITE (Earth-to-space)</w:t>
            </w:r>
          </w:p>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RADIONAVIGATION</w:t>
            </w:r>
          </w:p>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RADIONAVIGATION-SATELLITE</w:t>
            </w:r>
          </w:p>
          <w:p w:rsidR="00DA7618" w:rsidRPr="006477DC" w:rsidRDefault="00DA7618" w:rsidP="00056FCE">
            <w:pPr>
              <w:tabs>
                <w:tab w:val="left" w:pos="-64"/>
                <w:tab w:val="left" w:pos="336"/>
                <w:tab w:val="left" w:pos="1892"/>
                <w:tab w:val="left" w:pos="2880"/>
                <w:tab w:val="left" w:pos="3600"/>
                <w:tab w:val="left" w:pos="4320"/>
                <w:tab w:val="left" w:pos="5040"/>
              </w:tabs>
              <w:suppressAutoHyphens/>
              <w:rPr>
                <w:rFonts w:ascii="Arial Narrow" w:hAnsi="Arial Narrow"/>
                <w:kern w:val="0"/>
                <w:sz w:val="17"/>
              </w:rPr>
            </w:pPr>
          </w:p>
          <w:p w:rsidR="00DA7618" w:rsidRPr="006477DC" w:rsidRDefault="00DA7618" w:rsidP="00056FCE">
            <w:pPr>
              <w:tabs>
                <w:tab w:val="left" w:pos="-855"/>
                <w:tab w:val="left" w:pos="-252"/>
                <w:tab w:val="left" w:pos="-64"/>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rPr>
                <w:rFonts w:ascii="Arial Narrow" w:hAnsi="Arial Narrow"/>
                <w:kern w:val="0"/>
                <w:sz w:val="17"/>
              </w:rPr>
            </w:pPr>
            <w:r w:rsidRPr="006477DC">
              <w:rPr>
                <w:rFonts w:ascii="Arial Narrow" w:hAnsi="Arial Narrow"/>
                <w:kern w:val="0"/>
                <w:sz w:val="17"/>
              </w:rPr>
              <w:t>5.149  5.554</w:t>
            </w:r>
          </w:p>
        </w:tc>
        <w:tc>
          <w:tcPr>
            <w:tcW w:w="5057" w:type="dxa"/>
            <w:gridSpan w:val="2"/>
            <w:tcBorders>
              <w:top w:val="single" w:sz="6" w:space="0" w:color="auto"/>
              <w:left w:val="double" w:sz="6" w:space="0" w:color="auto"/>
              <w:bottom w:val="single" w:sz="6" w:space="0" w:color="auto"/>
              <w:right w:val="double" w:sz="6" w:space="0" w:color="auto"/>
            </w:tcBorders>
            <w:noWrap/>
            <w:tcMar>
              <w:left w:w="0" w:type="dxa"/>
              <w:right w:w="0" w:type="dxa"/>
            </w:tcMar>
          </w:tcPr>
          <w:p w:rsidR="00DA7618" w:rsidRPr="006477DC" w:rsidRDefault="00DA7618" w:rsidP="00056FCE">
            <w:pPr>
              <w:tabs>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252-265</w:t>
            </w:r>
          </w:p>
          <w:p w:rsidR="00DA7618" w:rsidRPr="006477DC" w:rsidRDefault="00DA7618" w:rsidP="00056FCE">
            <w:pPr>
              <w:tabs>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MOBILE-SATELLITE (Earth-to-space)</w:t>
            </w:r>
          </w:p>
          <w:p w:rsidR="00DA7618" w:rsidRPr="006477DC" w:rsidRDefault="00DA7618" w:rsidP="00056FCE">
            <w:pPr>
              <w:tabs>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tabs>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RADIONAVIGATION</w:t>
            </w:r>
          </w:p>
          <w:p w:rsidR="00DA7618" w:rsidRPr="006477DC" w:rsidRDefault="00DA7618" w:rsidP="00056FCE">
            <w:pPr>
              <w:tabs>
                <w:tab w:val="left" w:pos="336"/>
                <w:tab w:val="left" w:pos="1892"/>
                <w:tab w:val="left" w:pos="2880"/>
                <w:tab w:val="left" w:pos="3600"/>
                <w:tab w:val="left" w:pos="4320"/>
                <w:tab w:val="left" w:pos="5040"/>
              </w:tabs>
              <w:suppressAutoHyphens/>
              <w:ind w:left="71"/>
              <w:rPr>
                <w:rFonts w:ascii="Arial Narrow" w:hAnsi="Arial Narrow"/>
                <w:kern w:val="0"/>
                <w:sz w:val="17"/>
              </w:rPr>
            </w:pPr>
            <w:r w:rsidRPr="006477DC">
              <w:rPr>
                <w:rFonts w:ascii="Arial Narrow" w:hAnsi="Arial Narrow"/>
                <w:kern w:val="0"/>
                <w:sz w:val="17"/>
              </w:rPr>
              <w:t>RADIONAVIGATION-SATELLITE</w:t>
            </w:r>
          </w:p>
          <w:p w:rsidR="00DA7618" w:rsidRPr="006477DC" w:rsidRDefault="00DA7618" w:rsidP="00056FCE">
            <w:pPr>
              <w:tabs>
                <w:tab w:val="left" w:pos="336"/>
                <w:tab w:val="left" w:pos="1892"/>
                <w:tab w:val="left" w:pos="2880"/>
                <w:tab w:val="left" w:pos="3600"/>
                <w:tab w:val="left" w:pos="4320"/>
                <w:tab w:val="left" w:pos="5040"/>
              </w:tabs>
              <w:suppressAutoHyphens/>
              <w:ind w:left="72"/>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ind w:left="71"/>
              <w:rPr>
                <w:rFonts w:ascii="Arial Narrow" w:hAnsi="Arial Narrow"/>
                <w:kern w:val="0"/>
                <w:sz w:val="17"/>
              </w:rPr>
            </w:pPr>
            <w:r w:rsidRPr="006477DC">
              <w:rPr>
                <w:rFonts w:ascii="Arial Narrow" w:hAnsi="Arial Narrow"/>
                <w:kern w:val="0"/>
                <w:sz w:val="17"/>
              </w:rPr>
              <w:t>5.554  US211  US342</w:t>
            </w:r>
          </w:p>
        </w:tc>
        <w:tc>
          <w:tcPr>
            <w:tcW w:w="2123" w:type="dxa"/>
            <w:tcBorders>
              <w:top w:val="single" w:sz="6" w:space="0" w:color="auto"/>
              <w:left w:val="double" w:sz="6" w:space="0" w:color="auto"/>
              <w:bottom w:val="single" w:sz="6" w:space="0" w:color="auto"/>
              <w:right w:val="nil"/>
            </w:tcBorders>
            <w:noWrap/>
            <w:tcMar>
              <w:left w:w="0" w:type="dxa"/>
              <w:right w:w="0" w:type="dxa"/>
            </w:tcMar>
          </w:tcPr>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p>
        </w:tc>
      </w:tr>
      <w:tr w:rsidR="00DA7618" w:rsidRPr="006477DC" w:rsidTr="00056FCE">
        <w:trPr>
          <w:trHeight w:val="928"/>
        </w:trPr>
        <w:tc>
          <w:tcPr>
            <w:tcW w:w="6500" w:type="dxa"/>
            <w:tcBorders>
              <w:top w:val="single" w:sz="6" w:space="0" w:color="auto"/>
              <w:left w:val="nil"/>
              <w:bottom w:val="single" w:sz="6" w:space="0" w:color="auto"/>
              <w:right w:val="double" w:sz="6" w:space="0" w:color="000000"/>
            </w:tcBorders>
          </w:tcPr>
          <w:p w:rsidR="00DA7618" w:rsidRPr="006477DC" w:rsidRDefault="00DA7618" w:rsidP="00056FCE">
            <w:pPr>
              <w:tabs>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265-275</w:t>
            </w:r>
          </w:p>
          <w:p w:rsidR="00DA7618" w:rsidRPr="006477DC" w:rsidRDefault="00DA7618" w:rsidP="00056FCE">
            <w:pPr>
              <w:tabs>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FIXED-SATELLITE (Earth-to-space)</w:t>
            </w:r>
          </w:p>
          <w:p w:rsidR="00DA7618" w:rsidRPr="006477DC" w:rsidRDefault="00DA7618" w:rsidP="00056FCE">
            <w:pPr>
              <w:tabs>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tabs>
                <w:tab w:val="left" w:pos="336"/>
                <w:tab w:val="left" w:pos="1892"/>
                <w:tab w:val="left" w:pos="2880"/>
                <w:tab w:val="left" w:pos="3600"/>
                <w:tab w:val="left" w:pos="4320"/>
                <w:tab w:val="left" w:pos="5040"/>
              </w:tabs>
              <w:suppressAutoHyphens/>
              <w:ind w:left="-58"/>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63"/>
              <w:rPr>
                <w:rFonts w:ascii="Arial Narrow" w:hAnsi="Arial Narrow"/>
                <w:kern w:val="0"/>
                <w:sz w:val="17"/>
              </w:rPr>
            </w:pPr>
            <w:r w:rsidRPr="006477DC">
              <w:rPr>
                <w:rFonts w:ascii="Arial Narrow" w:hAnsi="Arial Narrow"/>
                <w:kern w:val="0"/>
                <w:sz w:val="17"/>
              </w:rPr>
              <w:t>5.149  5.563A</w:t>
            </w:r>
          </w:p>
        </w:tc>
        <w:tc>
          <w:tcPr>
            <w:tcW w:w="5057" w:type="dxa"/>
            <w:gridSpan w:val="2"/>
            <w:tcBorders>
              <w:top w:val="single" w:sz="6" w:space="0" w:color="auto"/>
              <w:left w:val="double" w:sz="6" w:space="0" w:color="000000"/>
              <w:bottom w:val="single" w:sz="6" w:space="0" w:color="auto"/>
              <w:right w:val="double" w:sz="6" w:space="0" w:color="000000"/>
            </w:tcBorders>
          </w:tcPr>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265-275</w:t>
            </w:r>
          </w:p>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FIXED</w:t>
            </w:r>
          </w:p>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FIXED-SATELLITE (Earth-to-space)</w:t>
            </w:r>
          </w:p>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MOBILE</w:t>
            </w:r>
          </w:p>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RADIO ASTRONOMY</w:t>
            </w:r>
          </w:p>
          <w:p w:rsidR="00DA7618" w:rsidRPr="006477DC" w:rsidRDefault="00DA7618" w:rsidP="00056FCE">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sidRPr="006477DC">
              <w:rPr>
                <w:rFonts w:ascii="Arial Narrow" w:hAnsi="Arial Narrow"/>
                <w:kern w:val="0"/>
                <w:sz w:val="17"/>
              </w:rPr>
              <w:t>5.563A  US342</w:t>
            </w:r>
          </w:p>
        </w:tc>
        <w:tc>
          <w:tcPr>
            <w:tcW w:w="2123" w:type="dxa"/>
            <w:tcBorders>
              <w:top w:val="single" w:sz="6" w:space="0" w:color="auto"/>
              <w:left w:val="double" w:sz="6" w:space="0" w:color="000000"/>
              <w:bottom w:val="single" w:sz="6" w:space="0" w:color="auto"/>
              <w:right w:val="nil"/>
            </w:tcBorders>
          </w:tcPr>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p>
        </w:tc>
      </w:tr>
      <w:tr w:rsidR="00DA7618" w:rsidRPr="006477DC" w:rsidTr="00056FCE">
        <w:trPr>
          <w:trHeight w:val="145"/>
        </w:trPr>
        <w:tc>
          <w:tcPr>
            <w:tcW w:w="6500" w:type="dxa"/>
            <w:tcBorders>
              <w:top w:val="single" w:sz="6" w:space="0" w:color="auto"/>
              <w:left w:val="nil"/>
              <w:bottom w:val="single" w:sz="6" w:space="0" w:color="auto"/>
              <w:right w:val="double" w:sz="6" w:space="0" w:color="000000"/>
            </w:tcBorders>
          </w:tcPr>
          <w:p w:rsidR="00DA7618" w:rsidRPr="006477DC" w:rsidRDefault="00DA7618" w:rsidP="00056FCE">
            <w:pPr>
              <w:tabs>
                <w:tab w:val="left" w:pos="336"/>
                <w:tab w:val="left" w:pos="1892"/>
                <w:tab w:val="left" w:pos="2880"/>
                <w:tab w:val="left" w:pos="3600"/>
                <w:tab w:val="left" w:pos="4320"/>
                <w:tab w:val="left" w:pos="5040"/>
              </w:tabs>
              <w:suppressAutoHyphens/>
              <w:ind w:left="-63"/>
              <w:rPr>
                <w:rFonts w:ascii="Arial Narrow" w:hAnsi="Arial Narrow"/>
                <w:kern w:val="0"/>
                <w:sz w:val="17"/>
              </w:rPr>
            </w:pPr>
            <w:r w:rsidRPr="006477DC">
              <w:rPr>
                <w:rFonts w:ascii="Arial Narrow" w:hAnsi="Arial Narrow"/>
                <w:kern w:val="0"/>
                <w:sz w:val="17"/>
              </w:rPr>
              <w:t>275-3000  (Not allocated)</w:t>
            </w:r>
          </w:p>
          <w:p w:rsidR="00DA7618" w:rsidRPr="006477DC" w:rsidRDefault="00DA7618" w:rsidP="00056FCE">
            <w:pPr>
              <w:tabs>
                <w:tab w:val="left" w:pos="336"/>
                <w:tab w:val="left" w:pos="1892"/>
                <w:tab w:val="left" w:pos="2880"/>
                <w:tab w:val="left" w:pos="3600"/>
                <w:tab w:val="left" w:pos="4320"/>
                <w:tab w:val="left" w:pos="5040"/>
              </w:tabs>
              <w:suppressAutoHyphens/>
              <w:ind w:left="-58"/>
              <w:rPr>
                <w:rFonts w:ascii="Arial Narrow" w:hAnsi="Arial Narrow"/>
                <w:kern w:val="0"/>
                <w:sz w:val="17"/>
              </w:rPr>
            </w:pPr>
          </w:p>
          <w:p w:rsidR="00DA7618" w:rsidRPr="006477DC" w:rsidRDefault="00DA7618" w:rsidP="00056FCE">
            <w:pPr>
              <w:tabs>
                <w:tab w:val="left" w:pos="-855"/>
                <w:tab w:val="left" w:pos="-252"/>
                <w:tab w:val="left" w:pos="288"/>
                <w:tab w:val="left" w:pos="1008"/>
                <w:tab w:val="left" w:pos="1548"/>
                <w:tab w:val="left" w:pos="244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0980"/>
                <w:tab w:val="left" w:pos="11088"/>
                <w:tab w:val="left" w:pos="11808"/>
                <w:tab w:val="left" w:pos="12528"/>
                <w:tab w:val="left" w:pos="13248"/>
              </w:tabs>
              <w:suppressAutoHyphens/>
              <w:spacing w:line="204" w:lineRule="auto"/>
              <w:ind w:left="-58"/>
              <w:rPr>
                <w:rFonts w:ascii="Arial Narrow" w:hAnsi="Arial Narrow"/>
                <w:kern w:val="0"/>
                <w:sz w:val="17"/>
              </w:rPr>
            </w:pPr>
            <w:r w:rsidRPr="006477DC">
              <w:rPr>
                <w:rFonts w:ascii="Arial Narrow" w:hAnsi="Arial Narrow"/>
                <w:kern w:val="0"/>
                <w:sz w:val="17"/>
              </w:rPr>
              <w:t>5.565</w:t>
            </w:r>
          </w:p>
        </w:tc>
        <w:tc>
          <w:tcPr>
            <w:tcW w:w="5057" w:type="dxa"/>
            <w:gridSpan w:val="2"/>
            <w:tcBorders>
              <w:top w:val="single" w:sz="6" w:space="0" w:color="auto"/>
              <w:left w:val="double" w:sz="6" w:space="0" w:color="000000"/>
              <w:bottom w:val="single" w:sz="6" w:space="0" w:color="auto"/>
              <w:right w:val="double" w:sz="6" w:space="0" w:color="000000"/>
            </w:tcBorders>
          </w:tcPr>
          <w:p w:rsidR="00DA7618"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275-3000  (Not allocated)</w:t>
            </w:r>
          </w:p>
          <w:p w:rsidR="00DA7618"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p>
          <w:p w:rsidR="00DA7618" w:rsidRPr="00576E2D" w:rsidRDefault="005D7AC2" w:rsidP="005D7AC2">
            <w:pPr>
              <w:tabs>
                <w:tab w:val="left" w:pos="0"/>
                <w:tab w:val="left" w:pos="336"/>
                <w:tab w:val="left" w:pos="1892"/>
                <w:tab w:val="left" w:pos="2880"/>
                <w:tab w:val="left" w:pos="3600"/>
                <w:tab w:val="left" w:pos="4320"/>
                <w:tab w:val="left" w:pos="5040"/>
              </w:tabs>
              <w:suppressAutoHyphens/>
              <w:spacing w:line="204" w:lineRule="auto"/>
              <w:rPr>
                <w:rFonts w:ascii="Arial Narrow" w:hAnsi="Arial Narrow"/>
                <w:kern w:val="0"/>
                <w:sz w:val="17"/>
              </w:rPr>
            </w:pPr>
            <w:r>
              <w:rPr>
                <w:rFonts w:ascii="Arial Narrow" w:hAnsi="Arial Narrow"/>
                <w:kern w:val="0"/>
                <w:sz w:val="17"/>
              </w:rPr>
              <w:t>US565</w:t>
            </w:r>
          </w:p>
        </w:tc>
        <w:tc>
          <w:tcPr>
            <w:tcW w:w="2123" w:type="dxa"/>
            <w:tcBorders>
              <w:top w:val="single" w:sz="6" w:space="0" w:color="auto"/>
              <w:left w:val="double" w:sz="6" w:space="0" w:color="000000"/>
              <w:bottom w:val="single" w:sz="6" w:space="0" w:color="auto"/>
              <w:right w:val="nil"/>
            </w:tcBorders>
          </w:tcPr>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p>
          <w:p w:rsidR="00DA7618" w:rsidRPr="006477DC" w:rsidRDefault="00DA7618" w:rsidP="00056FCE">
            <w:pPr>
              <w:tabs>
                <w:tab w:val="left" w:pos="0"/>
                <w:tab w:val="left" w:pos="336"/>
                <w:tab w:val="left" w:pos="1892"/>
                <w:tab w:val="left" w:pos="2880"/>
                <w:tab w:val="left" w:pos="3600"/>
                <w:tab w:val="left" w:pos="4320"/>
                <w:tab w:val="left" w:pos="5040"/>
              </w:tabs>
              <w:suppressAutoHyphens/>
              <w:rPr>
                <w:rFonts w:ascii="Arial Narrow" w:hAnsi="Arial Narrow"/>
                <w:kern w:val="0"/>
                <w:sz w:val="17"/>
              </w:rPr>
            </w:pPr>
            <w:r w:rsidRPr="006477DC">
              <w:rPr>
                <w:rFonts w:ascii="Arial Narrow" w:hAnsi="Arial Narrow"/>
                <w:kern w:val="0"/>
                <w:sz w:val="17"/>
              </w:rPr>
              <w:t>Amateur Radio (97)</w:t>
            </w:r>
          </w:p>
        </w:tc>
      </w:tr>
      <w:tr w:rsidR="00DA7618" w:rsidRPr="006477DC" w:rsidTr="00056FCE">
        <w:trPr>
          <w:trHeight w:val="145"/>
        </w:trPr>
        <w:tc>
          <w:tcPr>
            <w:tcW w:w="13680" w:type="dxa"/>
            <w:gridSpan w:val="4"/>
            <w:tcBorders>
              <w:top w:val="single" w:sz="6" w:space="0" w:color="auto"/>
              <w:left w:val="nil"/>
            </w:tcBorders>
            <w:vAlign w:val="bottom"/>
          </w:tcPr>
          <w:p w:rsidR="00DA7618" w:rsidRPr="006477DC" w:rsidRDefault="00DA7618" w:rsidP="00056FCE">
            <w:pPr>
              <w:tabs>
                <w:tab w:val="left" w:pos="0"/>
                <w:tab w:val="left" w:pos="336"/>
                <w:tab w:val="left" w:pos="1892"/>
                <w:tab w:val="left" w:pos="2880"/>
                <w:tab w:val="left" w:pos="3600"/>
                <w:tab w:val="left" w:pos="4320"/>
                <w:tab w:val="left" w:pos="5040"/>
              </w:tabs>
              <w:suppressAutoHyphens/>
              <w:ind w:right="20"/>
              <w:jc w:val="right"/>
              <w:rPr>
                <w:rFonts w:ascii="Arial Narrow" w:hAnsi="Arial Narrow"/>
                <w:kern w:val="0"/>
                <w:sz w:val="17"/>
              </w:rPr>
            </w:pPr>
            <w:r w:rsidRPr="006477DC">
              <w:rPr>
                <w:rFonts w:ascii="Arial Narrow" w:hAnsi="Arial Narrow"/>
                <w:kern w:val="0"/>
                <w:sz w:val="17"/>
              </w:rPr>
              <w:t>Page 68</w:t>
            </w:r>
          </w:p>
        </w:tc>
      </w:tr>
    </w:tbl>
    <w:p w:rsidR="00DA7618" w:rsidRDefault="00DA7618" w:rsidP="00DA7618">
      <w:pPr>
        <w:suppressAutoHyphens/>
        <w:rPr>
          <w:rFonts w:ascii="Arial Narrow" w:hAnsi="Arial Narrow"/>
          <w:sz w:val="17"/>
        </w:rPr>
      </w:pPr>
    </w:p>
    <w:p w:rsidR="00DA7618" w:rsidRPr="006477DC" w:rsidRDefault="00DA7618" w:rsidP="00DA7618">
      <w:pPr>
        <w:suppressAutoHyphens/>
        <w:rPr>
          <w:rFonts w:ascii="Arial Narrow" w:hAnsi="Arial Narrow"/>
          <w:sz w:val="17"/>
        </w:rPr>
        <w:sectPr w:rsidR="00DA7618" w:rsidRPr="006477DC" w:rsidSect="00056FCE">
          <w:headerReference w:type="default" r:id="rId18"/>
          <w:pgSz w:w="15840" w:h="12240" w:orient="landscape" w:code="1"/>
          <w:pgMar w:top="864" w:right="1080" w:bottom="720" w:left="1080" w:header="0" w:footer="720" w:gutter="0"/>
          <w:cols w:space="720"/>
        </w:sectPr>
      </w:pPr>
    </w:p>
    <w:p w:rsidR="00DA7618" w:rsidRPr="006477DC" w:rsidRDefault="00DA7618" w:rsidP="00DA7618">
      <w:pPr>
        <w:tabs>
          <w:tab w:val="left" w:pos="810"/>
          <w:tab w:val="left" w:pos="1080"/>
        </w:tabs>
        <w:suppressAutoHyphens/>
        <w:spacing w:after="120"/>
        <w:ind w:firstLine="360"/>
        <w:jc w:val="center"/>
        <w:rPr>
          <w:b/>
          <w:szCs w:val="22"/>
        </w:rPr>
      </w:pPr>
      <w:r w:rsidRPr="006477DC">
        <w:rPr>
          <w:b/>
          <w:smallCaps/>
          <w:szCs w:val="22"/>
        </w:rPr>
        <w:t>United</w:t>
      </w:r>
      <w:r w:rsidRPr="006477DC">
        <w:rPr>
          <w:b/>
          <w:szCs w:val="22"/>
        </w:rPr>
        <w:t xml:space="preserve"> </w:t>
      </w:r>
      <w:r w:rsidRPr="006477DC">
        <w:rPr>
          <w:b/>
          <w:smallCaps/>
          <w:szCs w:val="22"/>
        </w:rPr>
        <w:t>States</w:t>
      </w:r>
      <w:r w:rsidRPr="006477DC">
        <w:rPr>
          <w:b/>
          <w:szCs w:val="22"/>
        </w:rPr>
        <w:t xml:space="preserve"> (US) </w:t>
      </w:r>
      <w:r w:rsidRPr="006477DC">
        <w:rPr>
          <w:b/>
          <w:smallCaps/>
          <w:szCs w:val="22"/>
        </w:rPr>
        <w:t>Footnotes</w:t>
      </w:r>
    </w:p>
    <w:p w:rsidR="00DA7618" w:rsidRPr="00C300E8" w:rsidRDefault="00DA7618" w:rsidP="00DA7618">
      <w:pPr>
        <w:tabs>
          <w:tab w:val="left" w:pos="810"/>
        </w:tabs>
        <w:suppressAutoHyphens/>
        <w:spacing w:after="120"/>
        <w:ind w:firstLine="360"/>
        <w:rPr>
          <w:snapToGrid/>
          <w:kern w:val="0"/>
          <w:szCs w:val="22"/>
        </w:rPr>
      </w:pPr>
      <w:r>
        <w:rPr>
          <w:rFonts w:eastAsia="Calibri"/>
          <w:bCs/>
          <w:snapToGrid/>
          <w:kern w:val="0"/>
          <w:szCs w:val="22"/>
        </w:rPr>
        <w:t>* * * * *</w:t>
      </w:r>
    </w:p>
    <w:p w:rsidR="00DA7618" w:rsidRPr="006477DC" w:rsidRDefault="00DA7618" w:rsidP="00DA7618">
      <w:pPr>
        <w:spacing w:after="120"/>
        <w:ind w:firstLine="378"/>
        <w:rPr>
          <w:rFonts w:eastAsia="Calibri"/>
          <w:bCs/>
          <w:snapToGrid/>
          <w:kern w:val="0"/>
          <w:szCs w:val="22"/>
        </w:rPr>
      </w:pPr>
      <w:r>
        <w:rPr>
          <w:rFonts w:eastAsia="Calibri"/>
          <w:bCs/>
          <w:snapToGrid/>
          <w:kern w:val="0"/>
          <w:szCs w:val="22"/>
        </w:rPr>
        <w:t>US52</w:t>
      </w:r>
      <w:r w:rsidRPr="006477DC">
        <w:rPr>
          <w:rFonts w:eastAsia="Calibri"/>
          <w:bCs/>
          <w:snapToGrid/>
          <w:kern w:val="0"/>
          <w:szCs w:val="22"/>
        </w:rPr>
        <w:t xml:space="preserve">  In the VHF maritime mobile band (156-162 MHz), the following provisions shall apply:</w:t>
      </w:r>
    </w:p>
    <w:p w:rsidR="00DA7618" w:rsidRDefault="00DA7618" w:rsidP="00DA7618">
      <w:pPr>
        <w:spacing w:after="120"/>
        <w:ind w:firstLine="378"/>
        <w:rPr>
          <w:rFonts w:eastAsia="Calibri"/>
          <w:bCs/>
          <w:snapToGrid/>
          <w:kern w:val="0"/>
          <w:szCs w:val="22"/>
        </w:rPr>
      </w:pPr>
      <w:r>
        <w:rPr>
          <w:rFonts w:eastAsia="Calibri"/>
          <w:bCs/>
          <w:snapToGrid/>
          <w:kern w:val="0"/>
          <w:szCs w:val="22"/>
        </w:rPr>
        <w:t xml:space="preserve">(a) Except as provided for below, the use of the bands </w:t>
      </w:r>
      <w:r w:rsidRPr="006477DC">
        <w:rPr>
          <w:snapToGrid/>
          <w:kern w:val="0"/>
          <w:szCs w:val="22"/>
        </w:rPr>
        <w:t>161.9625-161.9875 </w:t>
      </w:r>
      <w:r>
        <w:rPr>
          <w:rFonts w:eastAsia="Calibri"/>
          <w:bCs/>
          <w:snapToGrid/>
          <w:kern w:val="0"/>
          <w:szCs w:val="22"/>
        </w:rPr>
        <w:t xml:space="preserve">MHz </w:t>
      </w:r>
      <w:r w:rsidRPr="006477DC">
        <w:rPr>
          <w:rFonts w:eastAsia="Calibri"/>
          <w:bCs/>
          <w:snapToGrid/>
          <w:kern w:val="0"/>
          <w:szCs w:val="22"/>
        </w:rPr>
        <w:t>(</w:t>
      </w:r>
      <w:r w:rsidRPr="00222848">
        <w:rPr>
          <w:spacing w:val="-3"/>
          <w:szCs w:val="22"/>
        </w:rPr>
        <w:t>AIS 1 with center frequency 161.975 MHz</w:t>
      </w:r>
      <w:r>
        <w:rPr>
          <w:rFonts w:eastAsia="Calibri"/>
          <w:bCs/>
          <w:snapToGrid/>
          <w:kern w:val="0"/>
          <w:szCs w:val="22"/>
        </w:rPr>
        <w:t xml:space="preserve">) and </w:t>
      </w:r>
      <w:r>
        <w:rPr>
          <w:snapToGrid/>
          <w:kern w:val="0"/>
          <w:szCs w:val="22"/>
        </w:rPr>
        <w:t xml:space="preserve">162.0125-162.0375 </w:t>
      </w:r>
      <w:r w:rsidRPr="006477DC">
        <w:rPr>
          <w:rFonts w:eastAsia="Calibri"/>
          <w:bCs/>
          <w:snapToGrid/>
          <w:kern w:val="0"/>
          <w:szCs w:val="22"/>
        </w:rPr>
        <w:t>MHz (</w:t>
      </w:r>
      <w:r w:rsidRPr="00222848">
        <w:rPr>
          <w:spacing w:val="-3"/>
          <w:szCs w:val="22"/>
        </w:rPr>
        <w:t>AIS 2 with center frequency 162.025 MHz</w:t>
      </w:r>
      <w:r w:rsidRPr="006477DC">
        <w:rPr>
          <w:rFonts w:eastAsia="Calibri"/>
          <w:bCs/>
          <w:snapToGrid/>
          <w:kern w:val="0"/>
          <w:szCs w:val="22"/>
        </w:rPr>
        <w:t>) by the maritime mobile and mobile-satellite (Earth-to-space</w:t>
      </w:r>
      <w:r>
        <w:rPr>
          <w:rFonts w:eastAsia="Calibri"/>
          <w:bCs/>
          <w:snapToGrid/>
          <w:kern w:val="0"/>
          <w:szCs w:val="22"/>
        </w:rPr>
        <w:t>) services is restricted to Automatic Identification S</w:t>
      </w:r>
      <w:r w:rsidRPr="00CD04A5">
        <w:rPr>
          <w:rFonts w:eastAsia="Calibri"/>
          <w:bCs/>
          <w:snapToGrid/>
          <w:kern w:val="0"/>
          <w:szCs w:val="22"/>
        </w:rPr>
        <w:t>ystem</w:t>
      </w:r>
      <w:r>
        <w:rPr>
          <w:rFonts w:eastAsia="Calibri"/>
          <w:bCs/>
          <w:snapToGrid/>
          <w:kern w:val="0"/>
          <w:szCs w:val="22"/>
        </w:rPr>
        <w:t>s</w:t>
      </w:r>
      <w:r w:rsidRPr="00CD04A5">
        <w:rPr>
          <w:rFonts w:eastAsia="Calibri"/>
          <w:bCs/>
          <w:snapToGrid/>
          <w:kern w:val="0"/>
          <w:szCs w:val="22"/>
        </w:rPr>
        <w:t xml:space="preserve"> (AIS).  The use of these bands by the aeronautical mobile (OR) service is restricted to AIS emissions from search and rescue aircraft operations.  Frequencies in the AIS 1 band may continue to be used by non-Federal base, fixed, and land mobile stations until March 2</w:t>
      </w:r>
      <w:r>
        <w:rPr>
          <w:rFonts w:eastAsia="Calibri"/>
          <w:bCs/>
          <w:snapToGrid/>
          <w:kern w:val="0"/>
          <w:szCs w:val="22"/>
        </w:rPr>
        <w:t>, 2024</w:t>
      </w:r>
      <w:r w:rsidRPr="00CD04A5">
        <w:rPr>
          <w:rFonts w:eastAsia="Calibri"/>
          <w:bCs/>
          <w:snapToGrid/>
          <w:kern w:val="0"/>
          <w:szCs w:val="22"/>
        </w:rPr>
        <w:t>.</w:t>
      </w:r>
    </w:p>
    <w:p w:rsidR="00DA7618" w:rsidRDefault="00DA7618" w:rsidP="00DA7618">
      <w:pPr>
        <w:spacing w:after="120"/>
        <w:ind w:firstLine="378"/>
        <w:rPr>
          <w:rFonts w:eastAsia="Calibri"/>
          <w:bCs/>
          <w:snapToGrid/>
          <w:kern w:val="0"/>
          <w:szCs w:val="22"/>
        </w:rPr>
      </w:pPr>
      <w:r w:rsidRPr="00CD04A5">
        <w:rPr>
          <w:rFonts w:eastAsia="Calibri"/>
          <w:bCs/>
          <w:snapToGrid/>
          <w:kern w:val="0"/>
          <w:szCs w:val="22"/>
        </w:rPr>
        <w:t xml:space="preserve">(b) </w:t>
      </w:r>
      <w:r>
        <w:rPr>
          <w:rFonts w:eastAsia="Calibri"/>
          <w:bCs/>
          <w:snapToGrid/>
          <w:kern w:val="0"/>
          <w:szCs w:val="22"/>
        </w:rPr>
        <w:t>Except as provided for below, t</w:t>
      </w:r>
      <w:r w:rsidRPr="00CD04A5">
        <w:rPr>
          <w:rFonts w:eastAsia="Calibri"/>
          <w:bCs/>
          <w:snapToGrid/>
          <w:kern w:val="0"/>
          <w:szCs w:val="22"/>
        </w:rPr>
        <w:t xml:space="preserve">he use of the bands </w:t>
      </w:r>
      <w:r w:rsidRPr="00CD04A5">
        <w:rPr>
          <w:szCs w:val="22"/>
        </w:rPr>
        <w:t xml:space="preserve">156.7625-156.7875 MHz </w:t>
      </w:r>
      <w:r w:rsidRPr="00CD04A5">
        <w:rPr>
          <w:rFonts w:eastAsia="Calibri"/>
          <w:bCs/>
          <w:snapToGrid/>
          <w:kern w:val="0"/>
          <w:szCs w:val="22"/>
        </w:rPr>
        <w:t>(</w:t>
      </w:r>
      <w:r w:rsidRPr="00CD04A5">
        <w:rPr>
          <w:spacing w:val="-3"/>
          <w:szCs w:val="22"/>
        </w:rPr>
        <w:t xml:space="preserve">AIS 3 with center frequency </w:t>
      </w:r>
      <w:r w:rsidRPr="00CD04A5">
        <w:rPr>
          <w:szCs w:val="22"/>
        </w:rPr>
        <w:t>156.775 MHz</w:t>
      </w:r>
      <w:r w:rsidRPr="00CD04A5">
        <w:rPr>
          <w:rFonts w:eastAsia="Calibri"/>
          <w:bCs/>
          <w:snapToGrid/>
          <w:kern w:val="0"/>
          <w:szCs w:val="22"/>
        </w:rPr>
        <w:t xml:space="preserve">) and </w:t>
      </w:r>
      <w:r w:rsidRPr="00CD04A5">
        <w:rPr>
          <w:szCs w:val="22"/>
        </w:rPr>
        <w:t>156.8125-156.8375 MHz</w:t>
      </w:r>
      <w:r w:rsidRPr="00CD04A5">
        <w:rPr>
          <w:rFonts w:eastAsia="Calibri"/>
          <w:bCs/>
          <w:snapToGrid/>
          <w:kern w:val="0"/>
          <w:szCs w:val="22"/>
        </w:rPr>
        <w:t xml:space="preserve"> (</w:t>
      </w:r>
      <w:r w:rsidRPr="00CD04A5">
        <w:rPr>
          <w:spacing w:val="-3"/>
          <w:szCs w:val="22"/>
        </w:rPr>
        <w:t xml:space="preserve">AIS 4 with center frequency </w:t>
      </w:r>
      <w:r w:rsidRPr="00CD04A5">
        <w:rPr>
          <w:szCs w:val="22"/>
        </w:rPr>
        <w:t>156.825 MHz</w:t>
      </w:r>
      <w:r w:rsidRPr="00CD04A5">
        <w:rPr>
          <w:rFonts w:eastAsia="Calibri"/>
          <w:bCs/>
          <w:snapToGrid/>
          <w:kern w:val="0"/>
          <w:szCs w:val="22"/>
        </w:rPr>
        <w:t>) by</w:t>
      </w:r>
      <w:r>
        <w:rPr>
          <w:rFonts w:eastAsia="Calibri"/>
          <w:bCs/>
          <w:snapToGrid/>
          <w:kern w:val="0"/>
          <w:szCs w:val="22"/>
        </w:rPr>
        <w:t xml:space="preserve"> the mobile</w:t>
      </w:r>
      <w:r>
        <w:rPr>
          <w:rFonts w:eastAsia="Calibri"/>
          <w:bCs/>
          <w:snapToGrid/>
          <w:kern w:val="0"/>
          <w:szCs w:val="22"/>
        </w:rPr>
        <w:noBreakHyphen/>
        <w:t xml:space="preserve">satellite service </w:t>
      </w:r>
      <w:r w:rsidRPr="00CD04A5">
        <w:rPr>
          <w:rFonts w:eastAsia="Calibri"/>
          <w:bCs/>
          <w:snapToGrid/>
          <w:kern w:val="0"/>
          <w:szCs w:val="22"/>
        </w:rPr>
        <w:t xml:space="preserve">(Earth-to-space) is restricted to </w:t>
      </w:r>
      <w:r>
        <w:rPr>
          <w:rFonts w:eastAsia="Calibri"/>
          <w:bCs/>
          <w:snapToGrid/>
          <w:kern w:val="0"/>
          <w:szCs w:val="22"/>
        </w:rPr>
        <w:t xml:space="preserve">the reception of </w:t>
      </w:r>
      <w:r w:rsidRPr="00CD04A5">
        <w:rPr>
          <w:rFonts w:eastAsia="Calibri"/>
          <w:bCs/>
          <w:snapToGrid/>
          <w:kern w:val="0"/>
          <w:szCs w:val="22"/>
        </w:rPr>
        <w:t xml:space="preserve">long-range </w:t>
      </w:r>
      <w:r>
        <w:rPr>
          <w:rFonts w:eastAsia="Calibri"/>
          <w:bCs/>
          <w:snapToGrid/>
          <w:kern w:val="0"/>
          <w:szCs w:val="22"/>
        </w:rPr>
        <w:t xml:space="preserve">AIS </w:t>
      </w:r>
      <w:r w:rsidRPr="00CD04A5">
        <w:rPr>
          <w:rFonts w:eastAsia="Calibri"/>
          <w:bCs/>
          <w:snapToGrid/>
          <w:kern w:val="0"/>
          <w:szCs w:val="22"/>
        </w:rPr>
        <w:t>broadcast messages from ship</w:t>
      </w:r>
      <w:r>
        <w:rPr>
          <w:rFonts w:eastAsia="Calibri"/>
          <w:bCs/>
          <w:snapToGrid/>
          <w:kern w:val="0"/>
          <w:szCs w:val="22"/>
        </w:rPr>
        <w:t xml:space="preserve">s </w:t>
      </w:r>
      <w:r w:rsidRPr="00CD04A5">
        <w:rPr>
          <w:rFonts w:eastAsia="Calibri"/>
          <w:bCs/>
          <w:snapToGrid/>
          <w:kern w:val="0"/>
          <w:szCs w:val="22"/>
        </w:rPr>
        <w:t xml:space="preserve">(Message 27; see most recent version of </w:t>
      </w:r>
      <w:r w:rsidRPr="00CD04A5">
        <w:rPr>
          <w:szCs w:val="22"/>
        </w:rPr>
        <w:t>Recommendation</w:t>
      </w:r>
      <w:r w:rsidRPr="00CD04A5">
        <w:rPr>
          <w:rFonts w:eastAsia="Calibri"/>
          <w:bCs/>
          <w:snapToGrid/>
          <w:kern w:val="0"/>
          <w:szCs w:val="22"/>
        </w:rPr>
        <w:t xml:space="preserve"> ITU-R M.1371).</w:t>
      </w:r>
      <w:r>
        <w:rPr>
          <w:rFonts w:eastAsia="Calibri"/>
          <w:bCs/>
          <w:snapToGrid/>
          <w:kern w:val="0"/>
          <w:szCs w:val="22"/>
        </w:rPr>
        <w:t xml:space="preserve">  The frequencies 156.775 MHz and 156.825 MHz may continue to be used by non-Federal ship and coast stations for navigation-related port operations or ship movement until August 26, 2019.</w:t>
      </w:r>
    </w:p>
    <w:p w:rsidR="00DA7618" w:rsidRDefault="00DA7618" w:rsidP="00DA7618">
      <w:pPr>
        <w:tabs>
          <w:tab w:val="left" w:pos="810"/>
        </w:tabs>
        <w:suppressAutoHyphens/>
        <w:spacing w:after="120"/>
        <w:ind w:firstLine="360"/>
        <w:rPr>
          <w:rFonts w:eastAsia="Calibri"/>
          <w:bCs/>
          <w:snapToGrid/>
          <w:kern w:val="0"/>
          <w:szCs w:val="22"/>
        </w:rPr>
      </w:pPr>
      <w:r>
        <w:rPr>
          <w:rFonts w:eastAsia="Calibri"/>
          <w:bCs/>
          <w:snapToGrid/>
          <w:kern w:val="0"/>
          <w:szCs w:val="22"/>
        </w:rPr>
        <w:t xml:space="preserve">(c) </w:t>
      </w:r>
      <w:r>
        <w:rPr>
          <w:szCs w:val="22"/>
        </w:rPr>
        <w:t xml:space="preserve">The frequency </w:t>
      </w:r>
      <w:r w:rsidRPr="00E407D3">
        <w:rPr>
          <w:szCs w:val="22"/>
        </w:rPr>
        <w:t>156.3</w:t>
      </w:r>
      <w:r>
        <w:rPr>
          <w:szCs w:val="22"/>
        </w:rPr>
        <w:t xml:space="preserve"> MHz </w:t>
      </w:r>
      <w:r w:rsidRPr="00E407D3">
        <w:rPr>
          <w:szCs w:val="22"/>
        </w:rPr>
        <w:t>may also be used by aircraft stations for the purpose of search and rescue operations and other sa</w:t>
      </w:r>
      <w:r>
        <w:rPr>
          <w:szCs w:val="22"/>
        </w:rPr>
        <w:t>fety-related communication.</w:t>
      </w:r>
    </w:p>
    <w:p w:rsidR="00DA7618" w:rsidRDefault="00DA7618" w:rsidP="00DA7618">
      <w:pPr>
        <w:tabs>
          <w:tab w:val="left" w:pos="810"/>
        </w:tabs>
        <w:suppressAutoHyphens/>
        <w:spacing w:after="120"/>
        <w:ind w:firstLine="360"/>
        <w:rPr>
          <w:rFonts w:eastAsia="Calibri"/>
          <w:bCs/>
          <w:snapToGrid/>
          <w:kern w:val="0"/>
          <w:szCs w:val="22"/>
        </w:rPr>
      </w:pPr>
      <w:r>
        <w:rPr>
          <w:rFonts w:eastAsia="Calibri"/>
          <w:bCs/>
          <w:snapToGrid/>
          <w:kern w:val="0"/>
          <w:szCs w:val="22"/>
        </w:rPr>
        <w:t xml:space="preserve">(d) </w:t>
      </w:r>
      <w:r w:rsidRPr="006477DC">
        <w:rPr>
          <w:rFonts w:eastAsia="Calibri"/>
          <w:bCs/>
          <w:snapToGrid/>
          <w:kern w:val="0"/>
          <w:szCs w:val="22"/>
        </w:rPr>
        <w:t>Federal stations in the maritime mobile service may a</w:t>
      </w:r>
      <w:r>
        <w:rPr>
          <w:rFonts w:eastAsia="Calibri"/>
          <w:bCs/>
          <w:snapToGrid/>
          <w:kern w:val="0"/>
          <w:szCs w:val="22"/>
        </w:rPr>
        <w:t>lso be authorized as follows: (1</w:t>
      </w:r>
      <w:r w:rsidRPr="006477DC">
        <w:rPr>
          <w:rFonts w:eastAsia="Calibri"/>
          <w:bCs/>
          <w:snapToGrid/>
          <w:kern w:val="0"/>
          <w:szCs w:val="22"/>
        </w:rPr>
        <w:t>) Vessel traffic services under the control of the U.S. Coast Guard on a simplex basis by coast and ship stat</w:t>
      </w:r>
      <w:r>
        <w:rPr>
          <w:rFonts w:eastAsia="Calibri"/>
          <w:bCs/>
          <w:snapToGrid/>
          <w:kern w:val="0"/>
          <w:szCs w:val="22"/>
        </w:rPr>
        <w:t>ions on the frequencies 156.25</w:t>
      </w:r>
      <w:r w:rsidRPr="006477DC">
        <w:rPr>
          <w:rFonts w:eastAsia="Calibri"/>
          <w:bCs/>
          <w:snapToGrid/>
          <w:kern w:val="0"/>
          <w:szCs w:val="22"/>
        </w:rPr>
        <w:t>, 156.55, 156.6 and 156.7</w:t>
      </w:r>
      <w:r>
        <w:rPr>
          <w:rFonts w:eastAsia="Calibri"/>
          <w:bCs/>
          <w:snapToGrid/>
          <w:kern w:val="0"/>
          <w:szCs w:val="22"/>
        </w:rPr>
        <w:t xml:space="preserve"> </w:t>
      </w:r>
      <w:r w:rsidRPr="006477DC">
        <w:rPr>
          <w:rFonts w:eastAsia="Calibri"/>
          <w:bCs/>
          <w:snapToGrid/>
          <w:kern w:val="0"/>
          <w:szCs w:val="22"/>
        </w:rPr>
        <w:t>MHz</w:t>
      </w:r>
      <w:r>
        <w:rPr>
          <w:rFonts w:eastAsia="Calibri"/>
          <w:bCs/>
          <w:snapToGrid/>
          <w:kern w:val="0"/>
          <w:szCs w:val="22"/>
        </w:rPr>
        <w:t>; (2</w:t>
      </w:r>
      <w:r w:rsidRPr="006477DC">
        <w:rPr>
          <w:rFonts w:eastAsia="Calibri"/>
          <w:bCs/>
          <w:snapToGrid/>
          <w:kern w:val="0"/>
          <w:szCs w:val="22"/>
        </w:rPr>
        <w:t>) Inter-ship use of the frequency 156.3</w:t>
      </w:r>
      <w:r>
        <w:rPr>
          <w:rFonts w:eastAsia="Calibri"/>
          <w:bCs/>
          <w:snapToGrid/>
          <w:kern w:val="0"/>
          <w:szCs w:val="22"/>
        </w:rPr>
        <w:t xml:space="preserve"> MHz on a simplex basis; (3</w:t>
      </w:r>
      <w:r w:rsidRPr="006477DC">
        <w:rPr>
          <w:rFonts w:eastAsia="Calibri"/>
          <w:bCs/>
          <w:snapToGrid/>
          <w:kern w:val="0"/>
          <w:szCs w:val="22"/>
        </w:rPr>
        <w:t xml:space="preserve">) Navigational bridge-to-bridge </w:t>
      </w:r>
      <w:r>
        <w:rPr>
          <w:rFonts w:eastAsia="Calibri"/>
          <w:bCs/>
          <w:snapToGrid/>
          <w:kern w:val="0"/>
          <w:szCs w:val="22"/>
        </w:rPr>
        <w:t xml:space="preserve">and navigational communications </w:t>
      </w:r>
      <w:r w:rsidRPr="006477DC">
        <w:rPr>
          <w:rFonts w:eastAsia="Calibri"/>
          <w:bCs/>
          <w:snapToGrid/>
          <w:kern w:val="0"/>
          <w:szCs w:val="22"/>
        </w:rPr>
        <w:t>on a simplex basis by coast and ship stations on the frequencies 156.375 and 156.65 MHz</w:t>
      </w:r>
      <w:r>
        <w:rPr>
          <w:rFonts w:eastAsia="Calibri"/>
          <w:bCs/>
          <w:snapToGrid/>
          <w:kern w:val="0"/>
          <w:szCs w:val="22"/>
        </w:rPr>
        <w:t>; (4</w:t>
      </w:r>
      <w:r w:rsidRPr="006477DC">
        <w:rPr>
          <w:rFonts w:eastAsia="Calibri"/>
          <w:bCs/>
          <w:snapToGrid/>
          <w:kern w:val="0"/>
          <w:szCs w:val="22"/>
        </w:rPr>
        <w:t>) Port operations use on a simplex basis by coast and ship stations on the frequencies 156.6</w:t>
      </w:r>
      <w:r>
        <w:rPr>
          <w:rFonts w:eastAsia="Calibri"/>
          <w:bCs/>
          <w:snapToGrid/>
          <w:kern w:val="0"/>
          <w:szCs w:val="22"/>
        </w:rPr>
        <w:t xml:space="preserve"> a</w:t>
      </w:r>
      <w:r w:rsidRPr="006477DC">
        <w:rPr>
          <w:rFonts w:eastAsia="Calibri"/>
          <w:bCs/>
          <w:snapToGrid/>
          <w:kern w:val="0"/>
          <w:szCs w:val="22"/>
        </w:rPr>
        <w:t>nd 156.7</w:t>
      </w:r>
      <w:r>
        <w:rPr>
          <w:rFonts w:eastAsia="Calibri"/>
          <w:bCs/>
          <w:snapToGrid/>
          <w:kern w:val="0"/>
          <w:szCs w:val="22"/>
        </w:rPr>
        <w:t xml:space="preserve"> MHz; (5</w:t>
      </w:r>
      <w:r w:rsidRPr="006477DC">
        <w:rPr>
          <w:rFonts w:eastAsia="Calibri"/>
          <w:bCs/>
          <w:snapToGrid/>
          <w:kern w:val="0"/>
          <w:szCs w:val="22"/>
        </w:rPr>
        <w:t>) Environmental communications on the frequency 156.75 MHz in accordanc</w:t>
      </w:r>
      <w:r>
        <w:rPr>
          <w:rFonts w:eastAsia="Calibri"/>
          <w:bCs/>
          <w:snapToGrid/>
          <w:kern w:val="0"/>
          <w:szCs w:val="22"/>
        </w:rPr>
        <w:t>e with the national plan; and (6</w:t>
      </w:r>
      <w:r w:rsidRPr="006477DC">
        <w:rPr>
          <w:rFonts w:eastAsia="Calibri"/>
          <w:bCs/>
          <w:snapToGrid/>
          <w:kern w:val="0"/>
          <w:szCs w:val="22"/>
        </w:rPr>
        <w:t>) Duplex port operations use of the frequencies 157 MHz for ship stations and 161.6 MHz for coast stations.</w:t>
      </w:r>
    </w:p>
    <w:p w:rsidR="00DA7618" w:rsidRDefault="00DA7618" w:rsidP="00DA7618">
      <w:pPr>
        <w:tabs>
          <w:tab w:val="left" w:pos="810"/>
        </w:tabs>
        <w:suppressAutoHyphens/>
        <w:spacing w:after="120"/>
        <w:ind w:firstLine="360"/>
        <w:rPr>
          <w:rFonts w:eastAsia="Calibri"/>
          <w:bCs/>
          <w:snapToGrid/>
          <w:kern w:val="0"/>
          <w:szCs w:val="22"/>
        </w:rPr>
      </w:pPr>
      <w:r>
        <w:rPr>
          <w:rFonts w:eastAsia="Calibri"/>
          <w:bCs/>
          <w:snapToGrid/>
          <w:kern w:val="0"/>
          <w:szCs w:val="22"/>
        </w:rPr>
        <w:t>* * * * *</w:t>
      </w:r>
    </w:p>
    <w:p w:rsidR="00DA7618" w:rsidRDefault="00DA7618" w:rsidP="00DA7618">
      <w:pPr>
        <w:tabs>
          <w:tab w:val="left" w:pos="810"/>
        </w:tabs>
        <w:suppressAutoHyphens/>
        <w:spacing w:after="120"/>
        <w:ind w:firstLine="360"/>
        <w:rPr>
          <w:snapToGrid/>
          <w:kern w:val="0"/>
          <w:szCs w:val="22"/>
        </w:rPr>
      </w:pPr>
      <w:r w:rsidRPr="006477DC">
        <w:rPr>
          <w:snapToGrid/>
          <w:kern w:val="0"/>
          <w:szCs w:val="22"/>
        </w:rPr>
        <w:t xml:space="preserve">US115  </w:t>
      </w:r>
      <w:r>
        <w:rPr>
          <w:snapToGrid/>
          <w:kern w:val="0"/>
          <w:szCs w:val="22"/>
        </w:rPr>
        <w:t>In the bands 5000-5010 MHz and 5010-5030 MHz, the following provisions shall apply:</w:t>
      </w:r>
    </w:p>
    <w:p w:rsidR="00DA7618" w:rsidRPr="005C3A85" w:rsidRDefault="00DA7618" w:rsidP="00DA7618">
      <w:pPr>
        <w:tabs>
          <w:tab w:val="left" w:pos="810"/>
        </w:tabs>
        <w:suppressAutoHyphens/>
        <w:spacing w:after="120"/>
        <w:ind w:firstLine="360"/>
        <w:rPr>
          <w:rFonts w:cs="Calibri"/>
        </w:rPr>
      </w:pPr>
      <w:r>
        <w:rPr>
          <w:snapToGrid/>
          <w:kern w:val="0"/>
          <w:szCs w:val="22"/>
        </w:rPr>
        <w:t>(a) In the band 5000-5010 MHz, s</w:t>
      </w:r>
      <w:r w:rsidRPr="005C3A85">
        <w:rPr>
          <w:rFonts w:cs="Calibri"/>
        </w:rPr>
        <w:t xml:space="preserve">ystems in the aeronautical mobile (R) service </w:t>
      </w:r>
      <w:r>
        <w:rPr>
          <w:rFonts w:cs="Calibri"/>
        </w:rPr>
        <w:t xml:space="preserve">(AM(R)S) </w:t>
      </w:r>
      <w:r w:rsidRPr="005C3A85">
        <w:rPr>
          <w:rFonts w:cs="Calibri"/>
        </w:rPr>
        <w:t>are limited to surface applications at airports</w:t>
      </w:r>
      <w:r>
        <w:rPr>
          <w:rFonts w:cs="Calibri"/>
        </w:rPr>
        <w:t xml:space="preserve"> </w:t>
      </w:r>
      <w:r w:rsidR="00AE12BC">
        <w:rPr>
          <w:rFonts w:cs="Calibri"/>
        </w:rPr>
        <w:t xml:space="preserve">that </w:t>
      </w:r>
      <w:r w:rsidR="00AE12BC" w:rsidRPr="005C3A85">
        <w:rPr>
          <w:rFonts w:cs="Calibri"/>
        </w:rPr>
        <w:t>operate in accordance with international aeronautical standards</w:t>
      </w:r>
      <w:r w:rsidR="00AE12BC">
        <w:rPr>
          <w:rFonts w:cs="Calibri"/>
        </w:rPr>
        <w:t xml:space="preserve"> </w:t>
      </w:r>
      <w:r>
        <w:rPr>
          <w:rFonts w:cs="Calibri"/>
        </w:rPr>
        <w:t>(</w:t>
      </w:r>
      <w:r w:rsidRPr="005E48CD">
        <w:rPr>
          <w:rFonts w:cs="Calibri"/>
          <w:u w:val="single"/>
        </w:rPr>
        <w:t>i.e.</w:t>
      </w:r>
      <w:r>
        <w:rPr>
          <w:rFonts w:cs="Calibri"/>
        </w:rPr>
        <w:t>, AeroMACS).</w:t>
      </w:r>
    </w:p>
    <w:p w:rsidR="00DA7618" w:rsidRDefault="00DA7618" w:rsidP="00DA7618">
      <w:pPr>
        <w:tabs>
          <w:tab w:val="left" w:pos="810"/>
        </w:tabs>
        <w:suppressAutoHyphens/>
        <w:spacing w:after="120"/>
        <w:ind w:firstLine="360"/>
        <w:rPr>
          <w:snapToGrid/>
          <w:kern w:val="0"/>
          <w:szCs w:val="22"/>
        </w:rPr>
      </w:pPr>
      <w:r>
        <w:rPr>
          <w:snapToGrid/>
          <w:kern w:val="0"/>
          <w:szCs w:val="22"/>
        </w:rPr>
        <w:t xml:space="preserve">(b) </w:t>
      </w:r>
      <w:r w:rsidRPr="006477DC">
        <w:rPr>
          <w:snapToGrid/>
          <w:kern w:val="0"/>
          <w:szCs w:val="22"/>
        </w:rPr>
        <w:t xml:space="preserve">The band 5010-5030 MHz is also allocated </w:t>
      </w:r>
      <w:r>
        <w:rPr>
          <w:snapToGrid/>
          <w:kern w:val="0"/>
          <w:szCs w:val="22"/>
        </w:rPr>
        <w:t>on a primary basis</w:t>
      </w:r>
      <w:r w:rsidRPr="006477DC">
        <w:rPr>
          <w:snapToGrid/>
          <w:kern w:val="0"/>
          <w:szCs w:val="22"/>
        </w:rPr>
        <w:t xml:space="preserve"> to the </w:t>
      </w:r>
      <w:r>
        <w:rPr>
          <w:snapToGrid/>
          <w:kern w:val="0"/>
          <w:szCs w:val="22"/>
        </w:rPr>
        <w:t>AM(R)S, limited to surface applications at airports</w:t>
      </w:r>
      <w:r w:rsidR="00FA2D03">
        <w:rPr>
          <w:rFonts w:cs="Calibri"/>
        </w:rPr>
        <w:t xml:space="preserve"> that </w:t>
      </w:r>
      <w:r w:rsidR="00FA2D03" w:rsidRPr="005C3A85">
        <w:rPr>
          <w:rFonts w:cs="Calibri"/>
        </w:rPr>
        <w:t>operate in accordance with international aeronautical standards</w:t>
      </w:r>
      <w:r w:rsidRPr="006477DC">
        <w:rPr>
          <w:snapToGrid/>
          <w:kern w:val="0"/>
          <w:szCs w:val="22"/>
        </w:rPr>
        <w:t xml:space="preserve">.  In making assignments for this band, attempts shall first be made to satisfy the AM(R)S requirements in the bands 5000-5010 MHz and 5091-5150 MHz.  AM(R)S systems used in the band 5010-5030 MHz shall be designed and implemented to be capable of operational modification if receiving harmful interference from the radionavigation-satellite service.  Finally, notwithstanding </w:t>
      </w:r>
      <w:r>
        <w:rPr>
          <w:snapToGrid/>
          <w:kern w:val="0"/>
          <w:szCs w:val="22"/>
        </w:rPr>
        <w:t>Radio Regulation</w:t>
      </w:r>
      <w:r w:rsidRPr="006477DC">
        <w:rPr>
          <w:snapToGrid/>
          <w:kern w:val="0"/>
          <w:szCs w:val="22"/>
        </w:rPr>
        <w:t xml:space="preserve"> No.</w:t>
      </w:r>
      <w:r>
        <w:rPr>
          <w:snapToGrid/>
          <w:kern w:val="0"/>
          <w:szCs w:val="22"/>
        </w:rPr>
        <w:t> </w:t>
      </w:r>
      <w:r w:rsidRPr="006477DC">
        <w:rPr>
          <w:snapToGrid/>
          <w:kern w:val="0"/>
          <w:szCs w:val="22"/>
        </w:rPr>
        <w:t xml:space="preserve">4.10, stations in the AM(R)S operating in this band shall be designed and implemented to be capable of operational modification to reduce throughput and/or preclude the use of specific frequencies in order to ensure protection of radionavigation-satellite </w:t>
      </w:r>
      <w:r>
        <w:rPr>
          <w:snapToGrid/>
          <w:kern w:val="0"/>
          <w:szCs w:val="22"/>
        </w:rPr>
        <w:t>service systems operating in this</w:t>
      </w:r>
      <w:r w:rsidRPr="006477DC">
        <w:rPr>
          <w:snapToGrid/>
          <w:kern w:val="0"/>
          <w:szCs w:val="22"/>
        </w:rPr>
        <w:t xml:space="preserve"> band.</w:t>
      </w:r>
    </w:p>
    <w:p w:rsidR="00DA7618" w:rsidRPr="005C3A85" w:rsidRDefault="00DA7618" w:rsidP="00DA7618">
      <w:pPr>
        <w:tabs>
          <w:tab w:val="left" w:pos="810"/>
        </w:tabs>
        <w:suppressAutoHyphens/>
        <w:spacing w:after="120"/>
        <w:ind w:firstLine="360"/>
        <w:rPr>
          <w:rFonts w:cs="Calibri"/>
        </w:rPr>
      </w:pPr>
      <w:r>
        <w:rPr>
          <w:snapToGrid/>
          <w:kern w:val="0"/>
          <w:szCs w:val="22"/>
        </w:rPr>
        <w:t>(c) A</w:t>
      </w:r>
      <w:r w:rsidRPr="005C3A85">
        <w:rPr>
          <w:rFonts w:cs="Calibri"/>
        </w:rPr>
        <w:t>eronautical fixed communications that are an int</w:t>
      </w:r>
      <w:r>
        <w:rPr>
          <w:rFonts w:cs="Calibri"/>
        </w:rPr>
        <w:t>egral part of the AeroMACS system in the bands 5000-5010 MHz and 5010-5030 MHz</w:t>
      </w:r>
      <w:r w:rsidRPr="005C3A85">
        <w:rPr>
          <w:rFonts w:cs="Calibri"/>
        </w:rPr>
        <w:t xml:space="preserve"> are</w:t>
      </w:r>
      <w:r>
        <w:rPr>
          <w:rFonts w:cs="Calibri"/>
        </w:rPr>
        <w:t xml:space="preserve"> also authorized on a primary basis.</w:t>
      </w:r>
    </w:p>
    <w:p w:rsidR="00DA7618" w:rsidRDefault="00DA7618" w:rsidP="00DA7618">
      <w:pPr>
        <w:tabs>
          <w:tab w:val="left" w:pos="794"/>
          <w:tab w:val="left" w:pos="1191"/>
          <w:tab w:val="left" w:pos="1588"/>
          <w:tab w:val="left" w:pos="1985"/>
        </w:tabs>
        <w:spacing w:after="120"/>
        <w:ind w:firstLine="360"/>
        <w:rPr>
          <w:bCs/>
          <w:snapToGrid/>
          <w:kern w:val="0"/>
          <w:szCs w:val="22"/>
        </w:rPr>
      </w:pPr>
      <w:r w:rsidRPr="006477DC">
        <w:rPr>
          <w:bCs/>
          <w:snapToGrid/>
          <w:kern w:val="0"/>
          <w:szCs w:val="22"/>
        </w:rPr>
        <w:t>* * * * *</w:t>
      </w:r>
    </w:p>
    <w:p w:rsidR="00DA7618" w:rsidRDefault="00DA7618" w:rsidP="00DA7618">
      <w:pPr>
        <w:tabs>
          <w:tab w:val="left" w:pos="1080"/>
        </w:tabs>
        <w:spacing w:after="120"/>
        <w:ind w:firstLine="374"/>
        <w:rPr>
          <w:bCs/>
          <w:snapToGrid/>
          <w:kern w:val="0"/>
          <w:szCs w:val="22"/>
        </w:rPr>
      </w:pPr>
      <w:r>
        <w:rPr>
          <w:bCs/>
          <w:snapToGrid/>
          <w:kern w:val="0"/>
          <w:szCs w:val="22"/>
        </w:rPr>
        <w:t>US</w:t>
      </w:r>
      <w:r w:rsidRPr="006477DC">
        <w:rPr>
          <w:bCs/>
          <w:snapToGrid/>
          <w:kern w:val="0"/>
          <w:szCs w:val="22"/>
        </w:rPr>
        <w:t xml:space="preserve">132A  </w:t>
      </w:r>
      <w:r w:rsidRPr="00F81202">
        <w:rPr>
          <w:bCs/>
          <w:snapToGrid/>
          <w:kern w:val="0"/>
          <w:szCs w:val="22"/>
        </w:rPr>
        <w:t>In the bands 26.2-26.42 MHz, 41.015-41.665 MHz, and 43.35-44 MHz, applications of radiolocation service are limited to oceanographic radars operating in accordance with ITU Resolution 612 (Rev. WRC-12).  Oceanographic radars shall not cause harmful interference to, or claim protection from, non-Federal stations in the land mobile service in the bands 26.2-26.42 MHz and 43.69-44</w:t>
      </w:r>
      <w:r>
        <w:rPr>
          <w:bCs/>
          <w:snapToGrid/>
          <w:kern w:val="0"/>
          <w:szCs w:val="22"/>
        </w:rPr>
        <w:t xml:space="preserve"> </w:t>
      </w:r>
      <w:r w:rsidRPr="00F81202">
        <w:rPr>
          <w:bCs/>
          <w:snapToGrid/>
          <w:kern w:val="0"/>
          <w:szCs w:val="22"/>
        </w:rPr>
        <w:t>MHz, Federal stations in the fixed or mobile services in the band 41.015-41.665 MHz, and non-Federal stations in the fixed or land mobile services in the band 43.35-43.69 MHz.</w:t>
      </w:r>
    </w:p>
    <w:p w:rsidR="00DA7618" w:rsidRDefault="00DA7618" w:rsidP="00DA7618">
      <w:pPr>
        <w:pStyle w:val="Note"/>
        <w:tabs>
          <w:tab w:val="clear" w:pos="284"/>
          <w:tab w:val="clear" w:pos="1134"/>
          <w:tab w:val="left" w:pos="1080"/>
        </w:tabs>
        <w:suppressAutoHyphens/>
        <w:spacing w:before="0" w:after="120"/>
        <w:ind w:firstLine="378"/>
        <w:rPr>
          <w:sz w:val="22"/>
          <w:szCs w:val="22"/>
          <w:lang w:val="en-US"/>
        </w:rPr>
      </w:pPr>
      <w:r w:rsidRPr="006477DC">
        <w:rPr>
          <w:sz w:val="22"/>
          <w:szCs w:val="22"/>
          <w:lang w:val="en-US"/>
        </w:rPr>
        <w:t>* * * * *</w:t>
      </w:r>
    </w:p>
    <w:p w:rsidR="00DA7618" w:rsidRDefault="00DA7618" w:rsidP="00DA7618">
      <w:pPr>
        <w:tabs>
          <w:tab w:val="left" w:pos="810"/>
          <w:tab w:val="left" w:pos="1191"/>
          <w:tab w:val="left" w:pos="1588"/>
          <w:tab w:val="left" w:pos="1985"/>
        </w:tabs>
        <w:spacing w:after="120"/>
        <w:ind w:firstLine="360"/>
      </w:pPr>
      <w:r w:rsidRPr="00BF7834">
        <w:t>US231</w:t>
      </w:r>
      <w:r>
        <w:t xml:space="preserve">  </w:t>
      </w:r>
      <w:r w:rsidRPr="00EE7F2A">
        <w:t>When an assignment cannot be obtained in the bands between 200 kHz and 525 kHz, which are allocated to aeronautical radionavigation, assignments may be made to aeronautical radiobeacons in the maritime mobile band</w:t>
      </w:r>
      <w:r>
        <w:t>s</w:t>
      </w:r>
      <w:r w:rsidRPr="00EE7F2A">
        <w:t xml:space="preserve"> </w:t>
      </w:r>
      <w:r>
        <w:t xml:space="preserve">at </w:t>
      </w:r>
      <w:r w:rsidRPr="00EE7F2A">
        <w:t>435-</w:t>
      </w:r>
      <w:r>
        <w:t>472 kHz and 479-</w:t>
      </w:r>
      <w:r w:rsidRPr="00EE7F2A">
        <w:t>490 kHz, on a secondary basis, subject to the coordination and agreement of those agencies having assignments within the maritime mobile band</w:t>
      </w:r>
      <w:r>
        <w:t>s</w:t>
      </w:r>
      <w:r w:rsidRPr="00EE7F2A">
        <w:t xml:space="preserve"> which may be affected.  Assignments to Federal aeronautical radionavigation radiobeacons in the band</w:t>
      </w:r>
      <w:r>
        <w:t>s</w:t>
      </w:r>
      <w:r w:rsidRPr="00EE7F2A">
        <w:t xml:space="preserve"> 435-</w:t>
      </w:r>
      <w:r>
        <w:t>472 kHz and 479-</w:t>
      </w:r>
      <w:r w:rsidRPr="00EE7F2A">
        <w:t>490 kHz shall not be a bar to any required changes to the maritime mobile service and shall be limited to non-voice emissions.</w:t>
      </w:r>
    </w:p>
    <w:p w:rsidR="002D359D" w:rsidRDefault="002D359D" w:rsidP="00DA7618">
      <w:pPr>
        <w:tabs>
          <w:tab w:val="left" w:pos="810"/>
          <w:tab w:val="left" w:pos="1191"/>
          <w:tab w:val="left" w:pos="1588"/>
          <w:tab w:val="left" w:pos="1985"/>
        </w:tabs>
        <w:spacing w:after="120"/>
        <w:ind w:firstLine="360"/>
      </w:pPr>
      <w:r w:rsidRPr="006477DC">
        <w:rPr>
          <w:bCs/>
          <w:snapToGrid/>
          <w:kern w:val="0"/>
          <w:szCs w:val="22"/>
        </w:rPr>
        <w:t>* * * * *</w:t>
      </w:r>
    </w:p>
    <w:p w:rsidR="002D359D" w:rsidRPr="00EE7F2A" w:rsidRDefault="002D359D" w:rsidP="00DA7618">
      <w:pPr>
        <w:tabs>
          <w:tab w:val="left" w:pos="810"/>
          <w:tab w:val="left" w:pos="1191"/>
          <w:tab w:val="left" w:pos="1588"/>
          <w:tab w:val="left" w:pos="1985"/>
        </w:tabs>
        <w:spacing w:after="120"/>
        <w:ind w:firstLine="360"/>
      </w:pPr>
      <w:r w:rsidRPr="002D359D">
        <w:t>US246</w:t>
      </w:r>
      <w:r>
        <w:tab/>
        <w:t>No station shall be authorized to transmit in the following bands: 73-74.6 MHz, 608-614 MHz, except for medical telemetry equipment</w:t>
      </w:r>
      <w:r>
        <w:rPr>
          <w:rStyle w:val="FootnoteReference"/>
        </w:rPr>
        <w:footnoteReference w:customMarkFollows="1" w:id="139"/>
        <w:t>1</w:t>
      </w:r>
      <w:r>
        <w:t xml:space="preserve"> and white space devices,</w:t>
      </w:r>
      <w:r>
        <w:rPr>
          <w:rStyle w:val="FootnoteReference"/>
        </w:rPr>
        <w:footnoteReference w:customMarkFollows="1" w:id="140"/>
        <w:t>2</w:t>
      </w:r>
      <w:r>
        <w:t xml:space="preserve"> 1400-1427 MHz, 1660.5-1668.4 MHz, 2690-2700 MHz, 4990-5000 MHz, 10.68-10.7 GHz, 15.35-15.4 GHz, 23.6-24 GHz, 31.3-31.8 GHz, 50.2-50.4 GHz, 52.6-54.25 GHz, 86-92 GHz, 100-102 GHz, 109.5-111.8 GHz, 114.25-116 GHz, 148.5-151.5 GHz, 164-167 GHz, 182-185 GHz, 190-191.8 GHz, 200-209 GHz, 226-231.5 GHz, 250-252 GHz</w:t>
      </w:r>
      <w:r w:rsidR="00EA4AC1">
        <w:t>.</w:t>
      </w:r>
    </w:p>
    <w:p w:rsidR="00DA7618" w:rsidRDefault="00DA7618" w:rsidP="00DA7618">
      <w:pPr>
        <w:tabs>
          <w:tab w:val="left" w:pos="810"/>
          <w:tab w:val="left" w:pos="1191"/>
          <w:tab w:val="left" w:pos="1588"/>
          <w:tab w:val="left" w:pos="1985"/>
        </w:tabs>
        <w:spacing w:after="120"/>
        <w:ind w:firstLine="360"/>
        <w:rPr>
          <w:bCs/>
          <w:snapToGrid/>
          <w:kern w:val="0"/>
          <w:szCs w:val="22"/>
        </w:rPr>
      </w:pPr>
      <w:r w:rsidRPr="006477DC">
        <w:rPr>
          <w:bCs/>
          <w:snapToGrid/>
          <w:kern w:val="0"/>
          <w:szCs w:val="22"/>
        </w:rPr>
        <w:t>* * * * *</w:t>
      </w:r>
    </w:p>
    <w:p w:rsidR="00DA7618" w:rsidRDefault="00DA7618" w:rsidP="00DA7618">
      <w:pPr>
        <w:spacing w:after="120"/>
        <w:ind w:firstLine="374"/>
        <w:rPr>
          <w:szCs w:val="22"/>
        </w:rPr>
      </w:pPr>
      <w:r w:rsidRPr="002C7A7B">
        <w:rPr>
          <w:szCs w:val="22"/>
        </w:rPr>
        <w:t>US511E  The use of the band 15.4-15.7 GHz by the radiolocation service is limited to Federal systems r</w:t>
      </w:r>
      <w:r>
        <w:rPr>
          <w:szCs w:val="22"/>
        </w:rPr>
        <w:t xml:space="preserve">equiring a necessary bandwidth </w:t>
      </w:r>
      <w:r w:rsidRPr="002C7A7B">
        <w:rPr>
          <w:szCs w:val="22"/>
        </w:rPr>
        <w:t>greater than 1600 MHz that cannot be accommodated within the band 15.7-17.3 GHz except as described below.  In the band 15.4-15.7 GHz, stations operating in the radiolocation service shall not cause harmful interfer</w:t>
      </w:r>
      <w:r>
        <w:rPr>
          <w:szCs w:val="22"/>
        </w:rPr>
        <w:t xml:space="preserve">ence to, nor claim </w:t>
      </w:r>
      <w:r w:rsidRPr="002C7A7B">
        <w:rPr>
          <w:szCs w:val="22"/>
        </w:rPr>
        <w:t>protection from, radars operating in the aeronautical radionavigation service.  Radar systems operating in the radiolocation service shall not be developed solely for operation in the band 15.4-15.7 GHz.  Radar systems requiring use of the band 15.4-15.7 GHz for testing, training, and exercises may be accommodated on a case-by-case basis.</w:t>
      </w:r>
    </w:p>
    <w:p w:rsidR="00753147" w:rsidRDefault="00753147" w:rsidP="00753147">
      <w:pPr>
        <w:autoSpaceDE w:val="0"/>
        <w:autoSpaceDN w:val="0"/>
        <w:adjustRightInd w:val="0"/>
        <w:ind w:firstLine="360"/>
        <w:rPr>
          <w:snapToGrid/>
          <w:kern w:val="0"/>
          <w:sz w:val="24"/>
        </w:rPr>
      </w:pPr>
      <w:r>
        <w:t>US565</w:t>
      </w:r>
      <w:r w:rsidRPr="00DA3B9A">
        <w:t xml:space="preserve">  </w:t>
      </w:r>
      <w:r>
        <w:t>The following frequency bands in the range 275-1000 GHz are identified for passive service applications:</w:t>
      </w:r>
    </w:p>
    <w:p w:rsidR="00753147" w:rsidRDefault="00753147" w:rsidP="00753147">
      <w:pPr>
        <w:autoSpaceDE w:val="0"/>
        <w:autoSpaceDN w:val="0"/>
        <w:adjustRightInd w:val="0"/>
        <w:ind w:firstLine="360"/>
      </w:pPr>
      <w:r>
        <w:t>– radio astronomy service: 275-323 GHz, 327-371 GHz, 388-424 GHz, 426-442 GHz,</w:t>
      </w:r>
      <w:r w:rsidR="003B7A52">
        <w:t xml:space="preserve"> </w:t>
      </w:r>
      <w:r>
        <w:t>453-510 GHz, 623-711 GHz, 795-909 GHz and 926-945 GHz;</w:t>
      </w:r>
    </w:p>
    <w:p w:rsidR="00753147" w:rsidRDefault="00753147" w:rsidP="00753147">
      <w:pPr>
        <w:autoSpaceDE w:val="0"/>
        <w:autoSpaceDN w:val="0"/>
        <w:adjustRightInd w:val="0"/>
        <w:ind w:firstLine="360"/>
      </w:pPr>
      <w:r>
        <w:t>– Earth exploration-satellite service (passive) and space research service (passive):</w:t>
      </w:r>
      <w:r w:rsidR="003B7A52">
        <w:t xml:space="preserve"> </w:t>
      </w:r>
      <w:r>
        <w:t>275-286 GHz, 296-306 GHz, 313-356 GHz, 361-365 GHz, 369-392 GHz, 397-399 GHz,</w:t>
      </w:r>
      <w:r w:rsidR="003B7A52">
        <w:t xml:space="preserve"> </w:t>
      </w:r>
      <w:r>
        <w:t>409-411 GHz, 416-434 GHz, 439-467 GHz, 477-502 GHz, 523-527 GHz, 538-581 GHz,</w:t>
      </w:r>
      <w:r w:rsidR="003B7A52">
        <w:t xml:space="preserve"> </w:t>
      </w:r>
      <w:r>
        <w:t>611-630 GHz, 634-654 GHz, 657-692 GHz, 713-718 GHz, 729-733 GHz, 750-754 GHz,</w:t>
      </w:r>
      <w:r w:rsidR="003B7A52">
        <w:t xml:space="preserve"> </w:t>
      </w:r>
      <w:r>
        <w:t>771-776 GHz, 823-846 GHz, 850-854 GHz, 857-862 GHz, 866-882 GHz, 905-928 GHz,</w:t>
      </w:r>
      <w:r w:rsidR="003B7A52">
        <w:t xml:space="preserve"> </w:t>
      </w:r>
      <w:r>
        <w:t>951-956 GHz, 968-973 GHz and 985-990 GHz.</w:t>
      </w:r>
    </w:p>
    <w:p w:rsidR="00753147" w:rsidRDefault="00753147" w:rsidP="002546FB">
      <w:pPr>
        <w:autoSpaceDE w:val="0"/>
        <w:autoSpaceDN w:val="0"/>
        <w:adjustRightInd w:val="0"/>
        <w:spacing w:after="120"/>
        <w:ind w:firstLine="360"/>
      </w:pPr>
      <w:r>
        <w:t>The use of the range 275-1000 GHz by the passive services does not preclude use of this range by active services.  This provision does not establish priority of use in the United States Table of Frequency Allocations, and does not preclude or constrain any active service use or future allocation of frequency bands in the 275-3000 GHz range.</w:t>
      </w:r>
    </w:p>
    <w:p w:rsidR="00DA7618" w:rsidRPr="0016758A" w:rsidRDefault="00DA7618" w:rsidP="00DA7618">
      <w:pPr>
        <w:spacing w:after="120"/>
        <w:ind w:firstLine="360"/>
        <w:rPr>
          <w:bCs/>
          <w:snapToGrid/>
          <w:kern w:val="0"/>
          <w:szCs w:val="22"/>
        </w:rPr>
      </w:pPr>
    </w:p>
    <w:p w:rsidR="00765705" w:rsidRDefault="00765705" w:rsidP="00DA7618">
      <w:pPr>
        <w:pStyle w:val="Note"/>
        <w:tabs>
          <w:tab w:val="clear" w:pos="284"/>
          <w:tab w:val="clear" w:pos="1134"/>
          <w:tab w:val="clear" w:pos="1871"/>
          <w:tab w:val="clear" w:pos="2268"/>
        </w:tabs>
        <w:suppressAutoHyphens/>
        <w:spacing w:before="0" w:after="120"/>
        <w:ind w:firstLine="378"/>
        <w:jc w:val="center"/>
        <w:rPr>
          <w:b/>
          <w:smallCaps/>
          <w:sz w:val="22"/>
          <w:szCs w:val="22"/>
          <w:lang w:val="en-US"/>
        </w:rPr>
      </w:pPr>
    </w:p>
    <w:p w:rsidR="00765705" w:rsidRDefault="00765705" w:rsidP="00DA7618">
      <w:pPr>
        <w:pStyle w:val="Note"/>
        <w:tabs>
          <w:tab w:val="clear" w:pos="284"/>
          <w:tab w:val="clear" w:pos="1134"/>
          <w:tab w:val="clear" w:pos="1871"/>
          <w:tab w:val="clear" w:pos="2268"/>
        </w:tabs>
        <w:suppressAutoHyphens/>
        <w:spacing w:before="0" w:after="120"/>
        <w:ind w:firstLine="378"/>
        <w:jc w:val="center"/>
        <w:rPr>
          <w:b/>
          <w:smallCaps/>
          <w:sz w:val="22"/>
          <w:szCs w:val="22"/>
          <w:lang w:val="en-US"/>
        </w:rPr>
      </w:pPr>
    </w:p>
    <w:p w:rsidR="00DA7618" w:rsidRPr="006477DC" w:rsidRDefault="00DA7618" w:rsidP="00DA7618">
      <w:pPr>
        <w:pStyle w:val="Note"/>
        <w:tabs>
          <w:tab w:val="clear" w:pos="284"/>
          <w:tab w:val="clear" w:pos="1134"/>
          <w:tab w:val="clear" w:pos="1871"/>
          <w:tab w:val="clear" w:pos="2268"/>
        </w:tabs>
        <w:suppressAutoHyphens/>
        <w:spacing w:before="0" w:after="120"/>
        <w:ind w:firstLine="378"/>
        <w:jc w:val="center"/>
        <w:rPr>
          <w:b/>
          <w:smallCaps/>
          <w:sz w:val="22"/>
          <w:szCs w:val="22"/>
          <w:lang w:val="en-US"/>
        </w:rPr>
      </w:pPr>
      <w:r w:rsidRPr="006477DC">
        <w:rPr>
          <w:b/>
          <w:smallCaps/>
          <w:sz w:val="22"/>
          <w:szCs w:val="22"/>
          <w:lang w:val="en-US"/>
        </w:rPr>
        <w:t>Non-Federal Government</w:t>
      </w:r>
      <w:r w:rsidRPr="006477DC">
        <w:rPr>
          <w:b/>
          <w:sz w:val="22"/>
          <w:szCs w:val="22"/>
          <w:lang w:val="en-US"/>
        </w:rPr>
        <w:t xml:space="preserve"> (NG) </w:t>
      </w:r>
      <w:r w:rsidRPr="006477DC">
        <w:rPr>
          <w:b/>
          <w:smallCaps/>
          <w:sz w:val="22"/>
          <w:szCs w:val="22"/>
          <w:lang w:val="en-US"/>
        </w:rPr>
        <w:t>Footnotes</w:t>
      </w:r>
    </w:p>
    <w:p w:rsidR="00DA7618" w:rsidRPr="006477DC" w:rsidRDefault="00DA7618" w:rsidP="006665D5">
      <w:pPr>
        <w:pStyle w:val="Note"/>
        <w:tabs>
          <w:tab w:val="clear" w:pos="284"/>
          <w:tab w:val="clear" w:pos="1134"/>
          <w:tab w:val="clear" w:pos="1871"/>
          <w:tab w:val="clear" w:pos="2268"/>
        </w:tabs>
        <w:suppressAutoHyphens/>
        <w:spacing w:before="0" w:after="120"/>
        <w:ind w:firstLine="378"/>
        <w:rPr>
          <w:bCs/>
          <w:snapToGrid/>
          <w:kern w:val="0"/>
          <w:szCs w:val="22"/>
          <w:lang w:val="en-US"/>
        </w:rPr>
      </w:pPr>
      <w:r w:rsidRPr="006477DC">
        <w:rPr>
          <w:sz w:val="22"/>
          <w:szCs w:val="22"/>
          <w:lang w:val="en-US"/>
        </w:rPr>
        <w:t>* * * * *</w:t>
      </w:r>
    </w:p>
    <w:p w:rsidR="00E82EFB" w:rsidRPr="00030EEE" w:rsidRDefault="00E82EFB" w:rsidP="00280824">
      <w:pPr>
        <w:spacing w:after="120"/>
        <w:ind w:firstLine="360"/>
        <w:rPr>
          <w:snapToGrid/>
          <w:kern w:val="0"/>
          <w:szCs w:val="22"/>
        </w:rPr>
      </w:pPr>
      <w:r>
        <w:rPr>
          <w:szCs w:val="22"/>
        </w:rPr>
        <w:t>NG8</w:t>
      </w:r>
      <w:r w:rsidRPr="00030EEE">
        <w:rPr>
          <w:szCs w:val="22"/>
        </w:rPr>
        <w:t xml:space="preserve">  In the band 472-479 kHz, non-Federal stations in the maritime mobile service that were licensed or applied for prior to [insert effective date of the WRC-12 R&amp;O] may continue to operate on a primary basis, subject to periodic license renewals. </w:t>
      </w:r>
    </w:p>
    <w:p w:rsidR="00E82EFB" w:rsidRDefault="00E82EFB" w:rsidP="00280824">
      <w:pPr>
        <w:tabs>
          <w:tab w:val="left" w:pos="810"/>
        </w:tabs>
        <w:suppressAutoHyphens/>
        <w:spacing w:after="120"/>
        <w:ind w:firstLine="360"/>
        <w:rPr>
          <w:szCs w:val="22"/>
        </w:rPr>
      </w:pPr>
      <w:r>
        <w:rPr>
          <w:rFonts w:eastAsia="Calibri"/>
          <w:bCs/>
          <w:snapToGrid/>
          <w:kern w:val="0"/>
          <w:szCs w:val="22"/>
        </w:rPr>
        <w:t>* * * * *</w:t>
      </w:r>
    </w:p>
    <w:p w:rsidR="00DA7618" w:rsidRPr="006477DC" w:rsidRDefault="00DA7618" w:rsidP="006665D5">
      <w:pPr>
        <w:pStyle w:val="Note"/>
        <w:tabs>
          <w:tab w:val="clear" w:pos="284"/>
          <w:tab w:val="clear" w:pos="1134"/>
          <w:tab w:val="clear" w:pos="1871"/>
          <w:tab w:val="clear" w:pos="2268"/>
        </w:tabs>
        <w:spacing w:before="0" w:after="120"/>
        <w:ind w:firstLine="374"/>
        <w:rPr>
          <w:sz w:val="22"/>
          <w:szCs w:val="22"/>
          <w:lang w:val="en-US"/>
        </w:rPr>
      </w:pPr>
      <w:r w:rsidRPr="006477DC">
        <w:rPr>
          <w:sz w:val="22"/>
          <w:szCs w:val="22"/>
          <w:lang w:val="en-US"/>
        </w:rPr>
        <w:t xml:space="preserve">NG16  In the bands 72-73 MHz and 75.4-76 MHz, frequencies may be authorized for mobile operations in the Industrial/Business Radio Pool, subject to </w:t>
      </w:r>
      <w:r>
        <w:rPr>
          <w:sz w:val="22"/>
          <w:szCs w:val="22"/>
          <w:lang w:val="en-US"/>
        </w:rPr>
        <w:t xml:space="preserve">not causing </w:t>
      </w:r>
      <w:r w:rsidRPr="006477DC">
        <w:rPr>
          <w:sz w:val="22"/>
          <w:szCs w:val="22"/>
          <w:lang w:val="en-US"/>
        </w:rPr>
        <w:t xml:space="preserve">interference to the reception of </w:t>
      </w:r>
      <w:r>
        <w:rPr>
          <w:sz w:val="22"/>
          <w:szCs w:val="22"/>
          <w:lang w:val="en-US"/>
        </w:rPr>
        <w:t xml:space="preserve">broadcast </w:t>
      </w:r>
      <w:r w:rsidRPr="006477DC">
        <w:rPr>
          <w:sz w:val="22"/>
          <w:szCs w:val="22"/>
          <w:lang w:val="en-US"/>
        </w:rPr>
        <w:t xml:space="preserve">television </w:t>
      </w:r>
      <w:r>
        <w:rPr>
          <w:sz w:val="22"/>
          <w:szCs w:val="22"/>
          <w:lang w:val="en-US"/>
        </w:rPr>
        <w:t xml:space="preserve">signals </w:t>
      </w:r>
      <w:r w:rsidRPr="006477DC">
        <w:rPr>
          <w:sz w:val="22"/>
          <w:szCs w:val="22"/>
          <w:lang w:val="en-US"/>
        </w:rPr>
        <w:t>on channels 4 and 5.</w:t>
      </w:r>
    </w:p>
    <w:p w:rsidR="00DA7618" w:rsidRDefault="00DA7618" w:rsidP="00DA7618">
      <w:pPr>
        <w:pStyle w:val="Note"/>
        <w:tabs>
          <w:tab w:val="clear" w:pos="284"/>
          <w:tab w:val="clear" w:pos="1134"/>
          <w:tab w:val="clear" w:pos="1871"/>
          <w:tab w:val="clear" w:pos="2268"/>
        </w:tabs>
        <w:suppressAutoHyphens/>
        <w:spacing w:before="0" w:after="120"/>
        <w:ind w:firstLine="378"/>
        <w:rPr>
          <w:sz w:val="22"/>
          <w:szCs w:val="22"/>
          <w:lang w:val="en-US"/>
        </w:rPr>
      </w:pPr>
      <w:r w:rsidRPr="006477DC">
        <w:rPr>
          <w:sz w:val="22"/>
          <w:szCs w:val="22"/>
          <w:lang w:val="en-US"/>
        </w:rPr>
        <w:t>* * * * *</w:t>
      </w:r>
    </w:p>
    <w:p w:rsidR="00DA7618" w:rsidRPr="00FB70C2" w:rsidRDefault="00DA7618" w:rsidP="00DA7618">
      <w:pPr>
        <w:pStyle w:val="Note"/>
        <w:tabs>
          <w:tab w:val="clear" w:pos="284"/>
          <w:tab w:val="clear" w:pos="1134"/>
          <w:tab w:val="clear" w:pos="1871"/>
          <w:tab w:val="clear" w:pos="2268"/>
        </w:tabs>
        <w:spacing w:before="0" w:after="120"/>
        <w:ind w:firstLine="374"/>
        <w:rPr>
          <w:snapToGrid/>
          <w:sz w:val="22"/>
          <w:szCs w:val="22"/>
        </w:rPr>
      </w:pPr>
      <w:r>
        <w:rPr>
          <w:rFonts w:eastAsia="Calibri"/>
          <w:kern w:val="0"/>
          <w:sz w:val="22"/>
          <w:szCs w:val="22"/>
          <w:lang w:val="en-US"/>
        </w:rPr>
        <w:t xml:space="preserve">NG92  </w:t>
      </w:r>
      <w:r w:rsidRPr="007924D2">
        <w:rPr>
          <w:snapToGrid/>
          <w:kern w:val="0"/>
          <w:sz w:val="22"/>
          <w:szCs w:val="22"/>
          <w:lang w:val="en-US"/>
        </w:rPr>
        <w:t>The band 1900-</w:t>
      </w:r>
      <w:r w:rsidRPr="00A4435F">
        <w:rPr>
          <w:snapToGrid/>
          <w:kern w:val="0"/>
          <w:sz w:val="22"/>
          <w:szCs w:val="22"/>
          <w:lang w:val="en-US"/>
        </w:rPr>
        <w:t>2000 kHz is also allocated on a primary basis to the maritime mobile service in Regions 2 and 3 and to the radiolocation service in Region 2, and on a secondary basis to the radiolocation service in Region 3.  The use of these allocations is restricted to radio bu</w:t>
      </w:r>
      <w:r>
        <w:rPr>
          <w:snapToGrid/>
          <w:kern w:val="0"/>
          <w:sz w:val="22"/>
          <w:szCs w:val="22"/>
          <w:lang w:val="en-US"/>
        </w:rPr>
        <w:t xml:space="preserve">oy operations on the open sea and </w:t>
      </w:r>
      <w:r w:rsidR="00E617A0">
        <w:rPr>
          <w:snapToGrid/>
          <w:kern w:val="0"/>
          <w:sz w:val="22"/>
          <w:szCs w:val="22"/>
          <w:lang w:val="en-US"/>
        </w:rPr>
        <w:t>the Great Lakes</w:t>
      </w:r>
      <w:r>
        <w:rPr>
          <w:snapToGrid/>
          <w:kern w:val="0"/>
          <w:sz w:val="22"/>
          <w:szCs w:val="22"/>
          <w:lang w:val="en-US"/>
        </w:rPr>
        <w:t xml:space="preserve">.  </w:t>
      </w:r>
      <w:r w:rsidRPr="00A4435F">
        <w:rPr>
          <w:snapToGrid/>
          <w:kern w:val="0"/>
          <w:sz w:val="22"/>
          <w:szCs w:val="22"/>
          <w:lang w:val="en-US"/>
        </w:rPr>
        <w:t xml:space="preserve">Stations </w:t>
      </w:r>
      <w:r w:rsidR="00AF60AA">
        <w:rPr>
          <w:snapToGrid/>
          <w:kern w:val="0"/>
          <w:sz w:val="22"/>
          <w:szCs w:val="22"/>
          <w:lang w:val="en-US"/>
        </w:rPr>
        <w:t xml:space="preserve">in </w:t>
      </w:r>
      <w:r w:rsidR="0004624F" w:rsidRPr="00A4435F">
        <w:rPr>
          <w:snapToGrid/>
          <w:kern w:val="0"/>
          <w:sz w:val="22"/>
          <w:szCs w:val="22"/>
          <w:lang w:val="en-US"/>
        </w:rPr>
        <w:t xml:space="preserve">the amateur, maritime mobile, and radiolocation services </w:t>
      </w:r>
      <w:r w:rsidR="0004624F">
        <w:rPr>
          <w:snapToGrid/>
          <w:kern w:val="0"/>
          <w:sz w:val="22"/>
          <w:szCs w:val="22"/>
          <w:lang w:val="en-US"/>
        </w:rPr>
        <w:t xml:space="preserve">in Region 2 </w:t>
      </w:r>
      <w:r w:rsidRPr="00A4435F">
        <w:rPr>
          <w:snapToGrid/>
          <w:kern w:val="0"/>
          <w:sz w:val="22"/>
          <w:szCs w:val="22"/>
          <w:lang w:val="en-US"/>
        </w:rPr>
        <w:t xml:space="preserve">shall be protected from harmful interference </w:t>
      </w:r>
      <w:r w:rsidRPr="00A4435F">
        <w:rPr>
          <w:rFonts w:eastAsia="MS Mincho"/>
          <w:sz w:val="22"/>
          <w:szCs w:val="22"/>
          <w:lang w:eastAsia="ja-JP"/>
        </w:rPr>
        <w:t xml:space="preserve">only to the extent that the offending station </w:t>
      </w:r>
      <w:r>
        <w:rPr>
          <w:rFonts w:eastAsia="MS Mincho"/>
          <w:sz w:val="22"/>
          <w:szCs w:val="22"/>
          <w:lang w:eastAsia="ja-JP"/>
        </w:rPr>
        <w:t xml:space="preserve">does not </w:t>
      </w:r>
      <w:r w:rsidRPr="00A4435F">
        <w:rPr>
          <w:rFonts w:eastAsia="MS Mincho"/>
          <w:sz w:val="22"/>
          <w:szCs w:val="22"/>
          <w:lang w:eastAsia="ja-JP"/>
        </w:rPr>
        <w:t>operat</w:t>
      </w:r>
      <w:r>
        <w:rPr>
          <w:rFonts w:eastAsia="MS Mincho"/>
          <w:sz w:val="22"/>
          <w:szCs w:val="22"/>
          <w:lang w:eastAsia="ja-JP"/>
        </w:rPr>
        <w:t>e</w:t>
      </w:r>
      <w:r w:rsidRPr="00A4435F">
        <w:rPr>
          <w:rFonts w:eastAsia="MS Mincho"/>
          <w:sz w:val="22"/>
          <w:szCs w:val="22"/>
          <w:lang w:eastAsia="ja-JP"/>
        </w:rPr>
        <w:t xml:space="preserve"> in compliance with the technical </w:t>
      </w:r>
      <w:r>
        <w:rPr>
          <w:rFonts w:eastAsia="MS Mincho"/>
          <w:sz w:val="22"/>
          <w:szCs w:val="22"/>
          <w:lang w:eastAsia="ja-JP"/>
        </w:rPr>
        <w:t xml:space="preserve">rules </w:t>
      </w:r>
      <w:r w:rsidRPr="00A4435F">
        <w:rPr>
          <w:rFonts w:eastAsia="MS Mincho"/>
          <w:sz w:val="22"/>
          <w:szCs w:val="22"/>
          <w:lang w:eastAsia="ja-JP"/>
        </w:rPr>
        <w:t>applicable to the service in which it operates</w:t>
      </w:r>
      <w:r w:rsidRPr="00A4435F">
        <w:rPr>
          <w:snapToGrid/>
          <w:kern w:val="0"/>
          <w:sz w:val="22"/>
          <w:szCs w:val="22"/>
          <w:lang w:val="en-US"/>
        </w:rPr>
        <w:t>.</w:t>
      </w:r>
    </w:p>
    <w:p w:rsidR="00DA7618" w:rsidRPr="00DF0C9B" w:rsidRDefault="00DA7618" w:rsidP="00DA7618">
      <w:pPr>
        <w:pStyle w:val="Note"/>
        <w:tabs>
          <w:tab w:val="clear" w:pos="284"/>
          <w:tab w:val="clear" w:pos="1134"/>
          <w:tab w:val="clear" w:pos="1871"/>
          <w:tab w:val="clear" w:pos="2268"/>
        </w:tabs>
        <w:spacing w:before="0" w:after="220"/>
        <w:ind w:firstLine="374"/>
        <w:rPr>
          <w:sz w:val="22"/>
        </w:rPr>
      </w:pPr>
      <w:r w:rsidRPr="00FB70C2">
        <w:rPr>
          <w:snapToGrid/>
          <w:sz w:val="22"/>
          <w:szCs w:val="22"/>
        </w:rPr>
        <w:t>* * * * *</w:t>
      </w:r>
    </w:p>
    <w:p w:rsidR="00DA7618" w:rsidRPr="006477DC" w:rsidRDefault="00DA7618" w:rsidP="00DA7618">
      <w:pPr>
        <w:pStyle w:val="part"/>
        <w:spacing w:before="0" w:beforeAutospacing="0" w:after="220" w:afterAutospacing="0"/>
        <w:jc w:val="center"/>
        <w:rPr>
          <w:rFonts w:ascii="Times New Roman Bold" w:hAnsi="Times New Roman Bold"/>
          <w:caps/>
          <w:sz w:val="22"/>
          <w:szCs w:val="22"/>
        </w:rPr>
      </w:pPr>
      <w:r w:rsidRPr="006477DC">
        <w:rPr>
          <w:rFonts w:ascii="Times New Roman Bold" w:hAnsi="Times New Roman Bold"/>
          <w:caps/>
          <w:sz w:val="22"/>
          <w:szCs w:val="22"/>
        </w:rPr>
        <w:t>Part 15 – Radio Frequency Devices</w:t>
      </w:r>
    </w:p>
    <w:p w:rsidR="00DA7618" w:rsidRPr="006477DC" w:rsidRDefault="00DA7618" w:rsidP="00DA7618">
      <w:pPr>
        <w:numPr>
          <w:ilvl w:val="0"/>
          <w:numId w:val="7"/>
        </w:numPr>
        <w:tabs>
          <w:tab w:val="clear" w:pos="0"/>
        </w:tabs>
        <w:spacing w:after="120"/>
      </w:pPr>
      <w:r w:rsidRPr="006477DC">
        <w:t>The authority citation for Part 15 is amended to read as follows:</w:t>
      </w:r>
    </w:p>
    <w:p w:rsidR="00DA7618" w:rsidRDefault="00DA7618" w:rsidP="00DA7618">
      <w:pPr>
        <w:spacing w:after="220"/>
        <w:ind w:firstLine="374"/>
      </w:pPr>
      <w:r w:rsidRPr="006477DC">
        <w:rPr>
          <w:smallCaps/>
        </w:rPr>
        <w:t>Authority</w:t>
      </w:r>
      <w:r w:rsidRPr="006477DC">
        <w:t xml:space="preserve">: 47 U.S.C. </w:t>
      </w:r>
      <w:r>
        <w:t>1</w:t>
      </w:r>
      <w:r w:rsidRPr="006477DC">
        <w:t>54, 302a, 303, 304, 307, 336, 544a, and 549.</w:t>
      </w:r>
    </w:p>
    <w:p w:rsidR="00DA7618" w:rsidRDefault="00DA7618" w:rsidP="00DA7618">
      <w:pPr>
        <w:numPr>
          <w:ilvl w:val="0"/>
          <w:numId w:val="7"/>
        </w:numPr>
        <w:tabs>
          <w:tab w:val="clear" w:pos="0"/>
        </w:tabs>
        <w:spacing w:after="120"/>
      </w:pPr>
      <w:r w:rsidRPr="006477DC">
        <w:t xml:space="preserve">Section 15.113 is amended by </w:t>
      </w:r>
      <w:r>
        <w:t xml:space="preserve">adding </w:t>
      </w:r>
      <w:r w:rsidRPr="006477DC">
        <w:t>paragraph (</w:t>
      </w:r>
      <w:r>
        <w:t>g</w:t>
      </w:r>
      <w:r w:rsidRPr="006477DC">
        <w:t>) to read as follows:</w:t>
      </w:r>
    </w:p>
    <w:p w:rsidR="00DA7618" w:rsidRPr="00095E2A" w:rsidRDefault="00DA7618" w:rsidP="00DA7618">
      <w:pPr>
        <w:spacing w:after="120"/>
        <w:rPr>
          <w:b/>
        </w:rPr>
      </w:pPr>
      <w:r w:rsidRPr="00095E2A">
        <w:rPr>
          <w:b/>
          <w:u w:val="single"/>
        </w:rPr>
        <w:t>§ 15.113   Power Line Carrier Systems</w:t>
      </w:r>
      <w:r w:rsidRPr="00095E2A">
        <w:rPr>
          <w:b/>
        </w:rPr>
        <w:t>.</w:t>
      </w:r>
    </w:p>
    <w:p w:rsidR="00DA7618" w:rsidRPr="00095E2A" w:rsidRDefault="00DA7618" w:rsidP="00DA7618">
      <w:pPr>
        <w:spacing w:after="120"/>
        <w:ind w:firstLine="360"/>
      </w:pPr>
      <w:r w:rsidRPr="00095E2A">
        <w:t>* * * * *</w:t>
      </w:r>
    </w:p>
    <w:p w:rsidR="00DA7618" w:rsidRDefault="00DA7618" w:rsidP="00DA7618">
      <w:pPr>
        <w:pStyle w:val="ParaNum"/>
        <w:widowControl/>
        <w:numPr>
          <w:ilvl w:val="0"/>
          <w:numId w:val="0"/>
        </w:numPr>
        <w:suppressAutoHyphens/>
        <w:ind w:firstLine="360"/>
      </w:pPr>
      <w:r w:rsidRPr="0041659D">
        <w:t xml:space="preserve">(g) </w:t>
      </w:r>
      <w:r w:rsidRPr="0041659D">
        <w:rPr>
          <w:u w:val="single"/>
        </w:rPr>
        <w:t>Special provisions</w:t>
      </w:r>
      <w:r w:rsidRPr="0041659D">
        <w:t>.</w:t>
      </w:r>
      <w:r>
        <w:t xml:space="preserve">  An electric power utility entity shall not operate a new or modified power line carrier (PLC) system in the 135.7-137.8 kHz and/or 472</w:t>
      </w:r>
      <w:r>
        <w:noBreakHyphen/>
        <w:t>479 kHz bands if a previously coordinated amateur station pursuant to Section 97.301(g)(2) of this Chapter is located within one kilometer of the transmission lines conducting the PLC signal.</w:t>
      </w:r>
    </w:p>
    <w:p w:rsidR="00DA7618" w:rsidRPr="00095E2A" w:rsidRDefault="00DA7618" w:rsidP="005F3463">
      <w:pPr>
        <w:pStyle w:val="ParaNum"/>
        <w:widowControl/>
        <w:numPr>
          <w:ilvl w:val="0"/>
          <w:numId w:val="0"/>
        </w:numPr>
        <w:suppressAutoHyphens/>
        <w:spacing w:after="220"/>
        <w:ind w:firstLine="360"/>
      </w:pPr>
      <w:r w:rsidRPr="00095E2A">
        <w:t>* * * * *</w:t>
      </w:r>
    </w:p>
    <w:p w:rsidR="00DA7618" w:rsidRPr="006477DC" w:rsidRDefault="00DA7618" w:rsidP="00DA7618">
      <w:pPr>
        <w:pStyle w:val="part"/>
        <w:spacing w:before="0" w:beforeAutospacing="0" w:after="220" w:afterAutospacing="0"/>
        <w:jc w:val="center"/>
        <w:rPr>
          <w:rFonts w:ascii="Times New Roman Bold" w:hAnsi="Times New Roman Bold"/>
          <w:caps/>
          <w:sz w:val="22"/>
          <w:szCs w:val="22"/>
        </w:rPr>
      </w:pPr>
      <w:r w:rsidRPr="006477DC">
        <w:rPr>
          <w:rFonts w:ascii="Times New Roman Bold" w:hAnsi="Times New Roman Bold"/>
          <w:caps/>
          <w:sz w:val="22"/>
          <w:szCs w:val="22"/>
        </w:rPr>
        <w:t xml:space="preserve">Part </w:t>
      </w:r>
      <w:r>
        <w:rPr>
          <w:rFonts w:ascii="Times New Roman Bold" w:hAnsi="Times New Roman Bold"/>
          <w:caps/>
          <w:sz w:val="22"/>
          <w:szCs w:val="22"/>
        </w:rPr>
        <w:t>2</w:t>
      </w:r>
      <w:r w:rsidRPr="006477DC">
        <w:rPr>
          <w:rFonts w:ascii="Times New Roman Bold" w:hAnsi="Times New Roman Bold"/>
          <w:caps/>
          <w:sz w:val="22"/>
          <w:szCs w:val="22"/>
        </w:rPr>
        <w:t xml:space="preserve">5 – </w:t>
      </w:r>
      <w:r>
        <w:rPr>
          <w:rFonts w:ascii="Times New Roman Bold" w:hAnsi="Times New Roman Bold"/>
          <w:caps/>
          <w:sz w:val="22"/>
          <w:szCs w:val="22"/>
        </w:rPr>
        <w:t>Satellite Communication</w:t>
      </w:r>
      <w:r w:rsidRPr="006477DC">
        <w:rPr>
          <w:rFonts w:ascii="Times New Roman Bold" w:hAnsi="Times New Roman Bold"/>
          <w:caps/>
          <w:sz w:val="22"/>
          <w:szCs w:val="22"/>
        </w:rPr>
        <w:t>s</w:t>
      </w:r>
    </w:p>
    <w:p w:rsidR="00DA7618" w:rsidRPr="00D70812" w:rsidRDefault="00DA7618" w:rsidP="00DA7618">
      <w:pPr>
        <w:numPr>
          <w:ilvl w:val="0"/>
          <w:numId w:val="7"/>
        </w:numPr>
        <w:tabs>
          <w:tab w:val="clear" w:pos="0"/>
        </w:tabs>
        <w:spacing w:after="120"/>
        <w:rPr>
          <w:szCs w:val="22"/>
        </w:rPr>
      </w:pPr>
      <w:r w:rsidRPr="00D70812">
        <w:rPr>
          <w:szCs w:val="22"/>
        </w:rPr>
        <w:t>The authority citation for Part 25 continues to read as follows:</w:t>
      </w:r>
    </w:p>
    <w:p w:rsidR="00DA7618" w:rsidRPr="00D70812" w:rsidRDefault="00DA7618" w:rsidP="00DA7618">
      <w:pPr>
        <w:spacing w:after="220"/>
        <w:ind w:firstLine="360"/>
        <w:rPr>
          <w:szCs w:val="22"/>
        </w:rPr>
      </w:pPr>
      <w:r w:rsidRPr="00D70812">
        <w:rPr>
          <w:smallCaps/>
          <w:color w:val="000000"/>
          <w:szCs w:val="22"/>
          <w:shd w:val="clear" w:color="auto" w:fill="FFFFFF"/>
        </w:rPr>
        <w:t>Authority:</w:t>
      </w:r>
      <w:r w:rsidRPr="00D70812">
        <w:rPr>
          <w:rStyle w:val="apple-converted-space"/>
          <w:color w:val="000000"/>
          <w:szCs w:val="22"/>
          <w:shd w:val="clear" w:color="auto" w:fill="FFFFFF"/>
        </w:rPr>
        <w:t> </w:t>
      </w:r>
      <w:r w:rsidRPr="00D70812">
        <w:rPr>
          <w:color w:val="000000"/>
          <w:szCs w:val="22"/>
          <w:shd w:val="clear" w:color="auto" w:fill="FFFFFF"/>
        </w:rPr>
        <w:t>Interprets or applies sections 4, 301, 302, 303, 307, 309, 319, 332, 705, and 721 of the Communications Act, as amended, 47 U.S.C. 154, 301, 302, 303, 307, 309, 319, 332, 605, and 721, unless otherwise noted.</w:t>
      </w:r>
    </w:p>
    <w:p w:rsidR="00DA7618" w:rsidRPr="00D70812" w:rsidRDefault="00DA7618" w:rsidP="00DA7618">
      <w:pPr>
        <w:numPr>
          <w:ilvl w:val="0"/>
          <w:numId w:val="7"/>
        </w:numPr>
        <w:tabs>
          <w:tab w:val="clear" w:pos="0"/>
        </w:tabs>
        <w:spacing w:after="120"/>
        <w:rPr>
          <w:szCs w:val="22"/>
        </w:rPr>
      </w:pPr>
      <w:r w:rsidRPr="00D70812">
        <w:rPr>
          <w:szCs w:val="22"/>
        </w:rPr>
        <w:t>Section 25.202 is amended by adding paragraph (a)(</w:t>
      </w:r>
      <w:r>
        <w:rPr>
          <w:szCs w:val="22"/>
        </w:rPr>
        <w:t>12</w:t>
      </w:r>
      <w:r w:rsidRPr="00D70812">
        <w:rPr>
          <w:szCs w:val="22"/>
        </w:rPr>
        <w:t>) to read as follows:</w:t>
      </w:r>
    </w:p>
    <w:p w:rsidR="00DA7618" w:rsidRPr="00D70812" w:rsidRDefault="00DA7618" w:rsidP="00DA7618">
      <w:pPr>
        <w:spacing w:after="120"/>
        <w:rPr>
          <w:b/>
          <w:bCs/>
          <w:snapToGrid/>
          <w:kern w:val="0"/>
          <w:szCs w:val="22"/>
        </w:rPr>
      </w:pPr>
      <w:r w:rsidRPr="00D70812">
        <w:rPr>
          <w:b/>
          <w:bCs/>
          <w:szCs w:val="22"/>
          <w:u w:val="single"/>
        </w:rPr>
        <w:t>§ 25.202   Frequencies, frequency tolerance, and emission limits</w:t>
      </w:r>
      <w:r w:rsidRPr="00D70812">
        <w:rPr>
          <w:b/>
          <w:bCs/>
          <w:szCs w:val="22"/>
        </w:rPr>
        <w:t>.</w:t>
      </w:r>
    </w:p>
    <w:p w:rsidR="00DA7618" w:rsidRDefault="00DA7618" w:rsidP="00DA7618">
      <w:pPr>
        <w:pStyle w:val="ListParagraph"/>
        <w:widowControl/>
        <w:spacing w:after="120"/>
        <w:ind w:left="360"/>
        <w:contextualSpacing w:val="0"/>
        <w:rPr>
          <w:rFonts w:ascii="Times New Roman" w:hAnsi="Times New Roman"/>
        </w:rPr>
      </w:pPr>
      <w:r>
        <w:rPr>
          <w:rFonts w:ascii="Times New Roman" w:hAnsi="Times New Roman"/>
        </w:rPr>
        <w:t>(a) * * *</w:t>
      </w:r>
    </w:p>
    <w:p w:rsidR="00DA7618" w:rsidRDefault="00DA7618" w:rsidP="00DA7618">
      <w:pPr>
        <w:spacing w:after="120"/>
        <w:ind w:firstLine="360"/>
      </w:pPr>
      <w:r>
        <w:t>* * * * *</w:t>
      </w:r>
    </w:p>
    <w:p w:rsidR="00DA7618" w:rsidRDefault="00DA7618" w:rsidP="00DA7618">
      <w:pPr>
        <w:ind w:firstLine="360"/>
      </w:pPr>
      <w:r>
        <w:t>(12) The following frequencies are available for use by the mobile-satellite service (Earth-to-space) for the reception of Automatic Identification Systems (AIS) broadcast messages from ships:</w:t>
      </w:r>
    </w:p>
    <w:p w:rsidR="00DA7618" w:rsidRDefault="00DA7618" w:rsidP="00DA7618">
      <w:r>
        <w:t xml:space="preserve">156.7625-156.7875 MHz </w:t>
      </w:r>
    </w:p>
    <w:p w:rsidR="00DA7618" w:rsidRDefault="00DA7618" w:rsidP="00DA7618">
      <w:pPr>
        <w:rPr>
          <w:snapToGrid/>
        </w:rPr>
      </w:pPr>
      <w:r>
        <w:t xml:space="preserve">156.8125-156.8375 MHz </w:t>
      </w:r>
    </w:p>
    <w:p w:rsidR="00DA7618" w:rsidRDefault="00DA7618" w:rsidP="00DA7618">
      <w:r>
        <w:t xml:space="preserve">161.9625-161.9875 MHz </w:t>
      </w:r>
    </w:p>
    <w:p w:rsidR="00DA7618" w:rsidRDefault="00DA7618" w:rsidP="00DA7618">
      <w:pPr>
        <w:spacing w:after="120"/>
      </w:pPr>
      <w:r>
        <w:t xml:space="preserve">162.0125-162.0375 MHz </w:t>
      </w:r>
    </w:p>
    <w:p w:rsidR="00DA7618" w:rsidRDefault="00DA7618" w:rsidP="005F3463">
      <w:pPr>
        <w:spacing w:after="220"/>
        <w:ind w:left="187"/>
      </w:pPr>
      <w:r>
        <w:t>* * * * *</w:t>
      </w:r>
    </w:p>
    <w:p w:rsidR="00DA7618" w:rsidRPr="006477DC" w:rsidRDefault="00DA7618" w:rsidP="00DA7618">
      <w:pPr>
        <w:suppressAutoHyphens/>
        <w:spacing w:after="220"/>
        <w:ind w:firstLine="187"/>
        <w:jc w:val="center"/>
        <w:rPr>
          <w:b/>
          <w:szCs w:val="22"/>
        </w:rPr>
      </w:pPr>
      <w:r w:rsidRPr="006477DC">
        <w:rPr>
          <w:b/>
          <w:szCs w:val="22"/>
        </w:rPr>
        <w:t>PART 80 – STATIONS IN THE MARITIME SERVICES</w:t>
      </w:r>
    </w:p>
    <w:p w:rsidR="00DA7618" w:rsidRPr="006477DC" w:rsidRDefault="00DA7618" w:rsidP="00DA7618">
      <w:pPr>
        <w:numPr>
          <w:ilvl w:val="0"/>
          <w:numId w:val="7"/>
        </w:numPr>
        <w:tabs>
          <w:tab w:val="clear" w:pos="0"/>
        </w:tabs>
        <w:suppressAutoHyphens/>
        <w:spacing w:after="120"/>
        <w:rPr>
          <w:szCs w:val="22"/>
        </w:rPr>
      </w:pPr>
      <w:r w:rsidRPr="006477DC">
        <w:rPr>
          <w:szCs w:val="22"/>
        </w:rPr>
        <w:t>The authority citation for Part 80 continues to read as follows:</w:t>
      </w:r>
    </w:p>
    <w:p w:rsidR="00DA7618" w:rsidRDefault="00DA7618" w:rsidP="00CD1808">
      <w:pPr>
        <w:pStyle w:val="ParaNum"/>
        <w:numPr>
          <w:ilvl w:val="0"/>
          <w:numId w:val="0"/>
        </w:numPr>
        <w:spacing w:after="220"/>
        <w:ind w:firstLine="360"/>
        <w:rPr>
          <w:shd w:val="clear" w:color="auto" w:fill="FFFFFF"/>
        </w:rPr>
      </w:pPr>
      <w:r w:rsidRPr="006477DC">
        <w:rPr>
          <w:smallCaps/>
        </w:rPr>
        <w:t>Authority</w:t>
      </w:r>
      <w:r w:rsidRPr="006477DC">
        <w:t xml:space="preserve">: </w:t>
      </w:r>
      <w:r w:rsidRPr="006477DC">
        <w:rPr>
          <w:shd w:val="clear" w:color="auto" w:fill="FFFFFF"/>
        </w:rPr>
        <w:t>Secs. 4, 303, 307(e), 309, and 332, 48 Stat. 1066, 1082, as amended; 47 U.S.C. 154, 303, 307(e), 309, and 332, unless otherwise noted. Interpret or apply 48 Stat. 1064-1068, 1081-1105, as amended; 47 U.S.C. 151-155, 301-609; 3 UST 3450, 3 UST 4726, 12 UST 2377.</w:t>
      </w:r>
    </w:p>
    <w:p w:rsidR="00DA7618" w:rsidRDefault="00DA7618" w:rsidP="00DA7618">
      <w:pPr>
        <w:numPr>
          <w:ilvl w:val="0"/>
          <w:numId w:val="7"/>
        </w:numPr>
        <w:tabs>
          <w:tab w:val="clear" w:pos="0"/>
        </w:tabs>
        <w:spacing w:after="120"/>
      </w:pPr>
      <w:r>
        <w:t>Section 80.203 is amended by adding paragraph (p) to read as follows:</w:t>
      </w:r>
    </w:p>
    <w:p w:rsidR="00DA7618" w:rsidRPr="004116CC" w:rsidRDefault="00DA7618" w:rsidP="00DA7618">
      <w:pPr>
        <w:spacing w:after="120"/>
        <w:rPr>
          <w:b/>
        </w:rPr>
      </w:pPr>
      <w:r w:rsidRPr="001D42AA">
        <w:rPr>
          <w:b/>
          <w:u w:val="single"/>
        </w:rPr>
        <w:t>§80.203   Authorization of transmitters for licensing</w:t>
      </w:r>
      <w:r w:rsidRPr="004116CC">
        <w:rPr>
          <w:b/>
        </w:rPr>
        <w:t>.</w:t>
      </w:r>
    </w:p>
    <w:p w:rsidR="00DA7618" w:rsidRDefault="00DA7618" w:rsidP="00F02A3F">
      <w:pPr>
        <w:spacing w:after="220"/>
        <w:ind w:firstLine="360"/>
      </w:pPr>
      <w:r>
        <w:t>(p) As of [insert effective date of this Report and Order], the Commission will no longer accept applications for certification of non-AIS VHF radios that include channels 75 and 76.</w:t>
      </w:r>
    </w:p>
    <w:p w:rsidR="00DA7618" w:rsidRDefault="00DA7618" w:rsidP="00DA7618">
      <w:pPr>
        <w:numPr>
          <w:ilvl w:val="0"/>
          <w:numId w:val="7"/>
        </w:numPr>
        <w:tabs>
          <w:tab w:val="clear" w:pos="0"/>
        </w:tabs>
        <w:spacing w:after="120"/>
      </w:pPr>
      <w:r>
        <w:t>Section 80.215 is amended by removing note 13 from paragraph (e)(1) and by removing and reserving paragraph (g)(3).</w:t>
      </w:r>
      <w:bookmarkStart w:id="8803" w:name="_Toc403741867"/>
    </w:p>
    <w:p w:rsidR="00DA7618" w:rsidRPr="009B64D4" w:rsidRDefault="00DA7618" w:rsidP="00DA7618">
      <w:pPr>
        <w:spacing w:after="220"/>
        <w:rPr>
          <w:b/>
        </w:rPr>
      </w:pPr>
      <w:r w:rsidRPr="009B64D4">
        <w:rPr>
          <w:b/>
          <w:u w:val="single"/>
        </w:rPr>
        <w:t>§ 80.215   Transmitter power</w:t>
      </w:r>
      <w:r w:rsidRPr="009B64D4">
        <w:rPr>
          <w:b/>
        </w:rPr>
        <w:t>.</w:t>
      </w:r>
      <w:bookmarkEnd w:id="8803"/>
    </w:p>
    <w:p w:rsidR="00DA7618" w:rsidRPr="007A40A9" w:rsidRDefault="00DA7618" w:rsidP="00DA7618">
      <w:pPr>
        <w:spacing w:after="120"/>
        <w:ind w:firstLine="360"/>
        <w:rPr>
          <w:szCs w:val="22"/>
        </w:rPr>
      </w:pPr>
      <w:r>
        <w:t xml:space="preserve">* </w:t>
      </w:r>
      <w:r w:rsidRPr="007A40A9">
        <w:rPr>
          <w:szCs w:val="22"/>
        </w:rPr>
        <w:t>* * * *</w:t>
      </w:r>
    </w:p>
    <w:p w:rsidR="00DA7618" w:rsidRPr="007A40A9" w:rsidRDefault="00DA7618" w:rsidP="00DA7618">
      <w:pPr>
        <w:spacing w:after="120"/>
        <w:ind w:firstLine="360"/>
        <w:rPr>
          <w:szCs w:val="22"/>
        </w:rPr>
      </w:pPr>
      <w:r w:rsidRPr="007A40A9">
        <w:rPr>
          <w:szCs w:val="22"/>
        </w:rPr>
        <w:t>(e) * * *</w:t>
      </w:r>
    </w:p>
    <w:p w:rsidR="00DA7618" w:rsidRPr="007A40A9" w:rsidRDefault="00DA7618" w:rsidP="00DA7618">
      <w:pPr>
        <w:spacing w:after="120"/>
        <w:ind w:firstLine="360"/>
        <w:rPr>
          <w:szCs w:val="22"/>
        </w:rPr>
      </w:pPr>
      <w:r w:rsidRPr="007A40A9">
        <w:rPr>
          <w:szCs w:val="22"/>
        </w:rPr>
        <w:t xml:space="preserve">(1) </w:t>
      </w:r>
      <w:r w:rsidRPr="007A40A9">
        <w:rPr>
          <w:color w:val="000000"/>
          <w:szCs w:val="22"/>
          <w:shd w:val="clear" w:color="auto" w:fill="FFFFFF"/>
        </w:rPr>
        <w:t>Ship stations 156-162 MHz—25</w:t>
      </w:r>
      <w:r>
        <w:rPr>
          <w:color w:val="000000"/>
          <w:szCs w:val="22"/>
          <w:shd w:val="clear" w:color="auto" w:fill="FFFFFF"/>
        </w:rPr>
        <w:t xml:space="preserve"> </w:t>
      </w:r>
      <w:r w:rsidRPr="007A40A9">
        <w:rPr>
          <w:color w:val="000000"/>
          <w:szCs w:val="22"/>
          <w:shd w:val="clear" w:color="auto" w:fill="FFFFFF"/>
        </w:rPr>
        <w:t>W</w:t>
      </w:r>
      <w:r w:rsidRPr="007A40A9">
        <w:rPr>
          <w:rStyle w:val="su"/>
          <w:color w:val="000000"/>
          <w:szCs w:val="22"/>
          <w:shd w:val="clear" w:color="auto" w:fill="FFFFFF"/>
          <w:vertAlign w:val="superscript"/>
        </w:rPr>
        <w:t>6</w:t>
      </w:r>
    </w:p>
    <w:p w:rsidR="00DA7618" w:rsidRDefault="00DA7618" w:rsidP="00DA7618">
      <w:pPr>
        <w:spacing w:after="120"/>
        <w:ind w:firstLine="360"/>
        <w:rPr>
          <w:szCs w:val="22"/>
        </w:rPr>
      </w:pPr>
      <w:r>
        <w:t xml:space="preserve">* </w:t>
      </w:r>
      <w:r w:rsidRPr="007A40A9">
        <w:rPr>
          <w:szCs w:val="22"/>
        </w:rPr>
        <w:t>* * * *</w:t>
      </w:r>
    </w:p>
    <w:p w:rsidR="00DA7618" w:rsidRDefault="00DA7618" w:rsidP="00DA7618">
      <w:pPr>
        <w:spacing w:after="120"/>
        <w:ind w:firstLine="360"/>
        <w:rPr>
          <w:szCs w:val="22"/>
        </w:rPr>
      </w:pPr>
      <w:r>
        <w:rPr>
          <w:szCs w:val="22"/>
        </w:rPr>
        <w:t>(g) * * *</w:t>
      </w:r>
    </w:p>
    <w:p w:rsidR="00DA7618" w:rsidRDefault="00DA7618" w:rsidP="00DA7618">
      <w:pPr>
        <w:spacing w:after="120"/>
        <w:ind w:firstLine="360"/>
        <w:rPr>
          <w:szCs w:val="22"/>
        </w:rPr>
      </w:pPr>
      <w:r>
        <w:rPr>
          <w:szCs w:val="22"/>
        </w:rPr>
        <w:t>* * * * *</w:t>
      </w:r>
    </w:p>
    <w:p w:rsidR="00DA7618" w:rsidRDefault="00DA7618" w:rsidP="00DA7618">
      <w:pPr>
        <w:spacing w:after="120"/>
        <w:ind w:firstLine="360"/>
      </w:pPr>
      <w:r>
        <w:t>(3) [Reserved]</w:t>
      </w:r>
    </w:p>
    <w:p w:rsidR="00DA7618" w:rsidRDefault="00DA7618" w:rsidP="00DA7618">
      <w:pPr>
        <w:spacing w:after="220"/>
        <w:ind w:firstLine="360"/>
        <w:rPr>
          <w:szCs w:val="22"/>
        </w:rPr>
      </w:pPr>
      <w:r>
        <w:rPr>
          <w:szCs w:val="22"/>
        </w:rPr>
        <w:t>* * * * *</w:t>
      </w:r>
    </w:p>
    <w:p w:rsidR="00DA7618" w:rsidRDefault="00DA7618" w:rsidP="00DA7618">
      <w:pPr>
        <w:numPr>
          <w:ilvl w:val="0"/>
          <w:numId w:val="7"/>
        </w:numPr>
        <w:tabs>
          <w:tab w:val="clear" w:pos="0"/>
        </w:tabs>
        <w:spacing w:after="220"/>
        <w:rPr>
          <w:szCs w:val="22"/>
        </w:rPr>
      </w:pPr>
      <w:r>
        <w:rPr>
          <w:szCs w:val="22"/>
        </w:rPr>
        <w:t>Section 80.357 is amended by revising note 1 to the table within paragraph (b)(1) to read as follows:</w:t>
      </w:r>
    </w:p>
    <w:p w:rsidR="00DA7618" w:rsidRDefault="00DA7618" w:rsidP="00DA7618">
      <w:pPr>
        <w:spacing w:after="220"/>
        <w:rPr>
          <w:szCs w:val="22"/>
        </w:rPr>
      </w:pPr>
      <w:r>
        <w:rPr>
          <w:szCs w:val="22"/>
        </w:rPr>
        <w:t>¹ All frequencies in this table are shown in kilohertz.  The use of frequencies in the 472-479 kHz band is restricted to public coast stations that were licensed on or before [insert effective date of this R&amp;O].</w:t>
      </w:r>
    </w:p>
    <w:p w:rsidR="00DA7618" w:rsidRPr="00825F94" w:rsidRDefault="00DA7618" w:rsidP="00825F94">
      <w:pPr>
        <w:numPr>
          <w:ilvl w:val="0"/>
          <w:numId w:val="7"/>
        </w:numPr>
        <w:tabs>
          <w:tab w:val="clear" w:pos="0"/>
        </w:tabs>
        <w:spacing w:after="120"/>
        <w:rPr>
          <w:szCs w:val="22"/>
        </w:rPr>
      </w:pPr>
      <w:r w:rsidRPr="00A83B17">
        <w:rPr>
          <w:szCs w:val="22"/>
        </w:rPr>
        <w:t>Section 80.373 is amended by revising the</w:t>
      </w:r>
      <w:r>
        <w:rPr>
          <w:szCs w:val="22"/>
        </w:rPr>
        <w:t xml:space="preserve"> </w:t>
      </w:r>
      <w:r w:rsidRPr="00A83B17">
        <w:rPr>
          <w:szCs w:val="22"/>
        </w:rPr>
        <w:t>table in paragraph (f)</w:t>
      </w:r>
      <w:r w:rsidR="00825F94">
        <w:rPr>
          <w:szCs w:val="22"/>
        </w:rPr>
        <w:t xml:space="preserve"> </w:t>
      </w:r>
      <w:r w:rsidR="00825F94" w:rsidRPr="00825F94">
        <w:t>to: (1) remove the entries for channel designator 75 (156.775 MHz) and channel designator 76 (156.825 MHz) below the heading “Port Operations;” (2) revise the note reference associated with channel designator 71 (156.575 MHz) from “19” to “18” below the heading “Noncommercial;” (3) remove note 18; and (4) renumber the text of note 19 as 18.</w:t>
      </w:r>
      <w:bookmarkStart w:id="8804" w:name="_Toc403741868"/>
    </w:p>
    <w:p w:rsidR="00DA7618" w:rsidRPr="009B64D4" w:rsidRDefault="00DA7618" w:rsidP="00DA7618">
      <w:pPr>
        <w:tabs>
          <w:tab w:val="left" w:pos="1152"/>
        </w:tabs>
        <w:spacing w:after="120"/>
        <w:rPr>
          <w:b/>
          <w:szCs w:val="22"/>
        </w:rPr>
      </w:pPr>
      <w:r w:rsidRPr="009B64D4">
        <w:rPr>
          <w:b/>
          <w:u w:val="single"/>
        </w:rPr>
        <w:t>§ 80.373   Private communications frequencies</w:t>
      </w:r>
      <w:r w:rsidRPr="009B64D4">
        <w:rPr>
          <w:b/>
        </w:rPr>
        <w:t>.</w:t>
      </w:r>
      <w:bookmarkEnd w:id="8804"/>
    </w:p>
    <w:p w:rsidR="00DA7618" w:rsidRPr="007A40A9" w:rsidRDefault="00DA7618" w:rsidP="00DA7618">
      <w:pPr>
        <w:tabs>
          <w:tab w:val="left" w:pos="1152"/>
        </w:tabs>
        <w:spacing w:after="120"/>
        <w:ind w:firstLine="360"/>
        <w:rPr>
          <w:szCs w:val="22"/>
        </w:rPr>
      </w:pPr>
      <w:r>
        <w:t xml:space="preserve">* </w:t>
      </w:r>
      <w:r w:rsidRPr="007A40A9">
        <w:rPr>
          <w:szCs w:val="22"/>
        </w:rPr>
        <w:t>* * * *</w:t>
      </w:r>
    </w:p>
    <w:p w:rsidR="00DA7618" w:rsidRDefault="00DA7618" w:rsidP="00DA7618">
      <w:pPr>
        <w:tabs>
          <w:tab w:val="left" w:pos="1152"/>
        </w:tabs>
        <w:spacing w:after="120"/>
        <w:ind w:firstLine="360"/>
        <w:rPr>
          <w:szCs w:val="22"/>
        </w:rPr>
      </w:pPr>
      <w:r>
        <w:rPr>
          <w:szCs w:val="22"/>
        </w:rPr>
        <w:t>(f</w:t>
      </w:r>
      <w:r w:rsidRPr="007A40A9">
        <w:rPr>
          <w:szCs w:val="22"/>
        </w:rPr>
        <w:t>) * * *</w:t>
      </w:r>
    </w:p>
    <w:p w:rsidR="00765705" w:rsidRDefault="00765705" w:rsidP="00DA7618">
      <w:pPr>
        <w:spacing w:after="120"/>
        <w:jc w:val="center"/>
        <w:rPr>
          <w:bCs/>
          <w:smallCaps/>
          <w:snapToGrid/>
          <w:color w:val="000000"/>
          <w:kern w:val="0"/>
          <w:szCs w:val="22"/>
        </w:rPr>
      </w:pPr>
    </w:p>
    <w:p w:rsidR="00DA7618" w:rsidRPr="00A83B17" w:rsidRDefault="00DA7618" w:rsidP="00DA7618">
      <w:pPr>
        <w:spacing w:after="120"/>
        <w:jc w:val="center"/>
        <w:rPr>
          <w:bCs/>
          <w:smallCaps/>
          <w:snapToGrid/>
          <w:color w:val="000000"/>
          <w:kern w:val="0"/>
          <w:szCs w:val="22"/>
        </w:rPr>
      </w:pPr>
      <w:r w:rsidRPr="00A74D12">
        <w:rPr>
          <w:bCs/>
          <w:smallCaps/>
          <w:snapToGrid/>
          <w:color w:val="000000"/>
          <w:kern w:val="0"/>
          <w:szCs w:val="22"/>
        </w:rPr>
        <w:t>Fr</w:t>
      </w:r>
      <w:r w:rsidRPr="00A83B17">
        <w:rPr>
          <w:bCs/>
          <w:smallCaps/>
          <w:snapToGrid/>
          <w:color w:val="000000"/>
          <w:kern w:val="0"/>
          <w:szCs w:val="22"/>
        </w:rPr>
        <w:t>equencies in the 156-162 MHz Band</w:t>
      </w:r>
    </w:p>
    <w:tbl>
      <w:tblPr>
        <w:tblW w:w="5000" w:type="pct"/>
        <w:tblBorders>
          <w:top w:val="outset" w:sz="6" w:space="0" w:color="auto"/>
          <w:left w:val="outset" w:sz="6" w:space="0" w:color="auto"/>
          <w:bottom w:val="outset" w:sz="6" w:space="0" w:color="auto"/>
          <w:right w:val="outset" w:sz="6" w:space="0" w:color="auto"/>
        </w:tblBorders>
        <w:tblCellMar>
          <w:left w:w="15" w:type="dxa"/>
          <w:right w:w="15" w:type="dxa"/>
        </w:tblCellMar>
        <w:tblLook w:val="04A0" w:firstRow="1" w:lastRow="0" w:firstColumn="1" w:lastColumn="0" w:noHBand="0" w:noVBand="1"/>
      </w:tblPr>
      <w:tblGrid>
        <w:gridCol w:w="1181"/>
        <w:gridCol w:w="2124"/>
        <w:gridCol w:w="2201"/>
        <w:gridCol w:w="3884"/>
      </w:tblGrid>
      <w:tr w:rsidR="00DA7618" w:rsidRPr="00A83B17" w:rsidTr="00CB6367">
        <w:tc>
          <w:tcPr>
            <w:tcW w:w="629" w:type="pct"/>
            <w:tcBorders>
              <w:top w:val="single" w:sz="6" w:space="0" w:color="000000"/>
              <w:left w:val="nil"/>
              <w:bottom w:val="single" w:sz="6" w:space="0" w:color="000000"/>
              <w:right w:val="single" w:sz="6" w:space="0" w:color="000000"/>
            </w:tcBorders>
            <w:hideMark/>
          </w:tcPr>
          <w:p w:rsidR="00DA7618" w:rsidRPr="00A83B17" w:rsidRDefault="00DA7618" w:rsidP="00056FCE">
            <w:pPr>
              <w:rPr>
                <w:bCs/>
                <w:snapToGrid/>
                <w:kern w:val="0"/>
                <w:szCs w:val="22"/>
              </w:rPr>
            </w:pPr>
            <w:r w:rsidRPr="00A83B17">
              <w:rPr>
                <w:bCs/>
                <w:snapToGrid/>
                <w:kern w:val="0"/>
                <w:szCs w:val="22"/>
              </w:rPr>
              <w:t>Channel designator</w:t>
            </w:r>
          </w:p>
        </w:tc>
        <w:tc>
          <w:tcPr>
            <w:tcW w:w="1131" w:type="pct"/>
            <w:tcBorders>
              <w:top w:val="single" w:sz="6" w:space="0" w:color="000000"/>
              <w:left w:val="single" w:sz="6" w:space="0" w:color="000000"/>
              <w:bottom w:val="single" w:sz="6" w:space="0" w:color="000000"/>
              <w:right w:val="single" w:sz="6" w:space="0" w:color="000000"/>
            </w:tcBorders>
            <w:hideMark/>
          </w:tcPr>
          <w:p w:rsidR="00DA7618" w:rsidRPr="00A74D12" w:rsidRDefault="00DA7618" w:rsidP="00056FCE">
            <w:pPr>
              <w:rPr>
                <w:bCs/>
                <w:snapToGrid/>
                <w:kern w:val="0"/>
                <w:szCs w:val="22"/>
              </w:rPr>
            </w:pPr>
            <w:r w:rsidRPr="00A74D12">
              <w:rPr>
                <w:bCs/>
                <w:snapToGrid/>
                <w:kern w:val="0"/>
                <w:szCs w:val="22"/>
              </w:rPr>
              <w:t xml:space="preserve"> </w:t>
            </w:r>
            <w:r w:rsidRPr="00A83B17">
              <w:rPr>
                <w:bCs/>
                <w:snapToGrid/>
                <w:kern w:val="0"/>
                <w:szCs w:val="22"/>
              </w:rPr>
              <w:t xml:space="preserve">Carrier frequency </w:t>
            </w:r>
            <w:r w:rsidRPr="00A74D12">
              <w:rPr>
                <w:bCs/>
                <w:snapToGrid/>
                <w:kern w:val="0"/>
                <w:szCs w:val="22"/>
              </w:rPr>
              <w:t xml:space="preserve">  </w:t>
            </w:r>
          </w:p>
          <w:p w:rsidR="00DA7618" w:rsidRPr="00A83B17" w:rsidRDefault="00DA7618" w:rsidP="00056FCE">
            <w:pPr>
              <w:rPr>
                <w:bCs/>
                <w:snapToGrid/>
                <w:kern w:val="0"/>
                <w:szCs w:val="22"/>
              </w:rPr>
            </w:pPr>
            <w:r w:rsidRPr="00A74D12">
              <w:rPr>
                <w:bCs/>
                <w:snapToGrid/>
                <w:kern w:val="0"/>
                <w:szCs w:val="22"/>
              </w:rPr>
              <w:t xml:space="preserve"> </w:t>
            </w:r>
            <w:r w:rsidRPr="00A83B17">
              <w:rPr>
                <w:bCs/>
                <w:snapToGrid/>
                <w:kern w:val="0"/>
                <w:szCs w:val="22"/>
              </w:rPr>
              <w:t>(MHz) ship transmit</w:t>
            </w:r>
          </w:p>
        </w:tc>
        <w:tc>
          <w:tcPr>
            <w:tcW w:w="1172" w:type="pct"/>
            <w:tcBorders>
              <w:top w:val="single" w:sz="6" w:space="0" w:color="000000"/>
              <w:left w:val="single" w:sz="6" w:space="0" w:color="000000"/>
              <w:bottom w:val="single" w:sz="6" w:space="0" w:color="000000"/>
              <w:right w:val="single" w:sz="6" w:space="0" w:color="000000"/>
            </w:tcBorders>
            <w:hideMark/>
          </w:tcPr>
          <w:p w:rsidR="00DA7618" w:rsidRPr="00A74D12" w:rsidRDefault="00DA7618" w:rsidP="00056FCE">
            <w:pPr>
              <w:rPr>
                <w:bCs/>
                <w:snapToGrid/>
                <w:kern w:val="0"/>
                <w:szCs w:val="22"/>
              </w:rPr>
            </w:pPr>
            <w:r w:rsidRPr="00A74D12">
              <w:rPr>
                <w:bCs/>
                <w:snapToGrid/>
                <w:kern w:val="0"/>
                <w:szCs w:val="22"/>
              </w:rPr>
              <w:t xml:space="preserve"> </w:t>
            </w:r>
            <w:r w:rsidRPr="00A83B17">
              <w:rPr>
                <w:bCs/>
                <w:snapToGrid/>
                <w:kern w:val="0"/>
                <w:szCs w:val="22"/>
              </w:rPr>
              <w:t xml:space="preserve">Carrier frequency </w:t>
            </w:r>
            <w:r w:rsidRPr="00A74D12">
              <w:rPr>
                <w:bCs/>
                <w:snapToGrid/>
                <w:kern w:val="0"/>
                <w:szCs w:val="22"/>
              </w:rPr>
              <w:t xml:space="preserve"> </w:t>
            </w:r>
          </w:p>
          <w:p w:rsidR="00DA7618" w:rsidRPr="00A83B17" w:rsidRDefault="00DA7618" w:rsidP="00056FCE">
            <w:pPr>
              <w:rPr>
                <w:bCs/>
                <w:snapToGrid/>
                <w:kern w:val="0"/>
                <w:szCs w:val="22"/>
              </w:rPr>
            </w:pPr>
            <w:r w:rsidRPr="00A74D12">
              <w:rPr>
                <w:bCs/>
                <w:snapToGrid/>
                <w:kern w:val="0"/>
                <w:szCs w:val="22"/>
              </w:rPr>
              <w:t xml:space="preserve"> </w:t>
            </w:r>
            <w:r w:rsidRPr="00A83B17">
              <w:rPr>
                <w:bCs/>
                <w:snapToGrid/>
                <w:kern w:val="0"/>
                <w:szCs w:val="22"/>
              </w:rPr>
              <w:t>(MHz) coast transmit</w:t>
            </w:r>
          </w:p>
        </w:tc>
        <w:tc>
          <w:tcPr>
            <w:tcW w:w="2068" w:type="pct"/>
            <w:tcBorders>
              <w:top w:val="single" w:sz="6" w:space="0" w:color="000000"/>
              <w:left w:val="single" w:sz="6" w:space="0" w:color="000000"/>
              <w:bottom w:val="single" w:sz="6" w:space="0" w:color="000000"/>
              <w:right w:val="nil"/>
            </w:tcBorders>
            <w:hideMark/>
          </w:tcPr>
          <w:p w:rsidR="00DA7618" w:rsidRPr="00A83B17" w:rsidRDefault="00DA7618" w:rsidP="00056FCE">
            <w:pPr>
              <w:ind w:left="76"/>
              <w:rPr>
                <w:bCs/>
                <w:snapToGrid/>
                <w:kern w:val="0"/>
                <w:szCs w:val="22"/>
              </w:rPr>
            </w:pPr>
            <w:r w:rsidRPr="00A83B17">
              <w:rPr>
                <w:bCs/>
                <w:snapToGrid/>
                <w:kern w:val="0"/>
                <w:szCs w:val="22"/>
              </w:rPr>
              <w:t>Points of communication (intership and between coast and ship unless otherwise indicated)</w:t>
            </w:r>
          </w:p>
        </w:tc>
      </w:tr>
      <w:tr w:rsidR="00DA7618" w:rsidRPr="00A83B17" w:rsidTr="00056FCE">
        <w:tc>
          <w:tcPr>
            <w:tcW w:w="0" w:type="auto"/>
            <w:gridSpan w:val="4"/>
            <w:tcBorders>
              <w:top w:val="single" w:sz="6" w:space="0" w:color="000000"/>
              <w:left w:val="nil"/>
              <w:bottom w:val="single" w:sz="6" w:space="0" w:color="000000"/>
              <w:right w:val="nil"/>
            </w:tcBorders>
            <w:hideMark/>
          </w:tcPr>
          <w:p w:rsidR="00DA7618" w:rsidRPr="00A83B17" w:rsidRDefault="00DA7618" w:rsidP="00056FCE">
            <w:pPr>
              <w:jc w:val="center"/>
              <w:rPr>
                <w:b/>
                <w:snapToGrid/>
                <w:kern w:val="0"/>
                <w:szCs w:val="22"/>
              </w:rPr>
            </w:pPr>
            <w:r w:rsidRPr="00A83B17">
              <w:rPr>
                <w:b/>
                <w:bCs/>
                <w:snapToGrid/>
                <w:kern w:val="0"/>
                <w:szCs w:val="22"/>
              </w:rPr>
              <w:t>Port Operations</w:t>
            </w:r>
          </w:p>
        </w:tc>
      </w:tr>
      <w:tr w:rsidR="00DA7618" w:rsidRPr="00A83B17" w:rsidTr="00CB6367">
        <w:tc>
          <w:tcPr>
            <w:tcW w:w="629" w:type="pct"/>
            <w:tcBorders>
              <w:top w:val="single" w:sz="6" w:space="0" w:color="000000"/>
              <w:left w:val="nil"/>
              <w:bottom w:val="single" w:sz="6" w:space="0" w:color="000000"/>
              <w:right w:val="single" w:sz="6" w:space="0" w:color="000000"/>
            </w:tcBorders>
            <w:hideMark/>
          </w:tcPr>
          <w:p w:rsidR="00DA7618" w:rsidRPr="00A83B17" w:rsidRDefault="00DA7618" w:rsidP="00056FCE">
            <w:pPr>
              <w:rPr>
                <w:snapToGrid/>
                <w:kern w:val="0"/>
                <w:szCs w:val="22"/>
              </w:rPr>
            </w:pPr>
            <w:r w:rsidRPr="00A83B17">
              <w:rPr>
                <w:snapToGrid/>
                <w:kern w:val="0"/>
                <w:szCs w:val="22"/>
              </w:rPr>
              <w:t>01A</w:t>
            </w:r>
            <w:r w:rsidRPr="00A83B17">
              <w:rPr>
                <w:snapToGrid/>
                <w:kern w:val="0"/>
                <w:szCs w:val="22"/>
                <w:vertAlign w:val="superscript"/>
              </w:rPr>
              <w:t>1</w:t>
            </w:r>
          </w:p>
        </w:tc>
        <w:tc>
          <w:tcPr>
            <w:tcW w:w="1131" w:type="pct"/>
            <w:tcBorders>
              <w:top w:val="single" w:sz="6" w:space="0" w:color="000000"/>
              <w:left w:val="single" w:sz="6" w:space="0" w:color="000000"/>
              <w:bottom w:val="single" w:sz="6" w:space="0" w:color="000000"/>
              <w:right w:val="single" w:sz="6" w:space="0" w:color="000000"/>
            </w:tcBorders>
            <w:hideMark/>
          </w:tcPr>
          <w:p w:rsidR="00DA7618" w:rsidRPr="00A83B17" w:rsidRDefault="00DA7618" w:rsidP="00056FCE">
            <w:pPr>
              <w:ind w:right="130"/>
              <w:jc w:val="right"/>
              <w:rPr>
                <w:snapToGrid/>
                <w:kern w:val="0"/>
                <w:szCs w:val="22"/>
              </w:rPr>
            </w:pPr>
            <w:r w:rsidRPr="00A83B17">
              <w:rPr>
                <w:snapToGrid/>
                <w:kern w:val="0"/>
                <w:szCs w:val="22"/>
              </w:rPr>
              <w:t>156.050</w:t>
            </w:r>
          </w:p>
        </w:tc>
        <w:tc>
          <w:tcPr>
            <w:tcW w:w="1172" w:type="pct"/>
            <w:tcBorders>
              <w:top w:val="single" w:sz="6" w:space="0" w:color="000000"/>
              <w:left w:val="single" w:sz="6" w:space="0" w:color="000000"/>
              <w:bottom w:val="single" w:sz="6" w:space="0" w:color="000000"/>
              <w:right w:val="single" w:sz="6" w:space="0" w:color="000000"/>
            </w:tcBorders>
            <w:hideMark/>
          </w:tcPr>
          <w:p w:rsidR="00DA7618" w:rsidRPr="00A83B17" w:rsidRDefault="00DA7618" w:rsidP="00056FCE">
            <w:pPr>
              <w:ind w:right="74"/>
              <w:jc w:val="right"/>
              <w:rPr>
                <w:snapToGrid/>
                <w:kern w:val="0"/>
                <w:szCs w:val="22"/>
              </w:rPr>
            </w:pPr>
            <w:r w:rsidRPr="00A83B17">
              <w:rPr>
                <w:snapToGrid/>
                <w:kern w:val="0"/>
                <w:szCs w:val="22"/>
              </w:rPr>
              <w:t>156.050</w:t>
            </w:r>
          </w:p>
        </w:tc>
        <w:tc>
          <w:tcPr>
            <w:tcW w:w="2068" w:type="pct"/>
            <w:tcBorders>
              <w:top w:val="single" w:sz="6" w:space="0" w:color="000000"/>
              <w:left w:val="single" w:sz="6" w:space="0" w:color="000000"/>
              <w:bottom w:val="single" w:sz="6" w:space="0" w:color="000000"/>
              <w:right w:val="nil"/>
            </w:tcBorders>
            <w:hideMark/>
          </w:tcPr>
          <w:p w:rsidR="00DA7618" w:rsidRPr="00A83B17" w:rsidRDefault="00DA7618" w:rsidP="00056FCE">
            <w:pPr>
              <w:rPr>
                <w:snapToGrid/>
                <w:kern w:val="0"/>
                <w:szCs w:val="22"/>
              </w:rPr>
            </w:pPr>
          </w:p>
        </w:tc>
      </w:tr>
      <w:tr w:rsidR="00DA7618" w:rsidRPr="00A83B17" w:rsidTr="00CB6367">
        <w:tc>
          <w:tcPr>
            <w:tcW w:w="629" w:type="pct"/>
            <w:tcBorders>
              <w:top w:val="single" w:sz="6" w:space="0" w:color="000000"/>
              <w:left w:val="nil"/>
              <w:bottom w:val="single" w:sz="6" w:space="0" w:color="000000"/>
              <w:right w:val="single" w:sz="6" w:space="0" w:color="000000"/>
            </w:tcBorders>
            <w:hideMark/>
          </w:tcPr>
          <w:p w:rsidR="00DA7618" w:rsidRPr="00A83B17" w:rsidRDefault="00DA7618" w:rsidP="00056FCE">
            <w:pPr>
              <w:rPr>
                <w:snapToGrid/>
                <w:kern w:val="0"/>
                <w:szCs w:val="22"/>
              </w:rPr>
            </w:pPr>
            <w:r w:rsidRPr="00A83B17">
              <w:rPr>
                <w:snapToGrid/>
                <w:kern w:val="0"/>
                <w:szCs w:val="22"/>
              </w:rPr>
              <w:t>63A</w:t>
            </w:r>
            <w:r w:rsidRPr="00A83B17">
              <w:rPr>
                <w:snapToGrid/>
                <w:kern w:val="0"/>
                <w:szCs w:val="22"/>
                <w:vertAlign w:val="superscript"/>
              </w:rPr>
              <w:t>1</w:t>
            </w:r>
          </w:p>
        </w:tc>
        <w:tc>
          <w:tcPr>
            <w:tcW w:w="1131" w:type="pct"/>
            <w:tcBorders>
              <w:top w:val="single" w:sz="6" w:space="0" w:color="000000"/>
              <w:left w:val="single" w:sz="6" w:space="0" w:color="000000"/>
              <w:bottom w:val="single" w:sz="6" w:space="0" w:color="000000"/>
              <w:right w:val="single" w:sz="6" w:space="0" w:color="000000"/>
            </w:tcBorders>
            <w:hideMark/>
          </w:tcPr>
          <w:p w:rsidR="00DA7618" w:rsidRPr="00A83B17" w:rsidRDefault="00DA7618" w:rsidP="00056FCE">
            <w:pPr>
              <w:ind w:right="130"/>
              <w:jc w:val="right"/>
              <w:rPr>
                <w:snapToGrid/>
                <w:kern w:val="0"/>
                <w:szCs w:val="22"/>
              </w:rPr>
            </w:pPr>
            <w:r w:rsidRPr="00A83B17">
              <w:rPr>
                <w:snapToGrid/>
                <w:kern w:val="0"/>
                <w:szCs w:val="22"/>
              </w:rPr>
              <w:t>156.175</w:t>
            </w:r>
          </w:p>
        </w:tc>
        <w:tc>
          <w:tcPr>
            <w:tcW w:w="1172" w:type="pct"/>
            <w:tcBorders>
              <w:top w:val="single" w:sz="6" w:space="0" w:color="000000"/>
              <w:left w:val="single" w:sz="6" w:space="0" w:color="000000"/>
              <w:bottom w:val="single" w:sz="6" w:space="0" w:color="000000"/>
              <w:right w:val="single" w:sz="6" w:space="0" w:color="000000"/>
            </w:tcBorders>
            <w:hideMark/>
          </w:tcPr>
          <w:p w:rsidR="00DA7618" w:rsidRPr="00A83B17" w:rsidRDefault="00DA7618" w:rsidP="00056FCE">
            <w:pPr>
              <w:ind w:right="74"/>
              <w:jc w:val="right"/>
              <w:rPr>
                <w:snapToGrid/>
                <w:kern w:val="0"/>
                <w:szCs w:val="22"/>
              </w:rPr>
            </w:pPr>
            <w:r w:rsidRPr="00A83B17">
              <w:rPr>
                <w:snapToGrid/>
                <w:kern w:val="0"/>
                <w:szCs w:val="22"/>
              </w:rPr>
              <w:t>156.175</w:t>
            </w:r>
          </w:p>
        </w:tc>
        <w:tc>
          <w:tcPr>
            <w:tcW w:w="2068" w:type="pct"/>
            <w:tcBorders>
              <w:top w:val="single" w:sz="6" w:space="0" w:color="000000"/>
              <w:left w:val="single" w:sz="6" w:space="0" w:color="000000"/>
              <w:bottom w:val="single" w:sz="6" w:space="0" w:color="000000"/>
              <w:right w:val="nil"/>
            </w:tcBorders>
            <w:hideMark/>
          </w:tcPr>
          <w:p w:rsidR="00DA7618" w:rsidRPr="00A83B17" w:rsidRDefault="00DA7618" w:rsidP="00056FCE">
            <w:pPr>
              <w:rPr>
                <w:snapToGrid/>
                <w:kern w:val="0"/>
                <w:szCs w:val="22"/>
              </w:rPr>
            </w:pPr>
          </w:p>
        </w:tc>
      </w:tr>
      <w:tr w:rsidR="00DA7618" w:rsidRPr="00A83B17" w:rsidTr="00CB6367">
        <w:tc>
          <w:tcPr>
            <w:tcW w:w="629" w:type="pct"/>
            <w:tcBorders>
              <w:top w:val="single" w:sz="6" w:space="0" w:color="000000"/>
              <w:left w:val="nil"/>
              <w:bottom w:val="single" w:sz="6" w:space="0" w:color="000000"/>
              <w:right w:val="single" w:sz="6" w:space="0" w:color="000000"/>
            </w:tcBorders>
            <w:hideMark/>
          </w:tcPr>
          <w:p w:rsidR="00DA7618" w:rsidRPr="00A83B17" w:rsidRDefault="00DA7618" w:rsidP="00056FCE">
            <w:pPr>
              <w:rPr>
                <w:snapToGrid/>
                <w:kern w:val="0"/>
                <w:szCs w:val="22"/>
              </w:rPr>
            </w:pPr>
            <w:r w:rsidRPr="00A83B17">
              <w:rPr>
                <w:snapToGrid/>
                <w:kern w:val="0"/>
                <w:szCs w:val="22"/>
              </w:rPr>
              <w:t>05A</w:t>
            </w:r>
            <w:r w:rsidRPr="00A83B17">
              <w:rPr>
                <w:snapToGrid/>
                <w:kern w:val="0"/>
                <w:szCs w:val="22"/>
                <w:vertAlign w:val="superscript"/>
              </w:rPr>
              <w:t>2</w:t>
            </w:r>
          </w:p>
        </w:tc>
        <w:tc>
          <w:tcPr>
            <w:tcW w:w="1131" w:type="pct"/>
            <w:tcBorders>
              <w:top w:val="single" w:sz="6" w:space="0" w:color="000000"/>
              <w:left w:val="single" w:sz="6" w:space="0" w:color="000000"/>
              <w:bottom w:val="single" w:sz="6" w:space="0" w:color="000000"/>
              <w:right w:val="single" w:sz="6" w:space="0" w:color="000000"/>
            </w:tcBorders>
            <w:hideMark/>
          </w:tcPr>
          <w:p w:rsidR="00DA7618" w:rsidRPr="00A83B17" w:rsidRDefault="00DA7618" w:rsidP="00056FCE">
            <w:pPr>
              <w:ind w:right="130"/>
              <w:jc w:val="right"/>
              <w:rPr>
                <w:snapToGrid/>
                <w:kern w:val="0"/>
                <w:szCs w:val="22"/>
              </w:rPr>
            </w:pPr>
            <w:r w:rsidRPr="00A83B17">
              <w:rPr>
                <w:snapToGrid/>
                <w:kern w:val="0"/>
                <w:szCs w:val="22"/>
              </w:rPr>
              <w:t>156.250</w:t>
            </w:r>
          </w:p>
        </w:tc>
        <w:tc>
          <w:tcPr>
            <w:tcW w:w="1172" w:type="pct"/>
            <w:tcBorders>
              <w:top w:val="single" w:sz="6" w:space="0" w:color="000000"/>
              <w:left w:val="single" w:sz="6" w:space="0" w:color="000000"/>
              <w:bottom w:val="single" w:sz="6" w:space="0" w:color="000000"/>
              <w:right w:val="single" w:sz="6" w:space="0" w:color="000000"/>
            </w:tcBorders>
            <w:hideMark/>
          </w:tcPr>
          <w:p w:rsidR="00DA7618" w:rsidRPr="00A83B17" w:rsidRDefault="00DA7618" w:rsidP="00056FCE">
            <w:pPr>
              <w:ind w:right="74"/>
              <w:jc w:val="right"/>
              <w:rPr>
                <w:snapToGrid/>
                <w:kern w:val="0"/>
                <w:szCs w:val="22"/>
              </w:rPr>
            </w:pPr>
            <w:r w:rsidRPr="00A83B17">
              <w:rPr>
                <w:snapToGrid/>
                <w:kern w:val="0"/>
                <w:szCs w:val="22"/>
              </w:rPr>
              <w:t>156.250</w:t>
            </w:r>
          </w:p>
        </w:tc>
        <w:tc>
          <w:tcPr>
            <w:tcW w:w="2068" w:type="pct"/>
            <w:tcBorders>
              <w:top w:val="single" w:sz="6" w:space="0" w:color="000000"/>
              <w:left w:val="single" w:sz="6" w:space="0" w:color="000000"/>
              <w:bottom w:val="single" w:sz="6" w:space="0" w:color="000000"/>
              <w:right w:val="nil"/>
            </w:tcBorders>
            <w:hideMark/>
          </w:tcPr>
          <w:p w:rsidR="00DA7618" w:rsidRPr="00A83B17" w:rsidRDefault="00DA7618" w:rsidP="00056FCE">
            <w:pPr>
              <w:rPr>
                <w:snapToGrid/>
                <w:kern w:val="0"/>
                <w:szCs w:val="22"/>
              </w:rPr>
            </w:pPr>
          </w:p>
        </w:tc>
      </w:tr>
      <w:tr w:rsidR="00DA7618" w:rsidRPr="00A83B17" w:rsidTr="00CB6367">
        <w:tc>
          <w:tcPr>
            <w:tcW w:w="629" w:type="pct"/>
            <w:tcBorders>
              <w:top w:val="single" w:sz="6" w:space="0" w:color="000000"/>
              <w:left w:val="nil"/>
              <w:bottom w:val="single" w:sz="6" w:space="0" w:color="000000"/>
              <w:right w:val="single" w:sz="6" w:space="0" w:color="000000"/>
            </w:tcBorders>
            <w:hideMark/>
          </w:tcPr>
          <w:p w:rsidR="00DA7618" w:rsidRPr="00A83B17" w:rsidRDefault="00DA7618" w:rsidP="00056FCE">
            <w:pPr>
              <w:rPr>
                <w:snapToGrid/>
                <w:kern w:val="0"/>
                <w:szCs w:val="22"/>
              </w:rPr>
            </w:pPr>
            <w:r w:rsidRPr="00A83B17">
              <w:rPr>
                <w:snapToGrid/>
                <w:kern w:val="0"/>
                <w:szCs w:val="22"/>
              </w:rPr>
              <w:t>65A</w:t>
            </w:r>
          </w:p>
        </w:tc>
        <w:tc>
          <w:tcPr>
            <w:tcW w:w="1131" w:type="pct"/>
            <w:tcBorders>
              <w:top w:val="single" w:sz="6" w:space="0" w:color="000000"/>
              <w:left w:val="single" w:sz="6" w:space="0" w:color="000000"/>
              <w:bottom w:val="single" w:sz="6" w:space="0" w:color="000000"/>
              <w:right w:val="single" w:sz="6" w:space="0" w:color="000000"/>
            </w:tcBorders>
            <w:hideMark/>
          </w:tcPr>
          <w:p w:rsidR="00DA7618" w:rsidRPr="00A83B17" w:rsidRDefault="00DA7618" w:rsidP="00056FCE">
            <w:pPr>
              <w:ind w:right="130"/>
              <w:jc w:val="right"/>
              <w:rPr>
                <w:snapToGrid/>
                <w:kern w:val="0"/>
                <w:szCs w:val="22"/>
              </w:rPr>
            </w:pPr>
            <w:r w:rsidRPr="00A83B17">
              <w:rPr>
                <w:snapToGrid/>
                <w:kern w:val="0"/>
                <w:szCs w:val="22"/>
              </w:rPr>
              <w:t>156.275</w:t>
            </w:r>
          </w:p>
        </w:tc>
        <w:tc>
          <w:tcPr>
            <w:tcW w:w="1172" w:type="pct"/>
            <w:tcBorders>
              <w:top w:val="single" w:sz="6" w:space="0" w:color="000000"/>
              <w:left w:val="single" w:sz="6" w:space="0" w:color="000000"/>
              <w:bottom w:val="single" w:sz="6" w:space="0" w:color="000000"/>
              <w:right w:val="single" w:sz="6" w:space="0" w:color="000000"/>
            </w:tcBorders>
            <w:hideMark/>
          </w:tcPr>
          <w:p w:rsidR="00DA7618" w:rsidRPr="00A83B17" w:rsidRDefault="00DA7618" w:rsidP="00056FCE">
            <w:pPr>
              <w:ind w:right="74"/>
              <w:jc w:val="right"/>
              <w:rPr>
                <w:snapToGrid/>
                <w:kern w:val="0"/>
                <w:szCs w:val="22"/>
              </w:rPr>
            </w:pPr>
            <w:r w:rsidRPr="00A83B17">
              <w:rPr>
                <w:snapToGrid/>
                <w:kern w:val="0"/>
                <w:szCs w:val="22"/>
              </w:rPr>
              <w:t>156.275</w:t>
            </w:r>
          </w:p>
        </w:tc>
        <w:tc>
          <w:tcPr>
            <w:tcW w:w="2068" w:type="pct"/>
            <w:tcBorders>
              <w:top w:val="single" w:sz="6" w:space="0" w:color="000000"/>
              <w:left w:val="single" w:sz="6" w:space="0" w:color="000000"/>
              <w:bottom w:val="single" w:sz="6" w:space="0" w:color="000000"/>
              <w:right w:val="nil"/>
            </w:tcBorders>
            <w:hideMark/>
          </w:tcPr>
          <w:p w:rsidR="00DA7618" w:rsidRPr="00A83B17" w:rsidRDefault="00DA7618" w:rsidP="00056FCE">
            <w:pPr>
              <w:rPr>
                <w:snapToGrid/>
                <w:kern w:val="0"/>
                <w:szCs w:val="22"/>
              </w:rPr>
            </w:pPr>
          </w:p>
        </w:tc>
      </w:tr>
      <w:tr w:rsidR="00DA7618" w:rsidRPr="00A83B17" w:rsidTr="00CB6367">
        <w:tc>
          <w:tcPr>
            <w:tcW w:w="629" w:type="pct"/>
            <w:tcBorders>
              <w:top w:val="single" w:sz="6" w:space="0" w:color="000000"/>
              <w:left w:val="nil"/>
              <w:bottom w:val="single" w:sz="6" w:space="0" w:color="000000"/>
              <w:right w:val="single" w:sz="6" w:space="0" w:color="000000"/>
            </w:tcBorders>
            <w:hideMark/>
          </w:tcPr>
          <w:p w:rsidR="00DA7618" w:rsidRPr="00A83B17" w:rsidRDefault="00DA7618" w:rsidP="00056FCE">
            <w:pPr>
              <w:rPr>
                <w:snapToGrid/>
                <w:kern w:val="0"/>
                <w:szCs w:val="22"/>
              </w:rPr>
            </w:pPr>
            <w:r w:rsidRPr="00A83B17">
              <w:rPr>
                <w:snapToGrid/>
                <w:kern w:val="0"/>
                <w:szCs w:val="22"/>
              </w:rPr>
              <w:t>66A</w:t>
            </w:r>
          </w:p>
        </w:tc>
        <w:tc>
          <w:tcPr>
            <w:tcW w:w="1131" w:type="pct"/>
            <w:tcBorders>
              <w:top w:val="single" w:sz="6" w:space="0" w:color="000000"/>
              <w:left w:val="single" w:sz="6" w:space="0" w:color="000000"/>
              <w:bottom w:val="single" w:sz="6" w:space="0" w:color="000000"/>
              <w:right w:val="single" w:sz="6" w:space="0" w:color="000000"/>
            </w:tcBorders>
            <w:hideMark/>
          </w:tcPr>
          <w:p w:rsidR="00DA7618" w:rsidRPr="00A83B17" w:rsidRDefault="00DA7618" w:rsidP="00056FCE">
            <w:pPr>
              <w:ind w:right="130"/>
              <w:jc w:val="right"/>
              <w:rPr>
                <w:snapToGrid/>
                <w:kern w:val="0"/>
                <w:szCs w:val="22"/>
              </w:rPr>
            </w:pPr>
            <w:r w:rsidRPr="00A83B17">
              <w:rPr>
                <w:snapToGrid/>
                <w:kern w:val="0"/>
                <w:szCs w:val="22"/>
              </w:rPr>
              <w:t>156.325</w:t>
            </w:r>
          </w:p>
        </w:tc>
        <w:tc>
          <w:tcPr>
            <w:tcW w:w="1172" w:type="pct"/>
            <w:tcBorders>
              <w:top w:val="single" w:sz="6" w:space="0" w:color="000000"/>
              <w:left w:val="single" w:sz="6" w:space="0" w:color="000000"/>
              <w:bottom w:val="single" w:sz="6" w:space="0" w:color="000000"/>
              <w:right w:val="single" w:sz="6" w:space="0" w:color="000000"/>
            </w:tcBorders>
            <w:hideMark/>
          </w:tcPr>
          <w:p w:rsidR="00DA7618" w:rsidRPr="00A83B17" w:rsidRDefault="00DA7618" w:rsidP="00056FCE">
            <w:pPr>
              <w:ind w:right="74"/>
              <w:jc w:val="right"/>
              <w:rPr>
                <w:snapToGrid/>
                <w:kern w:val="0"/>
                <w:szCs w:val="22"/>
              </w:rPr>
            </w:pPr>
            <w:r w:rsidRPr="00A83B17">
              <w:rPr>
                <w:snapToGrid/>
                <w:kern w:val="0"/>
                <w:szCs w:val="22"/>
              </w:rPr>
              <w:t>156.325</w:t>
            </w:r>
          </w:p>
        </w:tc>
        <w:tc>
          <w:tcPr>
            <w:tcW w:w="2068" w:type="pct"/>
            <w:tcBorders>
              <w:top w:val="single" w:sz="6" w:space="0" w:color="000000"/>
              <w:left w:val="single" w:sz="6" w:space="0" w:color="000000"/>
              <w:bottom w:val="single" w:sz="6" w:space="0" w:color="000000"/>
              <w:right w:val="nil"/>
            </w:tcBorders>
            <w:hideMark/>
          </w:tcPr>
          <w:p w:rsidR="00DA7618" w:rsidRPr="00A83B17" w:rsidRDefault="00DA7618" w:rsidP="00056FCE">
            <w:pPr>
              <w:rPr>
                <w:snapToGrid/>
                <w:kern w:val="0"/>
                <w:szCs w:val="22"/>
              </w:rPr>
            </w:pPr>
          </w:p>
        </w:tc>
      </w:tr>
      <w:tr w:rsidR="00DA7618" w:rsidRPr="00A83B17" w:rsidTr="00CB6367">
        <w:tc>
          <w:tcPr>
            <w:tcW w:w="629" w:type="pct"/>
            <w:tcBorders>
              <w:top w:val="single" w:sz="6" w:space="0" w:color="000000"/>
              <w:left w:val="nil"/>
              <w:bottom w:val="single" w:sz="6" w:space="0" w:color="000000"/>
              <w:right w:val="single" w:sz="6" w:space="0" w:color="000000"/>
            </w:tcBorders>
            <w:hideMark/>
          </w:tcPr>
          <w:p w:rsidR="00DA7618" w:rsidRPr="00A83B17" w:rsidRDefault="00DA7618" w:rsidP="00056FCE">
            <w:pPr>
              <w:rPr>
                <w:snapToGrid/>
                <w:kern w:val="0"/>
                <w:szCs w:val="22"/>
              </w:rPr>
            </w:pPr>
            <w:r w:rsidRPr="00A83B17">
              <w:rPr>
                <w:snapToGrid/>
                <w:kern w:val="0"/>
                <w:szCs w:val="22"/>
              </w:rPr>
              <w:t>12</w:t>
            </w:r>
            <w:r w:rsidRPr="00A83B17">
              <w:rPr>
                <w:snapToGrid/>
                <w:kern w:val="0"/>
                <w:szCs w:val="22"/>
                <w:vertAlign w:val="superscript"/>
              </w:rPr>
              <w:t>3</w:t>
            </w:r>
          </w:p>
        </w:tc>
        <w:tc>
          <w:tcPr>
            <w:tcW w:w="1131" w:type="pct"/>
            <w:tcBorders>
              <w:top w:val="single" w:sz="6" w:space="0" w:color="000000"/>
              <w:left w:val="single" w:sz="6" w:space="0" w:color="000000"/>
              <w:bottom w:val="single" w:sz="6" w:space="0" w:color="000000"/>
              <w:right w:val="single" w:sz="6" w:space="0" w:color="000000"/>
            </w:tcBorders>
            <w:hideMark/>
          </w:tcPr>
          <w:p w:rsidR="00DA7618" w:rsidRPr="00A83B17" w:rsidRDefault="00DA7618" w:rsidP="00056FCE">
            <w:pPr>
              <w:ind w:right="130"/>
              <w:jc w:val="right"/>
              <w:rPr>
                <w:snapToGrid/>
                <w:kern w:val="0"/>
                <w:szCs w:val="22"/>
              </w:rPr>
            </w:pPr>
            <w:r w:rsidRPr="00A83B17">
              <w:rPr>
                <w:snapToGrid/>
                <w:kern w:val="0"/>
                <w:szCs w:val="22"/>
              </w:rPr>
              <w:t>156.600</w:t>
            </w:r>
          </w:p>
        </w:tc>
        <w:tc>
          <w:tcPr>
            <w:tcW w:w="1172" w:type="pct"/>
            <w:tcBorders>
              <w:top w:val="single" w:sz="6" w:space="0" w:color="000000"/>
              <w:left w:val="single" w:sz="6" w:space="0" w:color="000000"/>
              <w:bottom w:val="single" w:sz="6" w:space="0" w:color="000000"/>
              <w:right w:val="single" w:sz="6" w:space="0" w:color="000000"/>
            </w:tcBorders>
            <w:hideMark/>
          </w:tcPr>
          <w:p w:rsidR="00DA7618" w:rsidRPr="00A83B17" w:rsidRDefault="00DA7618" w:rsidP="00056FCE">
            <w:pPr>
              <w:ind w:right="74"/>
              <w:jc w:val="right"/>
              <w:rPr>
                <w:snapToGrid/>
                <w:kern w:val="0"/>
                <w:szCs w:val="22"/>
              </w:rPr>
            </w:pPr>
            <w:r w:rsidRPr="00A83B17">
              <w:rPr>
                <w:snapToGrid/>
                <w:kern w:val="0"/>
                <w:szCs w:val="22"/>
              </w:rPr>
              <w:t>156.600</w:t>
            </w:r>
          </w:p>
        </w:tc>
        <w:tc>
          <w:tcPr>
            <w:tcW w:w="2068" w:type="pct"/>
            <w:tcBorders>
              <w:top w:val="single" w:sz="6" w:space="0" w:color="000000"/>
              <w:left w:val="single" w:sz="6" w:space="0" w:color="000000"/>
              <w:bottom w:val="single" w:sz="6" w:space="0" w:color="000000"/>
              <w:right w:val="nil"/>
            </w:tcBorders>
            <w:hideMark/>
          </w:tcPr>
          <w:p w:rsidR="00DA7618" w:rsidRPr="00A83B17" w:rsidRDefault="00DA7618" w:rsidP="00056FCE">
            <w:pPr>
              <w:rPr>
                <w:snapToGrid/>
                <w:kern w:val="0"/>
                <w:szCs w:val="22"/>
              </w:rPr>
            </w:pPr>
          </w:p>
        </w:tc>
      </w:tr>
      <w:tr w:rsidR="00DA7618" w:rsidRPr="00A83B17" w:rsidTr="00CB6367">
        <w:tc>
          <w:tcPr>
            <w:tcW w:w="629" w:type="pct"/>
            <w:tcBorders>
              <w:top w:val="single" w:sz="6" w:space="0" w:color="000000"/>
              <w:left w:val="nil"/>
              <w:bottom w:val="single" w:sz="6" w:space="0" w:color="000000"/>
              <w:right w:val="single" w:sz="6" w:space="0" w:color="000000"/>
            </w:tcBorders>
            <w:hideMark/>
          </w:tcPr>
          <w:p w:rsidR="00DA7618" w:rsidRPr="00A83B17" w:rsidRDefault="00DA7618" w:rsidP="00056FCE">
            <w:pPr>
              <w:rPr>
                <w:snapToGrid/>
                <w:kern w:val="0"/>
                <w:szCs w:val="22"/>
              </w:rPr>
            </w:pPr>
            <w:r w:rsidRPr="00A83B17">
              <w:rPr>
                <w:snapToGrid/>
                <w:kern w:val="0"/>
                <w:szCs w:val="22"/>
              </w:rPr>
              <w:t>73</w:t>
            </w:r>
          </w:p>
        </w:tc>
        <w:tc>
          <w:tcPr>
            <w:tcW w:w="1131" w:type="pct"/>
            <w:tcBorders>
              <w:top w:val="single" w:sz="6" w:space="0" w:color="000000"/>
              <w:left w:val="single" w:sz="6" w:space="0" w:color="000000"/>
              <w:bottom w:val="single" w:sz="6" w:space="0" w:color="000000"/>
              <w:right w:val="single" w:sz="6" w:space="0" w:color="000000"/>
            </w:tcBorders>
            <w:hideMark/>
          </w:tcPr>
          <w:p w:rsidR="00DA7618" w:rsidRPr="00A83B17" w:rsidRDefault="00DA7618" w:rsidP="00056FCE">
            <w:pPr>
              <w:ind w:right="130"/>
              <w:jc w:val="right"/>
              <w:rPr>
                <w:snapToGrid/>
                <w:kern w:val="0"/>
                <w:szCs w:val="22"/>
              </w:rPr>
            </w:pPr>
            <w:r w:rsidRPr="00A83B17">
              <w:rPr>
                <w:snapToGrid/>
                <w:kern w:val="0"/>
                <w:szCs w:val="22"/>
              </w:rPr>
              <w:t>156.675</w:t>
            </w:r>
          </w:p>
        </w:tc>
        <w:tc>
          <w:tcPr>
            <w:tcW w:w="1172" w:type="pct"/>
            <w:tcBorders>
              <w:top w:val="single" w:sz="6" w:space="0" w:color="000000"/>
              <w:left w:val="single" w:sz="6" w:space="0" w:color="000000"/>
              <w:bottom w:val="single" w:sz="6" w:space="0" w:color="000000"/>
              <w:right w:val="single" w:sz="6" w:space="0" w:color="000000"/>
            </w:tcBorders>
            <w:hideMark/>
          </w:tcPr>
          <w:p w:rsidR="00DA7618" w:rsidRPr="00A83B17" w:rsidRDefault="00DA7618" w:rsidP="00056FCE">
            <w:pPr>
              <w:ind w:right="74"/>
              <w:jc w:val="right"/>
              <w:rPr>
                <w:snapToGrid/>
                <w:kern w:val="0"/>
                <w:szCs w:val="22"/>
              </w:rPr>
            </w:pPr>
            <w:r w:rsidRPr="00A83B17">
              <w:rPr>
                <w:snapToGrid/>
                <w:kern w:val="0"/>
                <w:szCs w:val="22"/>
              </w:rPr>
              <w:t>156.675</w:t>
            </w:r>
          </w:p>
        </w:tc>
        <w:tc>
          <w:tcPr>
            <w:tcW w:w="2068" w:type="pct"/>
            <w:tcBorders>
              <w:top w:val="single" w:sz="6" w:space="0" w:color="000000"/>
              <w:left w:val="single" w:sz="6" w:space="0" w:color="000000"/>
              <w:bottom w:val="single" w:sz="6" w:space="0" w:color="000000"/>
              <w:right w:val="nil"/>
            </w:tcBorders>
            <w:hideMark/>
          </w:tcPr>
          <w:p w:rsidR="00DA7618" w:rsidRPr="00A83B17" w:rsidRDefault="00DA7618" w:rsidP="00056FCE">
            <w:pPr>
              <w:rPr>
                <w:snapToGrid/>
                <w:kern w:val="0"/>
                <w:szCs w:val="22"/>
              </w:rPr>
            </w:pPr>
          </w:p>
        </w:tc>
      </w:tr>
      <w:tr w:rsidR="00DA7618" w:rsidRPr="00A83B17" w:rsidTr="00CB6367">
        <w:tc>
          <w:tcPr>
            <w:tcW w:w="629" w:type="pct"/>
            <w:tcBorders>
              <w:top w:val="single" w:sz="6" w:space="0" w:color="000000"/>
              <w:left w:val="nil"/>
              <w:bottom w:val="single" w:sz="6" w:space="0" w:color="000000"/>
              <w:right w:val="single" w:sz="6" w:space="0" w:color="000000"/>
            </w:tcBorders>
            <w:hideMark/>
          </w:tcPr>
          <w:p w:rsidR="00DA7618" w:rsidRPr="00A83B17" w:rsidRDefault="00DA7618" w:rsidP="00056FCE">
            <w:pPr>
              <w:rPr>
                <w:snapToGrid/>
                <w:kern w:val="0"/>
                <w:szCs w:val="22"/>
              </w:rPr>
            </w:pPr>
            <w:r w:rsidRPr="00A83B17">
              <w:rPr>
                <w:snapToGrid/>
                <w:kern w:val="0"/>
                <w:szCs w:val="22"/>
              </w:rPr>
              <w:t>14</w:t>
            </w:r>
            <w:r w:rsidRPr="00A83B17">
              <w:rPr>
                <w:snapToGrid/>
                <w:kern w:val="0"/>
                <w:szCs w:val="22"/>
                <w:vertAlign w:val="superscript"/>
              </w:rPr>
              <w:t>3</w:t>
            </w:r>
          </w:p>
        </w:tc>
        <w:tc>
          <w:tcPr>
            <w:tcW w:w="1131" w:type="pct"/>
            <w:tcBorders>
              <w:top w:val="single" w:sz="6" w:space="0" w:color="000000"/>
              <w:left w:val="single" w:sz="6" w:space="0" w:color="000000"/>
              <w:bottom w:val="single" w:sz="6" w:space="0" w:color="000000"/>
              <w:right w:val="single" w:sz="6" w:space="0" w:color="000000"/>
            </w:tcBorders>
            <w:hideMark/>
          </w:tcPr>
          <w:p w:rsidR="00DA7618" w:rsidRPr="00A83B17" w:rsidRDefault="00DA7618" w:rsidP="00056FCE">
            <w:pPr>
              <w:ind w:right="130"/>
              <w:jc w:val="right"/>
              <w:rPr>
                <w:snapToGrid/>
                <w:kern w:val="0"/>
                <w:szCs w:val="22"/>
              </w:rPr>
            </w:pPr>
            <w:r w:rsidRPr="00A83B17">
              <w:rPr>
                <w:snapToGrid/>
                <w:kern w:val="0"/>
                <w:szCs w:val="22"/>
              </w:rPr>
              <w:t>156.700</w:t>
            </w:r>
          </w:p>
        </w:tc>
        <w:tc>
          <w:tcPr>
            <w:tcW w:w="1172" w:type="pct"/>
            <w:tcBorders>
              <w:top w:val="single" w:sz="6" w:space="0" w:color="000000"/>
              <w:left w:val="single" w:sz="6" w:space="0" w:color="000000"/>
              <w:bottom w:val="single" w:sz="6" w:space="0" w:color="000000"/>
              <w:right w:val="single" w:sz="6" w:space="0" w:color="000000"/>
            </w:tcBorders>
            <w:hideMark/>
          </w:tcPr>
          <w:p w:rsidR="00DA7618" w:rsidRPr="00A83B17" w:rsidRDefault="00DA7618" w:rsidP="00056FCE">
            <w:pPr>
              <w:ind w:right="74"/>
              <w:jc w:val="right"/>
              <w:rPr>
                <w:snapToGrid/>
                <w:kern w:val="0"/>
                <w:szCs w:val="22"/>
              </w:rPr>
            </w:pPr>
            <w:r w:rsidRPr="00A83B17">
              <w:rPr>
                <w:snapToGrid/>
                <w:kern w:val="0"/>
                <w:szCs w:val="22"/>
              </w:rPr>
              <w:t>156.700</w:t>
            </w:r>
          </w:p>
        </w:tc>
        <w:tc>
          <w:tcPr>
            <w:tcW w:w="2068" w:type="pct"/>
            <w:tcBorders>
              <w:top w:val="single" w:sz="6" w:space="0" w:color="000000"/>
              <w:left w:val="single" w:sz="6" w:space="0" w:color="000000"/>
              <w:bottom w:val="single" w:sz="6" w:space="0" w:color="000000"/>
              <w:right w:val="nil"/>
            </w:tcBorders>
            <w:hideMark/>
          </w:tcPr>
          <w:p w:rsidR="00DA7618" w:rsidRPr="00A83B17" w:rsidRDefault="00DA7618" w:rsidP="00056FCE">
            <w:pPr>
              <w:rPr>
                <w:snapToGrid/>
                <w:kern w:val="0"/>
                <w:szCs w:val="22"/>
              </w:rPr>
            </w:pPr>
          </w:p>
        </w:tc>
      </w:tr>
      <w:tr w:rsidR="00DA7618" w:rsidRPr="00A83B17" w:rsidTr="00CB6367">
        <w:tc>
          <w:tcPr>
            <w:tcW w:w="629" w:type="pct"/>
            <w:tcBorders>
              <w:top w:val="single" w:sz="6" w:space="0" w:color="000000"/>
              <w:left w:val="nil"/>
              <w:bottom w:val="single" w:sz="6" w:space="0" w:color="000000"/>
              <w:right w:val="single" w:sz="6" w:space="0" w:color="000000"/>
            </w:tcBorders>
            <w:hideMark/>
          </w:tcPr>
          <w:p w:rsidR="00DA7618" w:rsidRPr="00A83B17" w:rsidRDefault="00DA7618" w:rsidP="00056FCE">
            <w:pPr>
              <w:rPr>
                <w:snapToGrid/>
                <w:kern w:val="0"/>
                <w:szCs w:val="22"/>
              </w:rPr>
            </w:pPr>
            <w:r w:rsidRPr="00A83B17">
              <w:rPr>
                <w:snapToGrid/>
                <w:kern w:val="0"/>
                <w:szCs w:val="22"/>
              </w:rPr>
              <w:t>74</w:t>
            </w:r>
          </w:p>
        </w:tc>
        <w:tc>
          <w:tcPr>
            <w:tcW w:w="1131" w:type="pct"/>
            <w:tcBorders>
              <w:top w:val="single" w:sz="6" w:space="0" w:color="000000"/>
              <w:left w:val="single" w:sz="6" w:space="0" w:color="000000"/>
              <w:bottom w:val="single" w:sz="6" w:space="0" w:color="000000"/>
              <w:right w:val="single" w:sz="6" w:space="0" w:color="000000"/>
            </w:tcBorders>
            <w:hideMark/>
          </w:tcPr>
          <w:p w:rsidR="00DA7618" w:rsidRPr="00A83B17" w:rsidRDefault="00DA7618" w:rsidP="00056FCE">
            <w:pPr>
              <w:ind w:right="130"/>
              <w:jc w:val="right"/>
              <w:rPr>
                <w:snapToGrid/>
                <w:kern w:val="0"/>
                <w:szCs w:val="22"/>
              </w:rPr>
            </w:pPr>
            <w:r w:rsidRPr="00A83B17">
              <w:rPr>
                <w:snapToGrid/>
                <w:kern w:val="0"/>
                <w:szCs w:val="22"/>
              </w:rPr>
              <w:t>156.725</w:t>
            </w:r>
          </w:p>
        </w:tc>
        <w:tc>
          <w:tcPr>
            <w:tcW w:w="1172" w:type="pct"/>
            <w:tcBorders>
              <w:top w:val="single" w:sz="6" w:space="0" w:color="000000"/>
              <w:left w:val="single" w:sz="6" w:space="0" w:color="000000"/>
              <w:bottom w:val="single" w:sz="6" w:space="0" w:color="000000"/>
              <w:right w:val="single" w:sz="6" w:space="0" w:color="000000"/>
            </w:tcBorders>
            <w:hideMark/>
          </w:tcPr>
          <w:p w:rsidR="00DA7618" w:rsidRPr="00A83B17" w:rsidRDefault="00DA7618" w:rsidP="00056FCE">
            <w:pPr>
              <w:ind w:right="74"/>
              <w:jc w:val="right"/>
              <w:rPr>
                <w:snapToGrid/>
                <w:kern w:val="0"/>
                <w:szCs w:val="22"/>
              </w:rPr>
            </w:pPr>
            <w:r w:rsidRPr="00A83B17">
              <w:rPr>
                <w:snapToGrid/>
                <w:kern w:val="0"/>
                <w:szCs w:val="22"/>
              </w:rPr>
              <w:t>156.725</w:t>
            </w:r>
          </w:p>
        </w:tc>
        <w:tc>
          <w:tcPr>
            <w:tcW w:w="2068" w:type="pct"/>
            <w:tcBorders>
              <w:top w:val="single" w:sz="6" w:space="0" w:color="000000"/>
              <w:left w:val="single" w:sz="6" w:space="0" w:color="000000"/>
              <w:bottom w:val="single" w:sz="6" w:space="0" w:color="000000"/>
              <w:right w:val="nil"/>
            </w:tcBorders>
            <w:hideMark/>
          </w:tcPr>
          <w:p w:rsidR="00DA7618" w:rsidRPr="00A83B17" w:rsidRDefault="00DA7618" w:rsidP="00056FCE">
            <w:pPr>
              <w:rPr>
                <w:snapToGrid/>
                <w:kern w:val="0"/>
                <w:szCs w:val="22"/>
              </w:rPr>
            </w:pPr>
          </w:p>
        </w:tc>
      </w:tr>
      <w:tr w:rsidR="00DA7618" w:rsidRPr="00A83B17" w:rsidTr="00CB6367">
        <w:tc>
          <w:tcPr>
            <w:tcW w:w="629" w:type="pct"/>
            <w:tcBorders>
              <w:top w:val="single" w:sz="6" w:space="0" w:color="000000"/>
              <w:left w:val="nil"/>
              <w:bottom w:val="single" w:sz="6" w:space="0" w:color="000000"/>
              <w:right w:val="single" w:sz="6" w:space="0" w:color="000000"/>
            </w:tcBorders>
            <w:hideMark/>
          </w:tcPr>
          <w:p w:rsidR="00DA7618" w:rsidRPr="00A83B17" w:rsidRDefault="00DA7618" w:rsidP="00056FCE">
            <w:pPr>
              <w:rPr>
                <w:snapToGrid/>
                <w:kern w:val="0"/>
                <w:szCs w:val="22"/>
              </w:rPr>
            </w:pPr>
            <w:r w:rsidRPr="00A83B17">
              <w:rPr>
                <w:snapToGrid/>
                <w:kern w:val="0"/>
                <w:szCs w:val="22"/>
              </w:rPr>
              <w:t>77</w:t>
            </w:r>
            <w:r w:rsidRPr="00A83B17">
              <w:rPr>
                <w:snapToGrid/>
                <w:kern w:val="0"/>
                <w:szCs w:val="22"/>
                <w:vertAlign w:val="superscript"/>
              </w:rPr>
              <w:t>4</w:t>
            </w:r>
          </w:p>
        </w:tc>
        <w:tc>
          <w:tcPr>
            <w:tcW w:w="1131" w:type="pct"/>
            <w:tcBorders>
              <w:top w:val="single" w:sz="6" w:space="0" w:color="000000"/>
              <w:left w:val="single" w:sz="6" w:space="0" w:color="000000"/>
              <w:bottom w:val="single" w:sz="6" w:space="0" w:color="000000"/>
              <w:right w:val="single" w:sz="6" w:space="0" w:color="000000"/>
            </w:tcBorders>
            <w:hideMark/>
          </w:tcPr>
          <w:p w:rsidR="00DA7618" w:rsidRPr="00A83B17" w:rsidRDefault="00DA7618" w:rsidP="00056FCE">
            <w:pPr>
              <w:ind w:right="130"/>
              <w:jc w:val="right"/>
              <w:rPr>
                <w:snapToGrid/>
                <w:kern w:val="0"/>
                <w:szCs w:val="22"/>
              </w:rPr>
            </w:pPr>
            <w:r w:rsidRPr="00A83B17">
              <w:rPr>
                <w:snapToGrid/>
                <w:kern w:val="0"/>
                <w:szCs w:val="22"/>
              </w:rPr>
              <w:t>156.875</w:t>
            </w:r>
          </w:p>
        </w:tc>
        <w:tc>
          <w:tcPr>
            <w:tcW w:w="1172" w:type="pct"/>
            <w:tcBorders>
              <w:top w:val="single" w:sz="6" w:space="0" w:color="000000"/>
              <w:left w:val="single" w:sz="6" w:space="0" w:color="000000"/>
              <w:bottom w:val="single" w:sz="6" w:space="0" w:color="000000"/>
              <w:right w:val="single" w:sz="6" w:space="0" w:color="000000"/>
            </w:tcBorders>
            <w:hideMark/>
          </w:tcPr>
          <w:p w:rsidR="00DA7618" w:rsidRPr="00A83B17" w:rsidRDefault="0093332F" w:rsidP="00056FCE">
            <w:pPr>
              <w:ind w:right="74"/>
              <w:jc w:val="right"/>
              <w:rPr>
                <w:snapToGrid/>
                <w:kern w:val="0"/>
                <w:szCs w:val="22"/>
              </w:rPr>
            </w:pPr>
            <w:r>
              <w:rPr>
                <w:snapToGrid/>
                <w:color w:val="000000"/>
                <w:kern w:val="0"/>
                <w:szCs w:val="22"/>
              </w:rPr>
              <w:t>………………………..</w:t>
            </w:r>
          </w:p>
        </w:tc>
        <w:tc>
          <w:tcPr>
            <w:tcW w:w="2068" w:type="pct"/>
            <w:tcBorders>
              <w:top w:val="single" w:sz="6" w:space="0" w:color="000000"/>
              <w:left w:val="single" w:sz="6" w:space="0" w:color="000000"/>
              <w:bottom w:val="single" w:sz="6" w:space="0" w:color="000000"/>
              <w:right w:val="nil"/>
            </w:tcBorders>
            <w:hideMark/>
          </w:tcPr>
          <w:p w:rsidR="00DA7618" w:rsidRPr="00A83B17" w:rsidRDefault="00DA7618" w:rsidP="00056FCE">
            <w:pPr>
              <w:ind w:left="76"/>
              <w:rPr>
                <w:snapToGrid/>
                <w:kern w:val="0"/>
                <w:szCs w:val="22"/>
              </w:rPr>
            </w:pPr>
            <w:r w:rsidRPr="00A83B17">
              <w:rPr>
                <w:snapToGrid/>
                <w:kern w:val="0"/>
                <w:szCs w:val="22"/>
              </w:rPr>
              <w:t>Intership only.</w:t>
            </w:r>
          </w:p>
        </w:tc>
      </w:tr>
      <w:tr w:rsidR="00DA7618" w:rsidRPr="00A83B17" w:rsidTr="00CB6367">
        <w:tc>
          <w:tcPr>
            <w:tcW w:w="629" w:type="pct"/>
            <w:tcBorders>
              <w:top w:val="single" w:sz="6" w:space="0" w:color="000000"/>
              <w:left w:val="nil"/>
              <w:bottom w:val="single" w:sz="6" w:space="0" w:color="000000"/>
              <w:right w:val="single" w:sz="6" w:space="0" w:color="000000"/>
            </w:tcBorders>
            <w:hideMark/>
          </w:tcPr>
          <w:p w:rsidR="00DA7618" w:rsidRPr="00A83B17" w:rsidRDefault="00DA7618" w:rsidP="00056FCE">
            <w:pPr>
              <w:rPr>
                <w:snapToGrid/>
                <w:kern w:val="0"/>
                <w:szCs w:val="22"/>
              </w:rPr>
            </w:pPr>
            <w:r w:rsidRPr="00A83B17">
              <w:rPr>
                <w:snapToGrid/>
                <w:kern w:val="0"/>
                <w:szCs w:val="22"/>
              </w:rPr>
              <w:t>20A</w:t>
            </w:r>
            <w:r w:rsidRPr="00A83B17">
              <w:rPr>
                <w:snapToGrid/>
                <w:kern w:val="0"/>
                <w:szCs w:val="22"/>
                <w:vertAlign w:val="superscript"/>
              </w:rPr>
              <w:t>12</w:t>
            </w:r>
          </w:p>
        </w:tc>
        <w:tc>
          <w:tcPr>
            <w:tcW w:w="1131" w:type="pct"/>
            <w:tcBorders>
              <w:top w:val="single" w:sz="6" w:space="0" w:color="000000"/>
              <w:left w:val="single" w:sz="6" w:space="0" w:color="000000"/>
              <w:bottom w:val="single" w:sz="6" w:space="0" w:color="000000"/>
              <w:right w:val="single" w:sz="6" w:space="0" w:color="000000"/>
            </w:tcBorders>
            <w:hideMark/>
          </w:tcPr>
          <w:p w:rsidR="00DA7618" w:rsidRPr="00A83B17" w:rsidRDefault="00DA7618" w:rsidP="00056FCE">
            <w:pPr>
              <w:ind w:right="130"/>
              <w:jc w:val="right"/>
              <w:rPr>
                <w:snapToGrid/>
                <w:kern w:val="0"/>
                <w:szCs w:val="22"/>
              </w:rPr>
            </w:pPr>
            <w:r w:rsidRPr="00A83B17">
              <w:rPr>
                <w:snapToGrid/>
                <w:kern w:val="0"/>
                <w:szCs w:val="22"/>
              </w:rPr>
              <w:t>157.000</w:t>
            </w:r>
          </w:p>
        </w:tc>
        <w:tc>
          <w:tcPr>
            <w:tcW w:w="1172" w:type="pct"/>
            <w:tcBorders>
              <w:top w:val="single" w:sz="6" w:space="0" w:color="000000"/>
              <w:left w:val="single" w:sz="6" w:space="0" w:color="000000"/>
              <w:bottom w:val="single" w:sz="6" w:space="0" w:color="000000"/>
              <w:right w:val="single" w:sz="6" w:space="0" w:color="000000"/>
            </w:tcBorders>
            <w:hideMark/>
          </w:tcPr>
          <w:p w:rsidR="00DA7618" w:rsidRPr="00A83B17" w:rsidRDefault="0093332F" w:rsidP="00056FCE">
            <w:pPr>
              <w:ind w:right="74"/>
              <w:jc w:val="right"/>
              <w:rPr>
                <w:snapToGrid/>
                <w:kern w:val="0"/>
                <w:szCs w:val="22"/>
              </w:rPr>
            </w:pPr>
            <w:r>
              <w:rPr>
                <w:snapToGrid/>
                <w:color w:val="000000"/>
                <w:kern w:val="0"/>
                <w:szCs w:val="22"/>
              </w:rPr>
              <w:t>………………………..</w:t>
            </w:r>
          </w:p>
        </w:tc>
        <w:tc>
          <w:tcPr>
            <w:tcW w:w="2068" w:type="pct"/>
            <w:tcBorders>
              <w:top w:val="single" w:sz="6" w:space="0" w:color="000000"/>
              <w:left w:val="single" w:sz="6" w:space="0" w:color="000000"/>
              <w:bottom w:val="single" w:sz="6" w:space="0" w:color="000000"/>
              <w:right w:val="nil"/>
            </w:tcBorders>
            <w:hideMark/>
          </w:tcPr>
          <w:p w:rsidR="00DA7618" w:rsidRPr="00A83B17" w:rsidRDefault="00DA7618" w:rsidP="00056FCE">
            <w:pPr>
              <w:ind w:left="76"/>
              <w:rPr>
                <w:snapToGrid/>
                <w:kern w:val="0"/>
                <w:szCs w:val="22"/>
              </w:rPr>
            </w:pPr>
            <w:r w:rsidRPr="00A83B17">
              <w:rPr>
                <w:snapToGrid/>
                <w:kern w:val="0"/>
                <w:szCs w:val="22"/>
              </w:rPr>
              <w:t>Intership only.</w:t>
            </w:r>
          </w:p>
        </w:tc>
      </w:tr>
      <w:tr w:rsidR="00DA7618" w:rsidRPr="00A83B17" w:rsidTr="00056FCE">
        <w:tc>
          <w:tcPr>
            <w:tcW w:w="0" w:type="auto"/>
            <w:gridSpan w:val="4"/>
            <w:tcBorders>
              <w:top w:val="single" w:sz="6" w:space="0" w:color="000000"/>
              <w:left w:val="nil"/>
              <w:bottom w:val="single" w:sz="6" w:space="0" w:color="000000"/>
              <w:right w:val="nil"/>
            </w:tcBorders>
          </w:tcPr>
          <w:p w:rsidR="00DA7618" w:rsidRPr="00A83B17" w:rsidRDefault="00DA7618" w:rsidP="00056FCE">
            <w:pPr>
              <w:jc w:val="center"/>
              <w:rPr>
                <w:snapToGrid/>
                <w:kern w:val="0"/>
                <w:szCs w:val="22"/>
              </w:rPr>
            </w:pPr>
            <w:r w:rsidRPr="00A83B17">
              <w:rPr>
                <w:b/>
                <w:bCs/>
                <w:color w:val="000000"/>
                <w:szCs w:val="22"/>
                <w:shd w:val="clear" w:color="auto" w:fill="FFFFFF"/>
              </w:rPr>
              <w:t>Navigational (Bridge-to-Bridge)</w:t>
            </w:r>
            <w:r w:rsidRPr="00A83B17">
              <w:rPr>
                <w:color w:val="000000"/>
                <w:szCs w:val="22"/>
                <w:shd w:val="clear" w:color="auto" w:fill="FFFFFF"/>
                <w:vertAlign w:val="superscript"/>
              </w:rPr>
              <w:t>5</w:t>
            </w:r>
          </w:p>
        </w:tc>
      </w:tr>
      <w:tr w:rsidR="00DA7618" w:rsidRPr="00A83B17" w:rsidTr="00BC38F5">
        <w:tc>
          <w:tcPr>
            <w:tcW w:w="629" w:type="pct"/>
            <w:tcBorders>
              <w:top w:val="single" w:sz="6" w:space="0" w:color="000000"/>
              <w:left w:val="nil"/>
              <w:bottom w:val="single" w:sz="6" w:space="0" w:color="000000"/>
              <w:right w:val="single" w:sz="6" w:space="0" w:color="000000"/>
            </w:tcBorders>
          </w:tcPr>
          <w:p w:rsidR="00DA7618" w:rsidRPr="00A83B17" w:rsidRDefault="00DA7618" w:rsidP="00056FCE">
            <w:pPr>
              <w:rPr>
                <w:snapToGrid/>
                <w:kern w:val="0"/>
                <w:szCs w:val="22"/>
              </w:rPr>
            </w:pPr>
            <w:r w:rsidRPr="00A83B17">
              <w:rPr>
                <w:snapToGrid/>
                <w:kern w:val="0"/>
                <w:szCs w:val="22"/>
              </w:rPr>
              <w:t>*</w:t>
            </w:r>
            <w:r>
              <w:rPr>
                <w:snapToGrid/>
                <w:kern w:val="0"/>
                <w:szCs w:val="22"/>
              </w:rPr>
              <w:t xml:space="preserve"> *</w:t>
            </w:r>
          </w:p>
        </w:tc>
        <w:tc>
          <w:tcPr>
            <w:tcW w:w="1131" w:type="pct"/>
            <w:tcBorders>
              <w:top w:val="single" w:sz="6" w:space="0" w:color="000000"/>
              <w:left w:val="single" w:sz="6" w:space="0" w:color="000000"/>
              <w:bottom w:val="single" w:sz="6" w:space="0" w:color="000000"/>
              <w:right w:val="single" w:sz="6" w:space="0" w:color="000000"/>
            </w:tcBorders>
          </w:tcPr>
          <w:p w:rsidR="00DA7618" w:rsidRPr="00A83B17" w:rsidRDefault="00DA7618" w:rsidP="00056FCE">
            <w:pPr>
              <w:ind w:right="130"/>
              <w:jc w:val="right"/>
              <w:rPr>
                <w:snapToGrid/>
                <w:kern w:val="0"/>
                <w:szCs w:val="22"/>
              </w:rPr>
            </w:pPr>
            <w:r>
              <w:rPr>
                <w:snapToGrid/>
                <w:kern w:val="0"/>
                <w:szCs w:val="22"/>
              </w:rPr>
              <w:t>* *</w:t>
            </w:r>
          </w:p>
        </w:tc>
        <w:tc>
          <w:tcPr>
            <w:tcW w:w="1172" w:type="pct"/>
            <w:tcBorders>
              <w:top w:val="single" w:sz="6" w:space="0" w:color="000000"/>
              <w:left w:val="single" w:sz="6" w:space="0" w:color="000000"/>
              <w:bottom w:val="single" w:sz="6" w:space="0" w:color="000000"/>
              <w:right w:val="single" w:sz="6" w:space="0" w:color="000000"/>
            </w:tcBorders>
          </w:tcPr>
          <w:p w:rsidR="00DA7618" w:rsidRPr="00A83B17" w:rsidRDefault="00DA7618" w:rsidP="00056FCE">
            <w:pPr>
              <w:ind w:right="74"/>
              <w:jc w:val="right"/>
              <w:rPr>
                <w:snapToGrid/>
                <w:kern w:val="0"/>
                <w:szCs w:val="22"/>
              </w:rPr>
            </w:pPr>
            <w:r>
              <w:rPr>
                <w:snapToGrid/>
                <w:kern w:val="0"/>
                <w:szCs w:val="22"/>
              </w:rPr>
              <w:t>* *</w:t>
            </w:r>
          </w:p>
        </w:tc>
        <w:tc>
          <w:tcPr>
            <w:tcW w:w="2068" w:type="pct"/>
            <w:tcBorders>
              <w:top w:val="single" w:sz="6" w:space="0" w:color="000000"/>
              <w:left w:val="single" w:sz="6" w:space="0" w:color="000000"/>
              <w:bottom w:val="single" w:sz="6" w:space="0" w:color="000000"/>
              <w:right w:val="nil"/>
            </w:tcBorders>
          </w:tcPr>
          <w:p w:rsidR="00DA7618" w:rsidRPr="00A83B17" w:rsidRDefault="00DA7618" w:rsidP="00056FCE">
            <w:pPr>
              <w:ind w:left="76"/>
              <w:rPr>
                <w:snapToGrid/>
                <w:kern w:val="0"/>
                <w:szCs w:val="22"/>
              </w:rPr>
            </w:pPr>
            <w:r>
              <w:rPr>
                <w:snapToGrid/>
                <w:kern w:val="0"/>
                <w:szCs w:val="22"/>
              </w:rPr>
              <w:t>*</w:t>
            </w:r>
          </w:p>
        </w:tc>
      </w:tr>
      <w:tr w:rsidR="00CB6367" w:rsidRPr="00A83B17" w:rsidTr="00280824">
        <w:tc>
          <w:tcPr>
            <w:tcW w:w="5000" w:type="pct"/>
            <w:gridSpan w:val="4"/>
            <w:tcBorders>
              <w:top w:val="single" w:sz="6" w:space="0" w:color="000000"/>
              <w:left w:val="nil"/>
              <w:bottom w:val="single" w:sz="6" w:space="0" w:color="000000"/>
              <w:right w:val="nil"/>
            </w:tcBorders>
          </w:tcPr>
          <w:p w:rsidR="00CB6367" w:rsidRDefault="00CB6367" w:rsidP="00280824">
            <w:pPr>
              <w:ind w:left="76"/>
              <w:jc w:val="center"/>
              <w:rPr>
                <w:snapToGrid/>
                <w:kern w:val="0"/>
                <w:szCs w:val="22"/>
              </w:rPr>
            </w:pPr>
            <w:r w:rsidRPr="008B0F8D">
              <w:rPr>
                <w:b/>
                <w:bCs/>
                <w:snapToGrid/>
                <w:color w:val="000000"/>
                <w:kern w:val="0"/>
                <w:szCs w:val="22"/>
              </w:rPr>
              <w:t>Noncommercial</w:t>
            </w:r>
          </w:p>
        </w:tc>
      </w:tr>
      <w:tr w:rsidR="00CB6367" w:rsidRPr="00A83B17" w:rsidTr="00CB6367">
        <w:tc>
          <w:tcPr>
            <w:tcW w:w="629" w:type="pct"/>
            <w:tcBorders>
              <w:top w:val="single" w:sz="6" w:space="0" w:color="000000"/>
              <w:left w:val="nil"/>
              <w:bottom w:val="single" w:sz="6" w:space="0" w:color="000000"/>
              <w:right w:val="single" w:sz="6" w:space="0" w:color="000000"/>
            </w:tcBorders>
          </w:tcPr>
          <w:p w:rsidR="00CB6367" w:rsidRPr="00A83B17" w:rsidRDefault="00CB6367" w:rsidP="00CB6367">
            <w:pPr>
              <w:rPr>
                <w:snapToGrid/>
                <w:kern w:val="0"/>
                <w:szCs w:val="22"/>
              </w:rPr>
            </w:pPr>
            <w:r w:rsidRPr="008B0F8D">
              <w:rPr>
                <w:snapToGrid/>
                <w:color w:val="000000"/>
                <w:kern w:val="0"/>
                <w:szCs w:val="22"/>
              </w:rPr>
              <w:t>67</w:t>
            </w:r>
            <w:r w:rsidRPr="008B0F8D">
              <w:rPr>
                <w:snapToGrid/>
                <w:color w:val="000000"/>
                <w:kern w:val="0"/>
                <w:szCs w:val="22"/>
                <w:vertAlign w:val="superscript"/>
              </w:rPr>
              <w:t>14</w:t>
            </w:r>
          </w:p>
        </w:tc>
        <w:tc>
          <w:tcPr>
            <w:tcW w:w="1131" w:type="pct"/>
            <w:tcBorders>
              <w:top w:val="single" w:sz="6" w:space="0" w:color="000000"/>
              <w:left w:val="single" w:sz="6" w:space="0" w:color="000000"/>
              <w:bottom w:val="single" w:sz="6" w:space="0" w:color="000000"/>
              <w:right w:val="single" w:sz="6" w:space="0" w:color="000000"/>
            </w:tcBorders>
          </w:tcPr>
          <w:p w:rsidR="00CB6367" w:rsidRDefault="00CB6367" w:rsidP="00CB6367">
            <w:pPr>
              <w:ind w:right="130"/>
              <w:jc w:val="right"/>
              <w:rPr>
                <w:snapToGrid/>
                <w:kern w:val="0"/>
                <w:szCs w:val="22"/>
              </w:rPr>
            </w:pPr>
            <w:r w:rsidRPr="008B0F8D">
              <w:rPr>
                <w:snapToGrid/>
                <w:color w:val="000000"/>
                <w:kern w:val="0"/>
                <w:szCs w:val="22"/>
              </w:rPr>
              <w:t>156.375</w:t>
            </w:r>
          </w:p>
        </w:tc>
        <w:tc>
          <w:tcPr>
            <w:tcW w:w="1172" w:type="pct"/>
            <w:tcBorders>
              <w:top w:val="single" w:sz="6" w:space="0" w:color="000000"/>
              <w:left w:val="single" w:sz="6" w:space="0" w:color="000000"/>
              <w:bottom w:val="single" w:sz="6" w:space="0" w:color="000000"/>
              <w:right w:val="single" w:sz="6" w:space="0" w:color="000000"/>
            </w:tcBorders>
          </w:tcPr>
          <w:p w:rsidR="00CB6367" w:rsidRDefault="00CB6367" w:rsidP="00CB6367">
            <w:pPr>
              <w:ind w:right="74"/>
              <w:jc w:val="right"/>
              <w:rPr>
                <w:snapToGrid/>
                <w:kern w:val="0"/>
                <w:szCs w:val="22"/>
              </w:rPr>
            </w:pPr>
            <w:r>
              <w:rPr>
                <w:snapToGrid/>
                <w:color w:val="000000"/>
                <w:kern w:val="0"/>
                <w:szCs w:val="22"/>
              </w:rPr>
              <w:t>………………………..</w:t>
            </w:r>
          </w:p>
        </w:tc>
        <w:tc>
          <w:tcPr>
            <w:tcW w:w="2068" w:type="pct"/>
            <w:tcBorders>
              <w:top w:val="single" w:sz="6" w:space="0" w:color="000000"/>
              <w:left w:val="single" w:sz="6" w:space="0" w:color="000000"/>
              <w:bottom w:val="single" w:sz="6" w:space="0" w:color="000000"/>
              <w:right w:val="nil"/>
            </w:tcBorders>
          </w:tcPr>
          <w:p w:rsidR="00CB6367" w:rsidRDefault="00CB6367" w:rsidP="00CB6367">
            <w:pPr>
              <w:ind w:left="76"/>
              <w:rPr>
                <w:snapToGrid/>
                <w:kern w:val="0"/>
                <w:szCs w:val="22"/>
              </w:rPr>
            </w:pPr>
            <w:r w:rsidRPr="008B0F8D">
              <w:rPr>
                <w:snapToGrid/>
                <w:color w:val="000000"/>
                <w:kern w:val="0"/>
                <w:szCs w:val="22"/>
              </w:rPr>
              <w:t>Intership only.</w:t>
            </w:r>
          </w:p>
        </w:tc>
      </w:tr>
      <w:tr w:rsidR="00CB6367" w:rsidRPr="00A83B17" w:rsidTr="00CB6367">
        <w:tc>
          <w:tcPr>
            <w:tcW w:w="629" w:type="pct"/>
            <w:tcBorders>
              <w:top w:val="single" w:sz="6" w:space="0" w:color="000000"/>
              <w:left w:val="nil"/>
              <w:bottom w:val="single" w:sz="6" w:space="0" w:color="000000"/>
              <w:right w:val="single" w:sz="6" w:space="0" w:color="000000"/>
            </w:tcBorders>
          </w:tcPr>
          <w:p w:rsidR="00CB6367" w:rsidRPr="00A83B17" w:rsidRDefault="00CB6367" w:rsidP="00CB6367">
            <w:pPr>
              <w:rPr>
                <w:snapToGrid/>
                <w:kern w:val="0"/>
                <w:szCs w:val="22"/>
              </w:rPr>
            </w:pPr>
            <w:r w:rsidRPr="008B0F8D">
              <w:rPr>
                <w:snapToGrid/>
                <w:color w:val="000000"/>
                <w:kern w:val="0"/>
                <w:szCs w:val="22"/>
              </w:rPr>
              <w:t>68</w:t>
            </w:r>
            <w:r w:rsidRPr="008B0F8D">
              <w:rPr>
                <w:snapToGrid/>
                <w:color w:val="000000"/>
                <w:kern w:val="0"/>
                <w:szCs w:val="22"/>
                <w:vertAlign w:val="superscript"/>
              </w:rPr>
              <w:t>17</w:t>
            </w:r>
          </w:p>
        </w:tc>
        <w:tc>
          <w:tcPr>
            <w:tcW w:w="1131" w:type="pct"/>
            <w:tcBorders>
              <w:top w:val="single" w:sz="6" w:space="0" w:color="000000"/>
              <w:left w:val="single" w:sz="6" w:space="0" w:color="000000"/>
              <w:bottom w:val="single" w:sz="6" w:space="0" w:color="000000"/>
              <w:right w:val="single" w:sz="6" w:space="0" w:color="000000"/>
            </w:tcBorders>
          </w:tcPr>
          <w:p w:rsidR="00CB6367" w:rsidRDefault="00CB6367" w:rsidP="00CB6367">
            <w:pPr>
              <w:ind w:right="130"/>
              <w:jc w:val="right"/>
              <w:rPr>
                <w:snapToGrid/>
                <w:kern w:val="0"/>
                <w:szCs w:val="22"/>
              </w:rPr>
            </w:pPr>
            <w:r w:rsidRPr="008B0F8D">
              <w:rPr>
                <w:snapToGrid/>
                <w:color w:val="000000"/>
                <w:kern w:val="0"/>
                <w:szCs w:val="22"/>
              </w:rPr>
              <w:t>156.425</w:t>
            </w:r>
          </w:p>
        </w:tc>
        <w:tc>
          <w:tcPr>
            <w:tcW w:w="1172" w:type="pct"/>
            <w:tcBorders>
              <w:top w:val="single" w:sz="6" w:space="0" w:color="000000"/>
              <w:left w:val="single" w:sz="6" w:space="0" w:color="000000"/>
              <w:bottom w:val="single" w:sz="6" w:space="0" w:color="000000"/>
              <w:right w:val="single" w:sz="6" w:space="0" w:color="000000"/>
            </w:tcBorders>
          </w:tcPr>
          <w:p w:rsidR="00CB6367" w:rsidRDefault="00CB6367" w:rsidP="00CB6367">
            <w:pPr>
              <w:ind w:right="74"/>
              <w:jc w:val="right"/>
              <w:rPr>
                <w:snapToGrid/>
                <w:kern w:val="0"/>
                <w:szCs w:val="22"/>
              </w:rPr>
            </w:pPr>
            <w:r w:rsidRPr="008B0F8D">
              <w:rPr>
                <w:snapToGrid/>
                <w:color w:val="000000"/>
                <w:kern w:val="0"/>
                <w:szCs w:val="22"/>
              </w:rPr>
              <w:t>156.425</w:t>
            </w:r>
          </w:p>
        </w:tc>
        <w:tc>
          <w:tcPr>
            <w:tcW w:w="2068" w:type="pct"/>
            <w:tcBorders>
              <w:top w:val="single" w:sz="6" w:space="0" w:color="000000"/>
              <w:left w:val="single" w:sz="6" w:space="0" w:color="000000"/>
              <w:bottom w:val="single" w:sz="6" w:space="0" w:color="000000"/>
              <w:right w:val="nil"/>
            </w:tcBorders>
          </w:tcPr>
          <w:p w:rsidR="00CB6367" w:rsidRDefault="00CB6367" w:rsidP="00CB6367">
            <w:pPr>
              <w:ind w:left="76"/>
              <w:rPr>
                <w:snapToGrid/>
                <w:kern w:val="0"/>
                <w:szCs w:val="22"/>
              </w:rPr>
            </w:pPr>
          </w:p>
        </w:tc>
      </w:tr>
      <w:tr w:rsidR="00CB6367" w:rsidRPr="00A83B17" w:rsidTr="00CB6367">
        <w:tc>
          <w:tcPr>
            <w:tcW w:w="629" w:type="pct"/>
            <w:tcBorders>
              <w:top w:val="single" w:sz="6" w:space="0" w:color="000000"/>
              <w:left w:val="nil"/>
              <w:bottom w:val="single" w:sz="6" w:space="0" w:color="000000"/>
              <w:right w:val="single" w:sz="6" w:space="0" w:color="000000"/>
            </w:tcBorders>
          </w:tcPr>
          <w:p w:rsidR="00CB6367" w:rsidRPr="00A83B17" w:rsidRDefault="00CB6367" w:rsidP="00CB6367">
            <w:pPr>
              <w:rPr>
                <w:snapToGrid/>
                <w:kern w:val="0"/>
                <w:szCs w:val="22"/>
              </w:rPr>
            </w:pPr>
            <w:r w:rsidRPr="008B0F8D">
              <w:rPr>
                <w:snapToGrid/>
                <w:color w:val="000000"/>
                <w:kern w:val="0"/>
                <w:szCs w:val="22"/>
              </w:rPr>
              <w:t>09</w:t>
            </w:r>
            <w:r w:rsidRPr="008B0F8D">
              <w:rPr>
                <w:snapToGrid/>
                <w:color w:val="000000"/>
                <w:kern w:val="0"/>
                <w:szCs w:val="22"/>
                <w:vertAlign w:val="superscript"/>
              </w:rPr>
              <w:t>16</w:t>
            </w:r>
          </w:p>
        </w:tc>
        <w:tc>
          <w:tcPr>
            <w:tcW w:w="1131" w:type="pct"/>
            <w:tcBorders>
              <w:top w:val="single" w:sz="6" w:space="0" w:color="000000"/>
              <w:left w:val="single" w:sz="6" w:space="0" w:color="000000"/>
              <w:bottom w:val="single" w:sz="6" w:space="0" w:color="000000"/>
              <w:right w:val="single" w:sz="6" w:space="0" w:color="000000"/>
            </w:tcBorders>
          </w:tcPr>
          <w:p w:rsidR="00CB6367" w:rsidRDefault="00CB6367" w:rsidP="00CB6367">
            <w:pPr>
              <w:ind w:right="130"/>
              <w:jc w:val="right"/>
              <w:rPr>
                <w:snapToGrid/>
                <w:kern w:val="0"/>
                <w:szCs w:val="22"/>
              </w:rPr>
            </w:pPr>
            <w:r w:rsidRPr="008B0F8D">
              <w:rPr>
                <w:snapToGrid/>
                <w:color w:val="000000"/>
                <w:kern w:val="0"/>
                <w:szCs w:val="22"/>
              </w:rPr>
              <w:t>156.450</w:t>
            </w:r>
          </w:p>
        </w:tc>
        <w:tc>
          <w:tcPr>
            <w:tcW w:w="1172" w:type="pct"/>
            <w:tcBorders>
              <w:top w:val="single" w:sz="6" w:space="0" w:color="000000"/>
              <w:left w:val="single" w:sz="6" w:space="0" w:color="000000"/>
              <w:bottom w:val="single" w:sz="6" w:space="0" w:color="000000"/>
              <w:right w:val="single" w:sz="6" w:space="0" w:color="000000"/>
            </w:tcBorders>
          </w:tcPr>
          <w:p w:rsidR="00CB6367" w:rsidRDefault="00CB6367" w:rsidP="00CB6367">
            <w:pPr>
              <w:ind w:right="74"/>
              <w:jc w:val="right"/>
              <w:rPr>
                <w:snapToGrid/>
                <w:kern w:val="0"/>
                <w:szCs w:val="22"/>
              </w:rPr>
            </w:pPr>
            <w:r w:rsidRPr="008B0F8D">
              <w:rPr>
                <w:snapToGrid/>
                <w:color w:val="000000"/>
                <w:kern w:val="0"/>
                <w:szCs w:val="22"/>
              </w:rPr>
              <w:t>156.450</w:t>
            </w:r>
          </w:p>
        </w:tc>
        <w:tc>
          <w:tcPr>
            <w:tcW w:w="2068" w:type="pct"/>
            <w:tcBorders>
              <w:top w:val="single" w:sz="6" w:space="0" w:color="000000"/>
              <w:left w:val="single" w:sz="6" w:space="0" w:color="000000"/>
              <w:bottom w:val="single" w:sz="6" w:space="0" w:color="000000"/>
              <w:right w:val="nil"/>
            </w:tcBorders>
          </w:tcPr>
          <w:p w:rsidR="00CB6367" w:rsidRDefault="00CB6367" w:rsidP="00CB6367">
            <w:pPr>
              <w:ind w:left="76"/>
              <w:rPr>
                <w:snapToGrid/>
                <w:kern w:val="0"/>
                <w:szCs w:val="22"/>
              </w:rPr>
            </w:pPr>
          </w:p>
        </w:tc>
      </w:tr>
      <w:tr w:rsidR="00CB6367" w:rsidRPr="00A83B17" w:rsidTr="00CB6367">
        <w:tc>
          <w:tcPr>
            <w:tcW w:w="629" w:type="pct"/>
            <w:tcBorders>
              <w:top w:val="single" w:sz="6" w:space="0" w:color="000000"/>
              <w:left w:val="nil"/>
              <w:bottom w:val="single" w:sz="6" w:space="0" w:color="000000"/>
              <w:right w:val="single" w:sz="6" w:space="0" w:color="000000"/>
            </w:tcBorders>
          </w:tcPr>
          <w:p w:rsidR="00CB6367" w:rsidRPr="00A83B17" w:rsidRDefault="00CB6367" w:rsidP="00CB6367">
            <w:pPr>
              <w:rPr>
                <w:snapToGrid/>
                <w:kern w:val="0"/>
                <w:szCs w:val="22"/>
              </w:rPr>
            </w:pPr>
            <w:r w:rsidRPr="008B0F8D">
              <w:rPr>
                <w:snapToGrid/>
                <w:color w:val="000000"/>
                <w:kern w:val="0"/>
                <w:szCs w:val="22"/>
              </w:rPr>
              <w:t>69</w:t>
            </w:r>
          </w:p>
        </w:tc>
        <w:tc>
          <w:tcPr>
            <w:tcW w:w="1131" w:type="pct"/>
            <w:tcBorders>
              <w:top w:val="single" w:sz="6" w:space="0" w:color="000000"/>
              <w:left w:val="single" w:sz="6" w:space="0" w:color="000000"/>
              <w:bottom w:val="single" w:sz="6" w:space="0" w:color="000000"/>
              <w:right w:val="single" w:sz="6" w:space="0" w:color="000000"/>
            </w:tcBorders>
          </w:tcPr>
          <w:p w:rsidR="00CB6367" w:rsidRDefault="00CB6367" w:rsidP="00CB6367">
            <w:pPr>
              <w:ind w:right="130"/>
              <w:jc w:val="right"/>
              <w:rPr>
                <w:snapToGrid/>
                <w:kern w:val="0"/>
                <w:szCs w:val="22"/>
              </w:rPr>
            </w:pPr>
            <w:r w:rsidRPr="008B0F8D">
              <w:rPr>
                <w:snapToGrid/>
                <w:color w:val="000000"/>
                <w:kern w:val="0"/>
                <w:szCs w:val="22"/>
              </w:rPr>
              <w:t>156.475</w:t>
            </w:r>
          </w:p>
        </w:tc>
        <w:tc>
          <w:tcPr>
            <w:tcW w:w="1172" w:type="pct"/>
            <w:tcBorders>
              <w:top w:val="single" w:sz="6" w:space="0" w:color="000000"/>
              <w:left w:val="single" w:sz="6" w:space="0" w:color="000000"/>
              <w:bottom w:val="single" w:sz="6" w:space="0" w:color="000000"/>
              <w:right w:val="single" w:sz="6" w:space="0" w:color="000000"/>
            </w:tcBorders>
          </w:tcPr>
          <w:p w:rsidR="00CB6367" w:rsidRDefault="00CB6367" w:rsidP="00CB6367">
            <w:pPr>
              <w:ind w:right="74"/>
              <w:jc w:val="right"/>
              <w:rPr>
                <w:snapToGrid/>
                <w:kern w:val="0"/>
                <w:szCs w:val="22"/>
              </w:rPr>
            </w:pPr>
            <w:r w:rsidRPr="008B0F8D">
              <w:rPr>
                <w:snapToGrid/>
                <w:color w:val="000000"/>
                <w:kern w:val="0"/>
                <w:szCs w:val="22"/>
              </w:rPr>
              <w:t>156.475</w:t>
            </w:r>
          </w:p>
        </w:tc>
        <w:tc>
          <w:tcPr>
            <w:tcW w:w="2068" w:type="pct"/>
            <w:tcBorders>
              <w:top w:val="single" w:sz="6" w:space="0" w:color="000000"/>
              <w:left w:val="single" w:sz="6" w:space="0" w:color="000000"/>
              <w:bottom w:val="single" w:sz="6" w:space="0" w:color="000000"/>
              <w:right w:val="nil"/>
            </w:tcBorders>
          </w:tcPr>
          <w:p w:rsidR="00CB6367" w:rsidRDefault="00CB6367" w:rsidP="00CB6367">
            <w:pPr>
              <w:ind w:left="76"/>
              <w:rPr>
                <w:snapToGrid/>
                <w:kern w:val="0"/>
                <w:szCs w:val="22"/>
              </w:rPr>
            </w:pPr>
          </w:p>
        </w:tc>
      </w:tr>
      <w:tr w:rsidR="00CB6367" w:rsidRPr="00A83B17" w:rsidTr="00CB6367">
        <w:tc>
          <w:tcPr>
            <w:tcW w:w="629" w:type="pct"/>
            <w:tcBorders>
              <w:top w:val="single" w:sz="6" w:space="0" w:color="000000"/>
              <w:left w:val="nil"/>
              <w:bottom w:val="single" w:sz="6" w:space="0" w:color="000000"/>
              <w:right w:val="single" w:sz="6" w:space="0" w:color="000000"/>
            </w:tcBorders>
          </w:tcPr>
          <w:p w:rsidR="00CB6367" w:rsidRPr="008B0F8D" w:rsidRDefault="00CB6367" w:rsidP="00CB6367">
            <w:pPr>
              <w:rPr>
                <w:snapToGrid/>
                <w:color w:val="000000"/>
                <w:kern w:val="0"/>
                <w:szCs w:val="22"/>
              </w:rPr>
            </w:pPr>
            <w:r w:rsidRPr="008B0F8D">
              <w:rPr>
                <w:snapToGrid/>
                <w:color w:val="000000"/>
                <w:kern w:val="0"/>
                <w:szCs w:val="22"/>
              </w:rPr>
              <w:t>71</w:t>
            </w:r>
            <w:r w:rsidRPr="008B0F8D">
              <w:rPr>
                <w:snapToGrid/>
                <w:color w:val="000000"/>
                <w:kern w:val="0"/>
                <w:szCs w:val="22"/>
                <w:vertAlign w:val="superscript"/>
              </w:rPr>
              <w:t>1</w:t>
            </w:r>
            <w:r w:rsidRPr="00441448">
              <w:rPr>
                <w:snapToGrid/>
                <w:color w:val="000000"/>
                <w:kern w:val="0"/>
                <w:szCs w:val="22"/>
                <w:vertAlign w:val="superscript"/>
              </w:rPr>
              <w:t>8</w:t>
            </w:r>
          </w:p>
        </w:tc>
        <w:tc>
          <w:tcPr>
            <w:tcW w:w="1131" w:type="pct"/>
            <w:tcBorders>
              <w:top w:val="single" w:sz="6" w:space="0" w:color="000000"/>
              <w:left w:val="single" w:sz="6" w:space="0" w:color="000000"/>
              <w:bottom w:val="single" w:sz="6" w:space="0" w:color="000000"/>
              <w:right w:val="single" w:sz="6" w:space="0" w:color="000000"/>
            </w:tcBorders>
          </w:tcPr>
          <w:p w:rsidR="00CB6367" w:rsidRPr="008B0F8D" w:rsidRDefault="00CB6367" w:rsidP="00CB6367">
            <w:pPr>
              <w:ind w:right="130"/>
              <w:jc w:val="right"/>
              <w:rPr>
                <w:snapToGrid/>
                <w:color w:val="000000"/>
                <w:kern w:val="0"/>
                <w:szCs w:val="22"/>
              </w:rPr>
            </w:pPr>
            <w:r w:rsidRPr="008B0F8D">
              <w:rPr>
                <w:snapToGrid/>
                <w:color w:val="000000"/>
                <w:kern w:val="0"/>
                <w:szCs w:val="22"/>
              </w:rPr>
              <w:t>156.575</w:t>
            </w:r>
          </w:p>
        </w:tc>
        <w:tc>
          <w:tcPr>
            <w:tcW w:w="1172" w:type="pct"/>
            <w:tcBorders>
              <w:top w:val="single" w:sz="6" w:space="0" w:color="000000"/>
              <w:left w:val="single" w:sz="6" w:space="0" w:color="000000"/>
              <w:bottom w:val="single" w:sz="6" w:space="0" w:color="000000"/>
              <w:right w:val="single" w:sz="6" w:space="0" w:color="000000"/>
            </w:tcBorders>
          </w:tcPr>
          <w:p w:rsidR="00CB6367" w:rsidRPr="008B0F8D" w:rsidRDefault="00CB6367" w:rsidP="00CB6367">
            <w:pPr>
              <w:ind w:right="74"/>
              <w:jc w:val="right"/>
              <w:rPr>
                <w:snapToGrid/>
                <w:color w:val="000000"/>
                <w:kern w:val="0"/>
                <w:szCs w:val="22"/>
              </w:rPr>
            </w:pPr>
            <w:r w:rsidRPr="008B0F8D">
              <w:rPr>
                <w:snapToGrid/>
                <w:color w:val="000000"/>
                <w:kern w:val="0"/>
                <w:szCs w:val="22"/>
              </w:rPr>
              <w:t>156.575</w:t>
            </w:r>
          </w:p>
        </w:tc>
        <w:tc>
          <w:tcPr>
            <w:tcW w:w="2068" w:type="pct"/>
            <w:tcBorders>
              <w:top w:val="single" w:sz="6" w:space="0" w:color="000000"/>
              <w:left w:val="single" w:sz="6" w:space="0" w:color="000000"/>
              <w:bottom w:val="single" w:sz="6" w:space="0" w:color="000000"/>
              <w:right w:val="nil"/>
            </w:tcBorders>
          </w:tcPr>
          <w:p w:rsidR="00CB6367" w:rsidRDefault="00CB6367" w:rsidP="00CB6367">
            <w:pPr>
              <w:ind w:left="76"/>
              <w:rPr>
                <w:snapToGrid/>
                <w:kern w:val="0"/>
                <w:szCs w:val="22"/>
              </w:rPr>
            </w:pPr>
          </w:p>
        </w:tc>
      </w:tr>
      <w:tr w:rsidR="00CB6367" w:rsidRPr="00A83B17" w:rsidTr="00CB6367">
        <w:tc>
          <w:tcPr>
            <w:tcW w:w="629" w:type="pct"/>
            <w:tcBorders>
              <w:top w:val="single" w:sz="6" w:space="0" w:color="000000"/>
              <w:left w:val="nil"/>
              <w:bottom w:val="single" w:sz="6" w:space="0" w:color="000000"/>
              <w:right w:val="single" w:sz="6" w:space="0" w:color="000000"/>
            </w:tcBorders>
          </w:tcPr>
          <w:p w:rsidR="00CB6367" w:rsidRPr="008B0F8D" w:rsidRDefault="00CB6367" w:rsidP="00CB6367">
            <w:pPr>
              <w:rPr>
                <w:snapToGrid/>
                <w:color w:val="000000"/>
                <w:kern w:val="0"/>
                <w:szCs w:val="22"/>
              </w:rPr>
            </w:pPr>
            <w:r w:rsidRPr="008B0F8D">
              <w:rPr>
                <w:snapToGrid/>
                <w:color w:val="000000"/>
                <w:kern w:val="0"/>
                <w:szCs w:val="22"/>
              </w:rPr>
              <w:t>72</w:t>
            </w:r>
          </w:p>
        </w:tc>
        <w:tc>
          <w:tcPr>
            <w:tcW w:w="1131" w:type="pct"/>
            <w:tcBorders>
              <w:top w:val="single" w:sz="6" w:space="0" w:color="000000"/>
              <w:left w:val="single" w:sz="6" w:space="0" w:color="000000"/>
              <w:bottom w:val="single" w:sz="6" w:space="0" w:color="000000"/>
              <w:right w:val="single" w:sz="6" w:space="0" w:color="000000"/>
            </w:tcBorders>
          </w:tcPr>
          <w:p w:rsidR="00CB6367" w:rsidRPr="008B0F8D" w:rsidRDefault="00CB6367" w:rsidP="00CB6367">
            <w:pPr>
              <w:ind w:right="130"/>
              <w:jc w:val="right"/>
              <w:rPr>
                <w:snapToGrid/>
                <w:color w:val="000000"/>
                <w:kern w:val="0"/>
                <w:szCs w:val="22"/>
              </w:rPr>
            </w:pPr>
            <w:r w:rsidRPr="008B0F8D">
              <w:rPr>
                <w:snapToGrid/>
                <w:color w:val="000000"/>
                <w:kern w:val="0"/>
                <w:szCs w:val="22"/>
              </w:rPr>
              <w:t>156.625</w:t>
            </w:r>
          </w:p>
        </w:tc>
        <w:tc>
          <w:tcPr>
            <w:tcW w:w="1172" w:type="pct"/>
            <w:tcBorders>
              <w:top w:val="single" w:sz="6" w:space="0" w:color="000000"/>
              <w:left w:val="single" w:sz="6" w:space="0" w:color="000000"/>
              <w:bottom w:val="single" w:sz="6" w:space="0" w:color="000000"/>
              <w:right w:val="single" w:sz="6" w:space="0" w:color="000000"/>
            </w:tcBorders>
          </w:tcPr>
          <w:p w:rsidR="00CB6367" w:rsidRPr="008B0F8D" w:rsidRDefault="00CB6367" w:rsidP="00CB6367">
            <w:pPr>
              <w:ind w:right="74"/>
              <w:jc w:val="right"/>
              <w:rPr>
                <w:snapToGrid/>
                <w:color w:val="000000"/>
                <w:kern w:val="0"/>
                <w:szCs w:val="22"/>
              </w:rPr>
            </w:pPr>
            <w:r>
              <w:rPr>
                <w:snapToGrid/>
                <w:color w:val="000000"/>
                <w:kern w:val="0"/>
                <w:szCs w:val="22"/>
              </w:rPr>
              <w:t>………………………..</w:t>
            </w:r>
          </w:p>
        </w:tc>
        <w:tc>
          <w:tcPr>
            <w:tcW w:w="2068" w:type="pct"/>
            <w:tcBorders>
              <w:top w:val="single" w:sz="6" w:space="0" w:color="000000"/>
              <w:left w:val="single" w:sz="6" w:space="0" w:color="000000"/>
              <w:bottom w:val="single" w:sz="6" w:space="0" w:color="000000"/>
              <w:right w:val="nil"/>
            </w:tcBorders>
          </w:tcPr>
          <w:p w:rsidR="00CB6367" w:rsidRDefault="00CB6367" w:rsidP="00CB6367">
            <w:pPr>
              <w:ind w:left="76"/>
              <w:rPr>
                <w:snapToGrid/>
                <w:kern w:val="0"/>
                <w:szCs w:val="22"/>
              </w:rPr>
            </w:pPr>
            <w:r w:rsidRPr="008B0F8D">
              <w:rPr>
                <w:snapToGrid/>
                <w:color w:val="000000"/>
                <w:kern w:val="0"/>
                <w:szCs w:val="22"/>
              </w:rPr>
              <w:t>Intership only.</w:t>
            </w:r>
          </w:p>
        </w:tc>
      </w:tr>
      <w:tr w:rsidR="00CB6367" w:rsidRPr="00A83B17" w:rsidTr="00CB6367">
        <w:tc>
          <w:tcPr>
            <w:tcW w:w="629" w:type="pct"/>
            <w:tcBorders>
              <w:top w:val="single" w:sz="6" w:space="0" w:color="000000"/>
              <w:left w:val="nil"/>
              <w:bottom w:val="single" w:sz="6" w:space="0" w:color="000000"/>
              <w:right w:val="single" w:sz="6" w:space="0" w:color="000000"/>
            </w:tcBorders>
          </w:tcPr>
          <w:p w:rsidR="00CB6367" w:rsidRPr="008B0F8D" w:rsidRDefault="00CB6367" w:rsidP="00CB6367">
            <w:pPr>
              <w:rPr>
                <w:snapToGrid/>
                <w:color w:val="000000"/>
                <w:kern w:val="0"/>
                <w:szCs w:val="22"/>
              </w:rPr>
            </w:pPr>
            <w:r w:rsidRPr="008B0F8D">
              <w:rPr>
                <w:snapToGrid/>
                <w:color w:val="000000"/>
                <w:kern w:val="0"/>
                <w:szCs w:val="22"/>
              </w:rPr>
              <w:t>78A</w:t>
            </w:r>
          </w:p>
        </w:tc>
        <w:tc>
          <w:tcPr>
            <w:tcW w:w="1131" w:type="pct"/>
            <w:tcBorders>
              <w:top w:val="single" w:sz="6" w:space="0" w:color="000000"/>
              <w:left w:val="single" w:sz="6" w:space="0" w:color="000000"/>
              <w:bottom w:val="single" w:sz="6" w:space="0" w:color="000000"/>
              <w:right w:val="single" w:sz="6" w:space="0" w:color="000000"/>
            </w:tcBorders>
          </w:tcPr>
          <w:p w:rsidR="00CB6367" w:rsidRPr="008B0F8D" w:rsidRDefault="00CB6367" w:rsidP="00CB6367">
            <w:pPr>
              <w:ind w:right="130"/>
              <w:jc w:val="right"/>
              <w:rPr>
                <w:snapToGrid/>
                <w:color w:val="000000"/>
                <w:kern w:val="0"/>
                <w:szCs w:val="22"/>
              </w:rPr>
            </w:pPr>
            <w:r w:rsidRPr="008B0F8D">
              <w:rPr>
                <w:snapToGrid/>
                <w:color w:val="000000"/>
                <w:kern w:val="0"/>
                <w:szCs w:val="22"/>
              </w:rPr>
              <w:t>156.925</w:t>
            </w:r>
          </w:p>
        </w:tc>
        <w:tc>
          <w:tcPr>
            <w:tcW w:w="1172" w:type="pct"/>
            <w:tcBorders>
              <w:top w:val="single" w:sz="6" w:space="0" w:color="000000"/>
              <w:left w:val="single" w:sz="6" w:space="0" w:color="000000"/>
              <w:bottom w:val="single" w:sz="6" w:space="0" w:color="000000"/>
              <w:right w:val="single" w:sz="6" w:space="0" w:color="000000"/>
            </w:tcBorders>
          </w:tcPr>
          <w:p w:rsidR="00CB6367" w:rsidRDefault="00CB6367" w:rsidP="00CB6367">
            <w:pPr>
              <w:ind w:right="74"/>
              <w:jc w:val="right"/>
              <w:rPr>
                <w:snapToGrid/>
                <w:color w:val="000000"/>
                <w:kern w:val="0"/>
                <w:szCs w:val="22"/>
              </w:rPr>
            </w:pPr>
            <w:r w:rsidRPr="008B0F8D">
              <w:rPr>
                <w:snapToGrid/>
                <w:color w:val="000000"/>
                <w:kern w:val="0"/>
                <w:szCs w:val="22"/>
              </w:rPr>
              <w:t>156.925</w:t>
            </w:r>
          </w:p>
        </w:tc>
        <w:tc>
          <w:tcPr>
            <w:tcW w:w="2068" w:type="pct"/>
            <w:tcBorders>
              <w:top w:val="single" w:sz="6" w:space="0" w:color="000000"/>
              <w:left w:val="single" w:sz="6" w:space="0" w:color="000000"/>
              <w:bottom w:val="single" w:sz="6" w:space="0" w:color="000000"/>
              <w:right w:val="nil"/>
            </w:tcBorders>
          </w:tcPr>
          <w:p w:rsidR="00CB6367" w:rsidRPr="008B0F8D" w:rsidRDefault="00CB6367" w:rsidP="00CB6367">
            <w:pPr>
              <w:ind w:left="76"/>
              <w:rPr>
                <w:snapToGrid/>
                <w:color w:val="000000"/>
                <w:kern w:val="0"/>
                <w:szCs w:val="22"/>
              </w:rPr>
            </w:pPr>
          </w:p>
        </w:tc>
      </w:tr>
      <w:tr w:rsidR="00CB6367" w:rsidRPr="00A83B17" w:rsidTr="00CB6367">
        <w:tc>
          <w:tcPr>
            <w:tcW w:w="629" w:type="pct"/>
            <w:tcBorders>
              <w:top w:val="single" w:sz="6" w:space="0" w:color="000000"/>
              <w:left w:val="nil"/>
              <w:bottom w:val="single" w:sz="6" w:space="0" w:color="000000"/>
              <w:right w:val="single" w:sz="6" w:space="0" w:color="000000"/>
            </w:tcBorders>
          </w:tcPr>
          <w:p w:rsidR="00CB6367" w:rsidRPr="008B0F8D" w:rsidRDefault="00CB6367" w:rsidP="00CB6367">
            <w:pPr>
              <w:rPr>
                <w:snapToGrid/>
                <w:color w:val="000000"/>
                <w:kern w:val="0"/>
                <w:szCs w:val="22"/>
              </w:rPr>
            </w:pPr>
            <w:r w:rsidRPr="008B0F8D">
              <w:rPr>
                <w:snapToGrid/>
                <w:color w:val="000000"/>
                <w:kern w:val="0"/>
                <w:szCs w:val="22"/>
              </w:rPr>
              <w:t>79A</w:t>
            </w:r>
          </w:p>
        </w:tc>
        <w:tc>
          <w:tcPr>
            <w:tcW w:w="1131" w:type="pct"/>
            <w:tcBorders>
              <w:top w:val="single" w:sz="6" w:space="0" w:color="000000"/>
              <w:left w:val="single" w:sz="6" w:space="0" w:color="000000"/>
              <w:bottom w:val="single" w:sz="6" w:space="0" w:color="000000"/>
              <w:right w:val="single" w:sz="6" w:space="0" w:color="000000"/>
            </w:tcBorders>
          </w:tcPr>
          <w:p w:rsidR="00CB6367" w:rsidRPr="008B0F8D" w:rsidRDefault="00CB6367" w:rsidP="00CB6367">
            <w:pPr>
              <w:ind w:right="130"/>
              <w:jc w:val="right"/>
              <w:rPr>
                <w:snapToGrid/>
                <w:color w:val="000000"/>
                <w:kern w:val="0"/>
                <w:szCs w:val="22"/>
              </w:rPr>
            </w:pPr>
            <w:r w:rsidRPr="008B0F8D">
              <w:rPr>
                <w:snapToGrid/>
                <w:color w:val="000000"/>
                <w:kern w:val="0"/>
                <w:szCs w:val="22"/>
              </w:rPr>
              <w:t>156.975</w:t>
            </w:r>
          </w:p>
        </w:tc>
        <w:tc>
          <w:tcPr>
            <w:tcW w:w="1172" w:type="pct"/>
            <w:tcBorders>
              <w:top w:val="single" w:sz="6" w:space="0" w:color="000000"/>
              <w:left w:val="single" w:sz="6" w:space="0" w:color="000000"/>
              <w:bottom w:val="single" w:sz="6" w:space="0" w:color="000000"/>
              <w:right w:val="single" w:sz="6" w:space="0" w:color="000000"/>
            </w:tcBorders>
          </w:tcPr>
          <w:p w:rsidR="00CB6367" w:rsidRPr="008B0F8D" w:rsidRDefault="00CB6367" w:rsidP="00CB6367">
            <w:pPr>
              <w:ind w:right="74"/>
              <w:jc w:val="right"/>
              <w:rPr>
                <w:snapToGrid/>
                <w:color w:val="000000"/>
                <w:kern w:val="0"/>
                <w:szCs w:val="22"/>
              </w:rPr>
            </w:pPr>
            <w:r w:rsidRPr="008B0F8D">
              <w:rPr>
                <w:snapToGrid/>
                <w:color w:val="000000"/>
                <w:kern w:val="0"/>
                <w:szCs w:val="22"/>
              </w:rPr>
              <w:t>156.975</w:t>
            </w:r>
          </w:p>
        </w:tc>
        <w:tc>
          <w:tcPr>
            <w:tcW w:w="2068" w:type="pct"/>
            <w:tcBorders>
              <w:top w:val="single" w:sz="6" w:space="0" w:color="000000"/>
              <w:left w:val="single" w:sz="6" w:space="0" w:color="000000"/>
              <w:bottom w:val="single" w:sz="6" w:space="0" w:color="000000"/>
              <w:right w:val="nil"/>
            </w:tcBorders>
          </w:tcPr>
          <w:p w:rsidR="00CB6367" w:rsidRPr="008B0F8D" w:rsidRDefault="00CB6367" w:rsidP="00CB6367">
            <w:pPr>
              <w:ind w:left="76"/>
              <w:rPr>
                <w:snapToGrid/>
                <w:color w:val="000000"/>
                <w:kern w:val="0"/>
                <w:szCs w:val="22"/>
              </w:rPr>
            </w:pPr>
            <w:r w:rsidRPr="008B0F8D">
              <w:rPr>
                <w:snapToGrid/>
                <w:color w:val="000000"/>
                <w:kern w:val="0"/>
                <w:szCs w:val="22"/>
              </w:rPr>
              <w:t>Great Lakes only.</w:t>
            </w:r>
          </w:p>
        </w:tc>
      </w:tr>
      <w:tr w:rsidR="00CB6367" w:rsidRPr="00A83B17" w:rsidTr="00BC38F5">
        <w:tc>
          <w:tcPr>
            <w:tcW w:w="629" w:type="pct"/>
            <w:tcBorders>
              <w:top w:val="single" w:sz="6" w:space="0" w:color="000000"/>
              <w:left w:val="nil"/>
              <w:bottom w:val="single" w:sz="6" w:space="0" w:color="000000"/>
              <w:right w:val="single" w:sz="6" w:space="0" w:color="000000"/>
            </w:tcBorders>
          </w:tcPr>
          <w:p w:rsidR="00CB6367" w:rsidRPr="008B0F8D" w:rsidRDefault="00CB6367" w:rsidP="00CB6367">
            <w:pPr>
              <w:rPr>
                <w:snapToGrid/>
                <w:color w:val="000000"/>
                <w:kern w:val="0"/>
                <w:szCs w:val="22"/>
              </w:rPr>
            </w:pPr>
            <w:r w:rsidRPr="008B0F8D">
              <w:rPr>
                <w:snapToGrid/>
                <w:color w:val="000000"/>
                <w:kern w:val="0"/>
                <w:szCs w:val="22"/>
              </w:rPr>
              <w:t>80A</w:t>
            </w:r>
          </w:p>
        </w:tc>
        <w:tc>
          <w:tcPr>
            <w:tcW w:w="1131" w:type="pct"/>
            <w:tcBorders>
              <w:top w:val="single" w:sz="6" w:space="0" w:color="000000"/>
              <w:left w:val="single" w:sz="6" w:space="0" w:color="000000"/>
              <w:bottom w:val="single" w:sz="6" w:space="0" w:color="000000"/>
              <w:right w:val="single" w:sz="6" w:space="0" w:color="000000"/>
            </w:tcBorders>
          </w:tcPr>
          <w:p w:rsidR="00CB6367" w:rsidRPr="008B0F8D" w:rsidRDefault="00CB6367" w:rsidP="00CB6367">
            <w:pPr>
              <w:ind w:right="130"/>
              <w:jc w:val="right"/>
              <w:rPr>
                <w:snapToGrid/>
                <w:color w:val="000000"/>
                <w:kern w:val="0"/>
                <w:szCs w:val="22"/>
              </w:rPr>
            </w:pPr>
            <w:r w:rsidRPr="008B0F8D">
              <w:rPr>
                <w:snapToGrid/>
                <w:color w:val="000000"/>
                <w:kern w:val="0"/>
                <w:szCs w:val="22"/>
              </w:rPr>
              <w:t>157.025</w:t>
            </w:r>
          </w:p>
        </w:tc>
        <w:tc>
          <w:tcPr>
            <w:tcW w:w="1172" w:type="pct"/>
            <w:tcBorders>
              <w:top w:val="single" w:sz="6" w:space="0" w:color="000000"/>
              <w:left w:val="single" w:sz="6" w:space="0" w:color="000000"/>
              <w:bottom w:val="single" w:sz="6" w:space="0" w:color="000000"/>
              <w:right w:val="single" w:sz="6" w:space="0" w:color="000000"/>
            </w:tcBorders>
          </w:tcPr>
          <w:p w:rsidR="00CB6367" w:rsidRPr="008B0F8D" w:rsidRDefault="00CB6367" w:rsidP="00CB6367">
            <w:pPr>
              <w:ind w:right="74"/>
              <w:jc w:val="right"/>
              <w:rPr>
                <w:snapToGrid/>
                <w:color w:val="000000"/>
                <w:kern w:val="0"/>
                <w:szCs w:val="22"/>
              </w:rPr>
            </w:pPr>
            <w:r w:rsidRPr="008B0F8D">
              <w:rPr>
                <w:snapToGrid/>
                <w:color w:val="000000"/>
                <w:kern w:val="0"/>
                <w:szCs w:val="22"/>
              </w:rPr>
              <w:t>157.025</w:t>
            </w:r>
          </w:p>
        </w:tc>
        <w:tc>
          <w:tcPr>
            <w:tcW w:w="2068" w:type="pct"/>
            <w:tcBorders>
              <w:top w:val="single" w:sz="6" w:space="0" w:color="000000"/>
              <w:left w:val="single" w:sz="6" w:space="0" w:color="000000"/>
              <w:bottom w:val="single" w:sz="6" w:space="0" w:color="000000"/>
              <w:right w:val="nil"/>
            </w:tcBorders>
          </w:tcPr>
          <w:p w:rsidR="00CB6367" w:rsidRPr="008B0F8D" w:rsidRDefault="00CB6367" w:rsidP="00CB6367">
            <w:pPr>
              <w:ind w:left="76"/>
              <w:rPr>
                <w:snapToGrid/>
                <w:color w:val="000000"/>
                <w:kern w:val="0"/>
                <w:szCs w:val="22"/>
              </w:rPr>
            </w:pPr>
            <w:r w:rsidRPr="008B0F8D">
              <w:rPr>
                <w:snapToGrid/>
                <w:color w:val="000000"/>
                <w:kern w:val="0"/>
                <w:szCs w:val="22"/>
              </w:rPr>
              <w:t>Do.</w:t>
            </w:r>
          </w:p>
        </w:tc>
      </w:tr>
      <w:tr w:rsidR="00CB6367" w:rsidRPr="00A83B17" w:rsidTr="00280824">
        <w:tc>
          <w:tcPr>
            <w:tcW w:w="5000" w:type="pct"/>
            <w:gridSpan w:val="4"/>
            <w:tcBorders>
              <w:top w:val="single" w:sz="6" w:space="0" w:color="000000"/>
              <w:left w:val="nil"/>
              <w:bottom w:val="single" w:sz="6" w:space="0" w:color="000000"/>
              <w:right w:val="nil"/>
            </w:tcBorders>
          </w:tcPr>
          <w:p w:rsidR="00CB6367" w:rsidRPr="008B0F8D" w:rsidRDefault="00CB6367" w:rsidP="00280824">
            <w:pPr>
              <w:ind w:left="76"/>
              <w:jc w:val="center"/>
              <w:rPr>
                <w:snapToGrid/>
                <w:color w:val="000000"/>
                <w:kern w:val="0"/>
                <w:szCs w:val="22"/>
              </w:rPr>
            </w:pPr>
            <w:r w:rsidRPr="00441448">
              <w:rPr>
                <w:b/>
                <w:bCs/>
                <w:color w:val="000000"/>
                <w:szCs w:val="22"/>
                <w:shd w:val="clear" w:color="auto" w:fill="FFFFFF"/>
              </w:rPr>
              <w:t>Distress, Safety and Calling</w:t>
            </w:r>
          </w:p>
        </w:tc>
      </w:tr>
      <w:tr w:rsidR="00CB6367" w:rsidRPr="00A83B17" w:rsidTr="00CB6367">
        <w:tc>
          <w:tcPr>
            <w:tcW w:w="629" w:type="pct"/>
            <w:tcBorders>
              <w:top w:val="single" w:sz="6" w:space="0" w:color="000000"/>
              <w:left w:val="nil"/>
              <w:bottom w:val="single" w:sz="6" w:space="0" w:color="000000"/>
              <w:right w:val="single" w:sz="6" w:space="0" w:color="000000"/>
            </w:tcBorders>
          </w:tcPr>
          <w:p w:rsidR="00CB6367" w:rsidRPr="00441448" w:rsidRDefault="00CB6367" w:rsidP="00CB6367">
            <w:pPr>
              <w:rPr>
                <w:b/>
                <w:bCs/>
                <w:color w:val="000000"/>
                <w:szCs w:val="22"/>
                <w:shd w:val="clear" w:color="auto" w:fill="FFFFFF"/>
              </w:rPr>
            </w:pPr>
            <w:r w:rsidRPr="00441448">
              <w:rPr>
                <w:snapToGrid/>
                <w:kern w:val="0"/>
                <w:szCs w:val="22"/>
              </w:rPr>
              <w:t>* *</w:t>
            </w:r>
          </w:p>
        </w:tc>
        <w:tc>
          <w:tcPr>
            <w:tcW w:w="1131" w:type="pct"/>
            <w:tcBorders>
              <w:top w:val="single" w:sz="6" w:space="0" w:color="000000"/>
              <w:left w:val="single" w:sz="6" w:space="0" w:color="000000"/>
              <w:bottom w:val="single" w:sz="6" w:space="0" w:color="000000"/>
              <w:right w:val="single" w:sz="6" w:space="0" w:color="000000"/>
            </w:tcBorders>
          </w:tcPr>
          <w:p w:rsidR="00CB6367" w:rsidRPr="008B0F8D" w:rsidRDefault="00CB6367" w:rsidP="00CB6367">
            <w:pPr>
              <w:ind w:right="130"/>
              <w:jc w:val="right"/>
              <w:rPr>
                <w:snapToGrid/>
                <w:color w:val="000000"/>
                <w:kern w:val="0"/>
                <w:szCs w:val="22"/>
              </w:rPr>
            </w:pPr>
            <w:r w:rsidRPr="00441448">
              <w:rPr>
                <w:snapToGrid/>
                <w:kern w:val="0"/>
                <w:szCs w:val="22"/>
              </w:rPr>
              <w:t>* *</w:t>
            </w:r>
          </w:p>
        </w:tc>
        <w:tc>
          <w:tcPr>
            <w:tcW w:w="1172" w:type="pct"/>
            <w:tcBorders>
              <w:top w:val="single" w:sz="6" w:space="0" w:color="000000"/>
              <w:left w:val="single" w:sz="6" w:space="0" w:color="000000"/>
              <w:bottom w:val="single" w:sz="6" w:space="0" w:color="000000"/>
              <w:right w:val="single" w:sz="6" w:space="0" w:color="000000"/>
            </w:tcBorders>
          </w:tcPr>
          <w:p w:rsidR="00CB6367" w:rsidRPr="008B0F8D" w:rsidRDefault="00CB6367" w:rsidP="00CB6367">
            <w:pPr>
              <w:ind w:right="74"/>
              <w:jc w:val="right"/>
              <w:rPr>
                <w:snapToGrid/>
                <w:color w:val="000000"/>
                <w:kern w:val="0"/>
                <w:szCs w:val="22"/>
              </w:rPr>
            </w:pPr>
            <w:r w:rsidRPr="00441448">
              <w:rPr>
                <w:snapToGrid/>
                <w:kern w:val="0"/>
                <w:szCs w:val="22"/>
              </w:rPr>
              <w:t>* *</w:t>
            </w:r>
          </w:p>
        </w:tc>
        <w:tc>
          <w:tcPr>
            <w:tcW w:w="2068" w:type="pct"/>
            <w:tcBorders>
              <w:top w:val="single" w:sz="6" w:space="0" w:color="000000"/>
              <w:left w:val="single" w:sz="6" w:space="0" w:color="000000"/>
              <w:bottom w:val="single" w:sz="6" w:space="0" w:color="000000"/>
              <w:right w:val="nil"/>
            </w:tcBorders>
          </w:tcPr>
          <w:p w:rsidR="00CB6367" w:rsidRPr="008B0F8D" w:rsidRDefault="00CB6367" w:rsidP="00CB6367">
            <w:pPr>
              <w:ind w:left="76"/>
              <w:rPr>
                <w:snapToGrid/>
                <w:color w:val="000000"/>
                <w:kern w:val="0"/>
                <w:szCs w:val="22"/>
              </w:rPr>
            </w:pPr>
            <w:r w:rsidRPr="00441448">
              <w:rPr>
                <w:snapToGrid/>
                <w:kern w:val="0"/>
                <w:szCs w:val="22"/>
              </w:rPr>
              <w:t>*</w:t>
            </w:r>
          </w:p>
        </w:tc>
      </w:tr>
    </w:tbl>
    <w:p w:rsidR="00431352" w:rsidRDefault="00431352" w:rsidP="00CD1808">
      <w:pPr>
        <w:ind w:firstLine="274"/>
      </w:pPr>
    </w:p>
    <w:p w:rsidR="00431352" w:rsidRDefault="00431352" w:rsidP="002546FB">
      <w:pPr>
        <w:spacing w:after="120"/>
        <w:ind w:firstLine="360"/>
      </w:pPr>
      <w:r>
        <w:t>* * *</w:t>
      </w:r>
      <w:r w:rsidR="000B682A">
        <w:t xml:space="preserve"> * *</w:t>
      </w:r>
    </w:p>
    <w:p w:rsidR="00DA7618" w:rsidRDefault="00431352" w:rsidP="002167EA">
      <w:pPr>
        <w:spacing w:after="220"/>
        <w:ind w:firstLine="360"/>
      </w:pPr>
      <w:r w:rsidRPr="00F11792">
        <w:rPr>
          <w:color w:val="000000"/>
          <w:shd w:val="clear" w:color="auto" w:fill="FFFFFF"/>
          <w:vertAlign w:val="superscript"/>
        </w:rPr>
        <w:t>18</w:t>
      </w:r>
      <w:r w:rsidR="0098022C">
        <w:rPr>
          <w:color w:val="000000"/>
          <w:shd w:val="clear" w:color="auto" w:fill="FFFFFF"/>
          <w:vertAlign w:val="superscript"/>
        </w:rPr>
        <w:t xml:space="preserve"> </w:t>
      </w:r>
      <w:r w:rsidRPr="00F11792">
        <w:rPr>
          <w:color w:val="000000"/>
          <w:szCs w:val="22"/>
          <w:shd w:val="clear" w:color="auto" w:fill="FFFFFF"/>
        </w:rPr>
        <w:t xml:space="preserve">156.575 MHz is available for port operations communications use only within the U.S. Coast Guard designated VTS radio protection area of Seattle (Puget Sound) described in §80.383. </w:t>
      </w:r>
      <w:r>
        <w:rPr>
          <w:color w:val="000000"/>
          <w:szCs w:val="22"/>
          <w:shd w:val="clear" w:color="auto" w:fill="FFFFFF"/>
        </w:rPr>
        <w:t xml:space="preserve"> </w:t>
      </w:r>
      <w:r w:rsidRPr="00F11792">
        <w:rPr>
          <w:color w:val="000000"/>
          <w:szCs w:val="22"/>
          <w:shd w:val="clear" w:color="auto" w:fill="FFFFFF"/>
        </w:rPr>
        <w:t xml:space="preserve">Normal output power must not exceed 1 watt. </w:t>
      </w:r>
      <w:r>
        <w:rPr>
          <w:color w:val="000000"/>
          <w:szCs w:val="22"/>
          <w:shd w:val="clear" w:color="auto" w:fill="FFFFFF"/>
        </w:rPr>
        <w:t xml:space="preserve"> </w:t>
      </w:r>
      <w:r w:rsidRPr="00F11792">
        <w:rPr>
          <w:color w:val="000000"/>
          <w:szCs w:val="22"/>
          <w:shd w:val="clear" w:color="auto" w:fill="FFFFFF"/>
        </w:rPr>
        <w:t>Maximum output power must not exceed 10 watts.</w:t>
      </w:r>
    </w:p>
    <w:p w:rsidR="00DA7618" w:rsidRPr="006477DC" w:rsidRDefault="00DA7618" w:rsidP="00DA7618">
      <w:pPr>
        <w:numPr>
          <w:ilvl w:val="0"/>
          <w:numId w:val="7"/>
        </w:numPr>
        <w:spacing w:after="120"/>
      </w:pPr>
      <w:r>
        <w:t>Section 80.376</w:t>
      </w:r>
      <w:r w:rsidRPr="006477DC">
        <w:t xml:space="preserve"> is </w:t>
      </w:r>
      <w:r>
        <w:t>added</w:t>
      </w:r>
      <w:r w:rsidRPr="006477DC">
        <w:t xml:space="preserve"> to read as follows:</w:t>
      </w:r>
    </w:p>
    <w:p w:rsidR="00DA7618" w:rsidRPr="006477DC" w:rsidRDefault="00DA7618" w:rsidP="00DA7618">
      <w:pPr>
        <w:shd w:val="clear" w:color="auto" w:fill="FFFFFF"/>
        <w:spacing w:after="120"/>
        <w:outlineLvl w:val="1"/>
        <w:rPr>
          <w:bCs/>
          <w:snapToGrid/>
          <w:color w:val="000000"/>
          <w:kern w:val="0"/>
          <w:szCs w:val="22"/>
        </w:rPr>
      </w:pPr>
      <w:r w:rsidRPr="006477DC">
        <w:rPr>
          <w:b/>
          <w:bCs/>
          <w:snapToGrid/>
          <w:color w:val="000000"/>
          <w:kern w:val="0"/>
          <w:szCs w:val="22"/>
          <w:u w:val="single"/>
        </w:rPr>
        <w:t>§ 80.37</w:t>
      </w:r>
      <w:r>
        <w:rPr>
          <w:b/>
          <w:bCs/>
          <w:snapToGrid/>
          <w:color w:val="000000"/>
          <w:kern w:val="0"/>
          <w:szCs w:val="22"/>
          <w:u w:val="single"/>
        </w:rPr>
        <w:t>6</w:t>
      </w:r>
      <w:r w:rsidRPr="006477DC">
        <w:rPr>
          <w:b/>
          <w:bCs/>
          <w:snapToGrid/>
          <w:color w:val="000000"/>
          <w:kern w:val="0"/>
          <w:szCs w:val="22"/>
          <w:u w:val="single"/>
        </w:rPr>
        <w:t>   </w:t>
      </w:r>
      <w:r>
        <w:rPr>
          <w:b/>
          <w:bCs/>
          <w:snapToGrid/>
          <w:color w:val="000000"/>
          <w:kern w:val="0"/>
          <w:szCs w:val="22"/>
          <w:u w:val="single"/>
        </w:rPr>
        <w:t>Radio buoy operations</w:t>
      </w:r>
      <w:r w:rsidRPr="006477DC">
        <w:rPr>
          <w:b/>
          <w:bCs/>
          <w:snapToGrid/>
          <w:color w:val="000000"/>
          <w:kern w:val="0"/>
          <w:szCs w:val="22"/>
        </w:rPr>
        <w:t>.</w:t>
      </w:r>
    </w:p>
    <w:p w:rsidR="00DA7618" w:rsidRDefault="00DA7618" w:rsidP="00DA7618">
      <w:pPr>
        <w:suppressAutoHyphens/>
        <w:spacing w:after="120"/>
        <w:ind w:firstLine="360"/>
      </w:pPr>
      <w:r>
        <w:t>Frequencies in the 1900-2000 kHz band are authorized for radio buoy operations under a ship radio station license provided:</w:t>
      </w:r>
    </w:p>
    <w:p w:rsidR="00DA7618" w:rsidRDefault="00DA7618" w:rsidP="00DA7618">
      <w:pPr>
        <w:suppressAutoHyphens/>
        <w:spacing w:after="120"/>
        <w:ind w:firstLine="360"/>
      </w:pPr>
      <w:r>
        <w:t xml:space="preserve">(a) The use of these frequencies is related to commercial fishing operations on the open sea </w:t>
      </w:r>
      <w:r w:rsidR="002E0634">
        <w:t xml:space="preserve">and the </w:t>
      </w:r>
      <w:r w:rsidR="005F47C6">
        <w:t>Great Lakes</w:t>
      </w:r>
      <w:r>
        <w:t>; and</w:t>
      </w:r>
    </w:p>
    <w:p w:rsidR="00DA7618" w:rsidRDefault="00DA7618" w:rsidP="00431352">
      <w:pPr>
        <w:suppressAutoHyphens/>
        <w:spacing w:after="220"/>
        <w:ind w:firstLine="360"/>
        <w:rPr>
          <w:snapToGrid/>
        </w:rPr>
      </w:pPr>
      <w:r>
        <w:t xml:space="preserve">(b) The output power </w:t>
      </w:r>
      <w:r w:rsidRPr="003C0955">
        <w:t xml:space="preserve">does not exceed </w:t>
      </w:r>
      <w:r>
        <w:t xml:space="preserve">8 </w:t>
      </w:r>
      <w:r w:rsidRPr="003C0955">
        <w:t>watts</w:t>
      </w:r>
      <w:r>
        <w:t xml:space="preserve"> and t</w:t>
      </w:r>
      <w:r w:rsidRPr="002B5DCC">
        <w:rPr>
          <w:snapToGrid/>
        </w:rPr>
        <w:t xml:space="preserve">he station antenna height does not exceed </w:t>
      </w:r>
      <w:r>
        <w:rPr>
          <w:snapToGrid/>
        </w:rPr>
        <w:t>4.6</w:t>
      </w:r>
      <w:r w:rsidRPr="002B5DCC">
        <w:rPr>
          <w:snapToGrid/>
        </w:rPr>
        <w:t xml:space="preserve"> meters above sea level in a buoy station or 6 meters </w:t>
      </w:r>
      <w:r>
        <w:rPr>
          <w:snapToGrid/>
        </w:rPr>
        <w:t>above the mast of the ship o</w:t>
      </w:r>
      <w:r w:rsidRPr="002B5DCC">
        <w:rPr>
          <w:snapToGrid/>
        </w:rPr>
        <w:t>n which it is installed.</w:t>
      </w:r>
    </w:p>
    <w:p w:rsidR="00765705" w:rsidRDefault="00765705" w:rsidP="002546FB">
      <w:pPr>
        <w:suppressAutoHyphens/>
        <w:spacing w:after="220"/>
        <w:ind w:left="720"/>
        <w:rPr>
          <w:snapToGrid/>
        </w:rPr>
      </w:pPr>
    </w:p>
    <w:p w:rsidR="00765705" w:rsidRDefault="00765705" w:rsidP="002546FB">
      <w:pPr>
        <w:spacing w:after="120"/>
        <w:ind w:left="720"/>
        <w:rPr>
          <w:szCs w:val="22"/>
        </w:rPr>
      </w:pPr>
    </w:p>
    <w:p w:rsidR="00811486" w:rsidRPr="009557D3" w:rsidRDefault="00811486" w:rsidP="00811486">
      <w:pPr>
        <w:pStyle w:val="ParaNum"/>
        <w:numPr>
          <w:ilvl w:val="0"/>
          <w:numId w:val="7"/>
        </w:numPr>
      </w:pPr>
      <w:r w:rsidRPr="009557D3">
        <w:t>Section 80.393 is amended to read as follows:</w:t>
      </w:r>
    </w:p>
    <w:p w:rsidR="00811486" w:rsidRPr="009557D3" w:rsidRDefault="00811486" w:rsidP="00811486">
      <w:pPr>
        <w:shd w:val="clear" w:color="auto" w:fill="FFFFFF"/>
        <w:spacing w:after="120"/>
        <w:rPr>
          <w:b/>
          <w:bCs/>
          <w:snapToGrid/>
          <w:color w:val="000000"/>
          <w:kern w:val="0"/>
        </w:rPr>
      </w:pPr>
      <w:r w:rsidRPr="001D42AA">
        <w:rPr>
          <w:b/>
          <w:bCs/>
          <w:color w:val="000000"/>
          <w:u w:val="single"/>
        </w:rPr>
        <w:t>§</w:t>
      </w:r>
      <w:r w:rsidR="00526B21">
        <w:rPr>
          <w:b/>
          <w:bCs/>
          <w:color w:val="000000"/>
          <w:u w:val="single"/>
        </w:rPr>
        <w:t xml:space="preserve"> </w:t>
      </w:r>
      <w:r w:rsidRPr="001D42AA">
        <w:rPr>
          <w:b/>
          <w:bCs/>
          <w:color w:val="000000"/>
          <w:u w:val="single"/>
        </w:rPr>
        <w:t>80.393   Frequencies for AIS stations</w:t>
      </w:r>
      <w:r w:rsidRPr="009557D3">
        <w:rPr>
          <w:b/>
          <w:bCs/>
          <w:color w:val="000000"/>
        </w:rPr>
        <w:t>.</w:t>
      </w:r>
    </w:p>
    <w:p w:rsidR="00811486" w:rsidRDefault="00811486">
      <w:pPr>
        <w:shd w:val="clear" w:color="auto" w:fill="FFFFFF"/>
        <w:spacing w:after="220"/>
        <w:ind w:firstLine="360"/>
        <w:rPr>
          <w:color w:val="000000"/>
        </w:rPr>
      </w:pPr>
      <w:r w:rsidRPr="009557D3">
        <w:rPr>
          <w:color w:val="000000"/>
        </w:rPr>
        <w:t xml:space="preserve">Automatic Identification Systems (AIS) are a maritime broadcast service. </w:t>
      </w:r>
      <w:r>
        <w:rPr>
          <w:color w:val="000000"/>
        </w:rPr>
        <w:t xml:space="preserve"> </w:t>
      </w:r>
      <w:r w:rsidRPr="009557D3">
        <w:rPr>
          <w:color w:val="000000"/>
        </w:rPr>
        <w:t xml:space="preserve">The simplex channels at </w:t>
      </w:r>
      <w:r w:rsidRPr="000C7190">
        <w:t xml:space="preserve">156.775 MHz (AIS 3), 156.825 MHz (AIS 4), </w:t>
      </w:r>
      <w:r w:rsidRPr="009557D3">
        <w:rPr>
          <w:color w:val="000000"/>
        </w:rPr>
        <w:t>161.975 MHz (AIS 1)</w:t>
      </w:r>
      <w:r w:rsidRPr="00641171">
        <w:t>,</w:t>
      </w:r>
      <w:r w:rsidRPr="009557D3">
        <w:rPr>
          <w:color w:val="000000"/>
        </w:rPr>
        <w:t xml:space="preserve"> and 162.025 MHz (AIS 2), each with a 25 kHz bandwidth, may be authorized only for AIS. </w:t>
      </w:r>
      <w:r>
        <w:rPr>
          <w:color w:val="000000"/>
        </w:rPr>
        <w:t xml:space="preserve"> </w:t>
      </w:r>
      <w:r w:rsidRPr="009557D3">
        <w:rPr>
          <w:color w:val="000000"/>
        </w:rPr>
        <w:t>In accordance with the Maritime Transportation Security Act, the United States Coast Guard regulates AIS carriage requirements for non</w:t>
      </w:r>
      <w:r>
        <w:rPr>
          <w:color w:val="000000"/>
        </w:rPr>
        <w:noBreakHyphen/>
      </w:r>
      <w:r w:rsidRPr="009557D3">
        <w:rPr>
          <w:color w:val="000000"/>
        </w:rPr>
        <w:t xml:space="preserve">Federal Government ships. </w:t>
      </w:r>
      <w:r>
        <w:rPr>
          <w:color w:val="000000"/>
        </w:rPr>
        <w:t xml:space="preserve"> </w:t>
      </w:r>
      <w:r w:rsidRPr="009557D3">
        <w:rPr>
          <w:color w:val="000000"/>
        </w:rPr>
        <w:t>These requirements are codified at 33 CFR 164.46, 401.20.</w:t>
      </w:r>
    </w:p>
    <w:p w:rsidR="00DA7618" w:rsidRDefault="00DA7618">
      <w:pPr>
        <w:numPr>
          <w:ilvl w:val="0"/>
          <w:numId w:val="7"/>
        </w:numPr>
        <w:spacing w:after="120"/>
        <w:rPr>
          <w:szCs w:val="22"/>
        </w:rPr>
      </w:pPr>
      <w:r w:rsidRPr="00DB6948">
        <w:rPr>
          <w:szCs w:val="22"/>
        </w:rPr>
        <w:t>Section 80.871 is amended by revising the table in paragraph (d) to remove the entries for channel designator 75 (156.775 MHz) and channel designator 76 (156.825 MHz).</w:t>
      </w:r>
      <w:bookmarkStart w:id="8805" w:name="_Toc403741869"/>
    </w:p>
    <w:p w:rsidR="00DA7618" w:rsidRPr="009B64D4" w:rsidRDefault="00DA7618" w:rsidP="00DA7618">
      <w:pPr>
        <w:spacing w:after="120"/>
        <w:rPr>
          <w:b/>
          <w:szCs w:val="22"/>
        </w:rPr>
      </w:pPr>
      <w:r w:rsidRPr="009B64D4">
        <w:rPr>
          <w:b/>
          <w:u w:val="single"/>
        </w:rPr>
        <w:t>§ 80.871   VHF radiotelephone station</w:t>
      </w:r>
      <w:r w:rsidRPr="009B64D4">
        <w:rPr>
          <w:b/>
        </w:rPr>
        <w:t>.</w:t>
      </w:r>
      <w:bookmarkEnd w:id="8805"/>
    </w:p>
    <w:p w:rsidR="00DA7618" w:rsidRDefault="00DA7618" w:rsidP="00DA7618">
      <w:pPr>
        <w:shd w:val="clear" w:color="auto" w:fill="FFFFFF"/>
        <w:spacing w:after="120"/>
        <w:ind w:firstLine="360"/>
        <w:outlineLvl w:val="1"/>
        <w:rPr>
          <w:bCs/>
          <w:snapToGrid/>
          <w:color w:val="000000"/>
          <w:kern w:val="0"/>
          <w:szCs w:val="22"/>
        </w:rPr>
      </w:pPr>
      <w:r w:rsidRPr="006477DC">
        <w:rPr>
          <w:bCs/>
          <w:snapToGrid/>
          <w:color w:val="000000"/>
          <w:kern w:val="0"/>
          <w:szCs w:val="22"/>
        </w:rPr>
        <w:t>* * * * *</w:t>
      </w:r>
    </w:p>
    <w:p w:rsidR="00DA7618" w:rsidRDefault="00DA7618" w:rsidP="00DA7618">
      <w:pPr>
        <w:shd w:val="clear" w:color="auto" w:fill="FFFFFF"/>
        <w:spacing w:after="120"/>
        <w:ind w:firstLine="360"/>
        <w:outlineLvl w:val="1"/>
        <w:rPr>
          <w:bCs/>
          <w:snapToGrid/>
          <w:color w:val="000000"/>
          <w:kern w:val="0"/>
          <w:szCs w:val="22"/>
        </w:rPr>
      </w:pPr>
      <w:r>
        <w:rPr>
          <w:bCs/>
          <w:snapToGrid/>
          <w:color w:val="000000"/>
          <w:kern w:val="0"/>
          <w:szCs w:val="22"/>
        </w:rPr>
        <w:t>(d) * * *</w:t>
      </w:r>
    </w:p>
    <w:tbl>
      <w:tblPr>
        <w:tblStyle w:val="TableGrid"/>
        <w:tblW w:w="9576" w:type="dxa"/>
        <w:tblLook w:val="04A0" w:firstRow="1" w:lastRow="0" w:firstColumn="1" w:lastColumn="0" w:noHBand="0" w:noVBand="1"/>
      </w:tblPr>
      <w:tblGrid>
        <w:gridCol w:w="3192"/>
        <w:gridCol w:w="3192"/>
        <w:gridCol w:w="3192"/>
      </w:tblGrid>
      <w:tr w:rsidR="00DA7618" w:rsidTr="00056FCE">
        <w:tc>
          <w:tcPr>
            <w:tcW w:w="3192" w:type="dxa"/>
            <w:tcBorders>
              <w:left w:val="nil"/>
            </w:tcBorders>
            <w:vAlign w:val="bottom"/>
          </w:tcPr>
          <w:p w:rsidR="00DA7618" w:rsidRPr="001B5C71" w:rsidRDefault="00DA7618" w:rsidP="00056FCE">
            <w:pPr>
              <w:jc w:val="center"/>
              <w:rPr>
                <w:bCs/>
                <w:snapToGrid/>
                <w:color w:val="000000"/>
                <w:kern w:val="0"/>
                <w:szCs w:val="22"/>
              </w:rPr>
            </w:pPr>
            <w:r w:rsidRPr="001B5C71">
              <w:rPr>
                <w:bCs/>
                <w:snapToGrid/>
                <w:color w:val="000000"/>
                <w:kern w:val="0"/>
                <w:szCs w:val="22"/>
              </w:rPr>
              <w:t>Channel designators</w:t>
            </w:r>
          </w:p>
        </w:tc>
        <w:tc>
          <w:tcPr>
            <w:tcW w:w="6384" w:type="dxa"/>
            <w:gridSpan w:val="2"/>
            <w:tcBorders>
              <w:right w:val="nil"/>
            </w:tcBorders>
            <w:vAlign w:val="bottom"/>
          </w:tcPr>
          <w:p w:rsidR="00DA7618" w:rsidRPr="001B5C71" w:rsidRDefault="00DA7618" w:rsidP="00056FCE">
            <w:pPr>
              <w:jc w:val="center"/>
              <w:outlineLvl w:val="1"/>
              <w:rPr>
                <w:bCs/>
                <w:snapToGrid/>
                <w:color w:val="000000"/>
                <w:kern w:val="0"/>
                <w:szCs w:val="22"/>
              </w:rPr>
            </w:pPr>
            <w:r w:rsidRPr="001B5C71">
              <w:rPr>
                <w:bCs/>
                <w:snapToGrid/>
                <w:color w:val="000000"/>
                <w:kern w:val="0"/>
                <w:szCs w:val="22"/>
              </w:rPr>
              <w:t>Transmitting frequencies (MHz)</w:t>
            </w:r>
          </w:p>
        </w:tc>
      </w:tr>
      <w:tr w:rsidR="00DA7618" w:rsidTr="00056FCE">
        <w:tc>
          <w:tcPr>
            <w:tcW w:w="3192" w:type="dxa"/>
            <w:tcBorders>
              <w:left w:val="nil"/>
            </w:tcBorders>
            <w:vAlign w:val="center"/>
          </w:tcPr>
          <w:p w:rsidR="00DA7618" w:rsidRPr="001B5C71" w:rsidRDefault="00DA7618" w:rsidP="00056FCE">
            <w:pPr>
              <w:rPr>
                <w:bCs/>
                <w:snapToGrid/>
                <w:color w:val="000000"/>
                <w:kern w:val="0"/>
                <w:szCs w:val="22"/>
              </w:rPr>
            </w:pPr>
          </w:p>
        </w:tc>
        <w:tc>
          <w:tcPr>
            <w:tcW w:w="3192" w:type="dxa"/>
            <w:vAlign w:val="bottom"/>
          </w:tcPr>
          <w:p w:rsidR="00DA7618" w:rsidRPr="001B5C71" w:rsidRDefault="00DA7618" w:rsidP="00056FCE">
            <w:pPr>
              <w:jc w:val="center"/>
              <w:rPr>
                <w:bCs/>
                <w:snapToGrid/>
                <w:color w:val="000000"/>
                <w:kern w:val="0"/>
                <w:szCs w:val="22"/>
              </w:rPr>
            </w:pPr>
            <w:r w:rsidRPr="001B5C71">
              <w:rPr>
                <w:bCs/>
                <w:snapToGrid/>
                <w:color w:val="000000"/>
                <w:kern w:val="0"/>
                <w:szCs w:val="22"/>
              </w:rPr>
              <w:t>Ship station</w:t>
            </w:r>
          </w:p>
        </w:tc>
        <w:tc>
          <w:tcPr>
            <w:tcW w:w="3192" w:type="dxa"/>
            <w:tcBorders>
              <w:right w:val="nil"/>
            </w:tcBorders>
            <w:vAlign w:val="bottom"/>
          </w:tcPr>
          <w:p w:rsidR="00DA7618" w:rsidRPr="001B5C71" w:rsidRDefault="00DA7618" w:rsidP="00056FCE">
            <w:pPr>
              <w:jc w:val="center"/>
              <w:rPr>
                <w:bCs/>
                <w:snapToGrid/>
                <w:color w:val="000000"/>
                <w:kern w:val="0"/>
                <w:szCs w:val="22"/>
              </w:rPr>
            </w:pPr>
            <w:r w:rsidRPr="001B5C71">
              <w:rPr>
                <w:bCs/>
                <w:snapToGrid/>
                <w:color w:val="000000"/>
                <w:kern w:val="0"/>
                <w:szCs w:val="22"/>
              </w:rPr>
              <w:t>Coast station</w:t>
            </w:r>
          </w:p>
        </w:tc>
      </w:tr>
      <w:tr w:rsidR="00DA7618" w:rsidTr="00056FCE">
        <w:tc>
          <w:tcPr>
            <w:tcW w:w="3192" w:type="dxa"/>
            <w:tcBorders>
              <w:left w:val="nil"/>
            </w:tcBorders>
            <w:vAlign w:val="center"/>
          </w:tcPr>
          <w:p w:rsidR="00DA7618" w:rsidRPr="001B5C71" w:rsidRDefault="00DA7618" w:rsidP="00056FCE">
            <w:pPr>
              <w:ind w:left="-90"/>
              <w:rPr>
                <w:bCs/>
                <w:snapToGrid/>
                <w:color w:val="000000"/>
                <w:kern w:val="0"/>
                <w:szCs w:val="22"/>
              </w:rPr>
            </w:pPr>
            <w:r>
              <w:rPr>
                <w:bCs/>
                <w:snapToGrid/>
                <w:color w:val="000000"/>
                <w:kern w:val="0"/>
                <w:szCs w:val="22"/>
              </w:rPr>
              <w:t>* * *</w:t>
            </w:r>
          </w:p>
        </w:tc>
        <w:tc>
          <w:tcPr>
            <w:tcW w:w="3192" w:type="dxa"/>
            <w:vAlign w:val="bottom"/>
          </w:tcPr>
          <w:p w:rsidR="00DA7618" w:rsidRPr="001B5C71" w:rsidRDefault="00DA7618" w:rsidP="00056FCE">
            <w:pPr>
              <w:jc w:val="right"/>
              <w:rPr>
                <w:bCs/>
                <w:snapToGrid/>
                <w:color w:val="000000"/>
                <w:kern w:val="0"/>
                <w:szCs w:val="22"/>
              </w:rPr>
            </w:pPr>
            <w:r>
              <w:rPr>
                <w:bCs/>
                <w:snapToGrid/>
                <w:color w:val="000000"/>
                <w:kern w:val="0"/>
                <w:szCs w:val="22"/>
              </w:rPr>
              <w:t>* *</w:t>
            </w:r>
          </w:p>
        </w:tc>
        <w:tc>
          <w:tcPr>
            <w:tcW w:w="3192" w:type="dxa"/>
            <w:tcBorders>
              <w:right w:val="nil"/>
            </w:tcBorders>
            <w:vAlign w:val="bottom"/>
          </w:tcPr>
          <w:p w:rsidR="00DA7618" w:rsidRPr="001B5C71" w:rsidRDefault="00DA7618" w:rsidP="00056FCE">
            <w:pPr>
              <w:jc w:val="right"/>
              <w:rPr>
                <w:bCs/>
                <w:snapToGrid/>
                <w:color w:val="000000"/>
                <w:kern w:val="0"/>
                <w:szCs w:val="22"/>
              </w:rPr>
            </w:pPr>
            <w:r>
              <w:rPr>
                <w:bCs/>
                <w:snapToGrid/>
                <w:color w:val="000000"/>
                <w:kern w:val="0"/>
                <w:szCs w:val="22"/>
              </w:rPr>
              <w:t>* *</w:t>
            </w:r>
          </w:p>
        </w:tc>
      </w:tr>
      <w:tr w:rsidR="00DA7618" w:rsidRPr="001B5C71" w:rsidTr="00056FCE">
        <w:tc>
          <w:tcPr>
            <w:tcW w:w="0" w:type="auto"/>
            <w:tcBorders>
              <w:left w:val="nil"/>
            </w:tcBorders>
            <w:hideMark/>
          </w:tcPr>
          <w:p w:rsidR="00DA7618" w:rsidRPr="001B5C71" w:rsidRDefault="00DA7618" w:rsidP="00056FCE">
            <w:pPr>
              <w:ind w:left="-90"/>
              <w:rPr>
                <w:snapToGrid/>
                <w:color w:val="000000"/>
                <w:kern w:val="0"/>
                <w:szCs w:val="22"/>
              </w:rPr>
            </w:pPr>
            <w:r w:rsidRPr="001B5C71">
              <w:rPr>
                <w:snapToGrid/>
                <w:color w:val="000000"/>
                <w:kern w:val="0"/>
                <w:szCs w:val="22"/>
              </w:rPr>
              <w:t>15</w:t>
            </w:r>
          </w:p>
        </w:tc>
        <w:tc>
          <w:tcPr>
            <w:tcW w:w="0" w:type="auto"/>
            <w:hideMark/>
          </w:tcPr>
          <w:p w:rsidR="00DA7618" w:rsidRPr="001B5C71" w:rsidRDefault="00DA7618" w:rsidP="00056FCE">
            <w:pPr>
              <w:jc w:val="right"/>
              <w:rPr>
                <w:snapToGrid/>
                <w:color w:val="000000"/>
                <w:kern w:val="0"/>
                <w:szCs w:val="22"/>
              </w:rPr>
            </w:pPr>
            <w:r w:rsidRPr="001B5C71">
              <w:rPr>
                <w:snapToGrid/>
                <w:color w:val="000000"/>
                <w:kern w:val="0"/>
                <w:szCs w:val="22"/>
              </w:rPr>
              <w:t>156.750</w:t>
            </w:r>
          </w:p>
        </w:tc>
        <w:tc>
          <w:tcPr>
            <w:tcW w:w="3192" w:type="dxa"/>
            <w:tcBorders>
              <w:right w:val="nil"/>
            </w:tcBorders>
            <w:hideMark/>
          </w:tcPr>
          <w:p w:rsidR="00DA7618" w:rsidRPr="001B5C71" w:rsidRDefault="00DA7618" w:rsidP="00056FCE">
            <w:pPr>
              <w:jc w:val="right"/>
              <w:rPr>
                <w:snapToGrid/>
                <w:color w:val="000000"/>
                <w:kern w:val="0"/>
                <w:szCs w:val="22"/>
              </w:rPr>
            </w:pPr>
            <w:r w:rsidRPr="001B5C71">
              <w:rPr>
                <w:snapToGrid/>
                <w:color w:val="000000"/>
                <w:kern w:val="0"/>
                <w:szCs w:val="22"/>
              </w:rPr>
              <w:t>156.750</w:t>
            </w:r>
          </w:p>
        </w:tc>
      </w:tr>
      <w:tr w:rsidR="00DA7618" w:rsidRPr="001B5C71" w:rsidTr="00056FCE">
        <w:tc>
          <w:tcPr>
            <w:tcW w:w="0" w:type="auto"/>
            <w:tcBorders>
              <w:left w:val="nil"/>
            </w:tcBorders>
            <w:hideMark/>
          </w:tcPr>
          <w:p w:rsidR="00DA7618" w:rsidRPr="001B5C71" w:rsidRDefault="00DA7618" w:rsidP="00056FCE">
            <w:pPr>
              <w:ind w:left="-90"/>
              <w:rPr>
                <w:snapToGrid/>
                <w:color w:val="000000"/>
                <w:kern w:val="0"/>
                <w:szCs w:val="22"/>
              </w:rPr>
            </w:pPr>
            <w:r w:rsidRPr="001B5C71">
              <w:rPr>
                <w:snapToGrid/>
                <w:color w:val="000000"/>
                <w:kern w:val="0"/>
                <w:szCs w:val="22"/>
              </w:rPr>
              <w:t>16</w:t>
            </w:r>
          </w:p>
        </w:tc>
        <w:tc>
          <w:tcPr>
            <w:tcW w:w="0" w:type="auto"/>
            <w:hideMark/>
          </w:tcPr>
          <w:p w:rsidR="00DA7618" w:rsidRPr="001B5C71" w:rsidRDefault="00DA7618" w:rsidP="00056FCE">
            <w:pPr>
              <w:jc w:val="right"/>
              <w:rPr>
                <w:snapToGrid/>
                <w:color w:val="000000"/>
                <w:kern w:val="0"/>
                <w:szCs w:val="22"/>
              </w:rPr>
            </w:pPr>
            <w:r w:rsidRPr="001B5C71">
              <w:rPr>
                <w:snapToGrid/>
                <w:color w:val="000000"/>
                <w:kern w:val="0"/>
                <w:szCs w:val="22"/>
              </w:rPr>
              <w:t>156.800</w:t>
            </w:r>
          </w:p>
        </w:tc>
        <w:tc>
          <w:tcPr>
            <w:tcW w:w="3192" w:type="dxa"/>
            <w:tcBorders>
              <w:right w:val="nil"/>
            </w:tcBorders>
            <w:hideMark/>
          </w:tcPr>
          <w:p w:rsidR="00DA7618" w:rsidRPr="001B5C71" w:rsidRDefault="00DA7618" w:rsidP="00056FCE">
            <w:pPr>
              <w:jc w:val="right"/>
              <w:rPr>
                <w:snapToGrid/>
                <w:color w:val="000000"/>
                <w:kern w:val="0"/>
                <w:szCs w:val="22"/>
              </w:rPr>
            </w:pPr>
            <w:r w:rsidRPr="001B5C71">
              <w:rPr>
                <w:snapToGrid/>
                <w:color w:val="000000"/>
                <w:kern w:val="0"/>
                <w:szCs w:val="22"/>
              </w:rPr>
              <w:t>156.800</w:t>
            </w:r>
          </w:p>
        </w:tc>
      </w:tr>
      <w:tr w:rsidR="00DA7618" w:rsidRPr="001B5C71" w:rsidTr="00056FCE">
        <w:tc>
          <w:tcPr>
            <w:tcW w:w="0" w:type="auto"/>
            <w:tcBorders>
              <w:left w:val="nil"/>
            </w:tcBorders>
            <w:hideMark/>
          </w:tcPr>
          <w:p w:rsidR="00DA7618" w:rsidRPr="001B5C71" w:rsidRDefault="00DA7618" w:rsidP="00056FCE">
            <w:pPr>
              <w:ind w:left="-90"/>
              <w:rPr>
                <w:snapToGrid/>
                <w:color w:val="000000"/>
                <w:kern w:val="0"/>
                <w:szCs w:val="22"/>
              </w:rPr>
            </w:pPr>
            <w:r w:rsidRPr="001B5C71">
              <w:rPr>
                <w:snapToGrid/>
                <w:color w:val="000000"/>
                <w:kern w:val="0"/>
                <w:szCs w:val="22"/>
              </w:rPr>
              <w:t>17</w:t>
            </w:r>
          </w:p>
        </w:tc>
        <w:tc>
          <w:tcPr>
            <w:tcW w:w="0" w:type="auto"/>
            <w:hideMark/>
          </w:tcPr>
          <w:p w:rsidR="00DA7618" w:rsidRPr="001B5C71" w:rsidRDefault="00DA7618" w:rsidP="00056FCE">
            <w:pPr>
              <w:jc w:val="right"/>
              <w:rPr>
                <w:snapToGrid/>
                <w:color w:val="000000"/>
                <w:kern w:val="0"/>
                <w:szCs w:val="22"/>
              </w:rPr>
            </w:pPr>
            <w:r w:rsidRPr="001B5C71">
              <w:rPr>
                <w:snapToGrid/>
                <w:color w:val="000000"/>
                <w:kern w:val="0"/>
                <w:szCs w:val="22"/>
              </w:rPr>
              <w:t>156.850</w:t>
            </w:r>
          </w:p>
        </w:tc>
        <w:tc>
          <w:tcPr>
            <w:tcW w:w="3192" w:type="dxa"/>
            <w:tcBorders>
              <w:right w:val="nil"/>
            </w:tcBorders>
            <w:hideMark/>
          </w:tcPr>
          <w:p w:rsidR="00DA7618" w:rsidRPr="001B5C71" w:rsidRDefault="00DA7618" w:rsidP="00056FCE">
            <w:pPr>
              <w:jc w:val="right"/>
              <w:rPr>
                <w:snapToGrid/>
                <w:color w:val="000000"/>
                <w:kern w:val="0"/>
                <w:szCs w:val="22"/>
              </w:rPr>
            </w:pPr>
            <w:r w:rsidRPr="001B5C71">
              <w:rPr>
                <w:snapToGrid/>
                <w:color w:val="000000"/>
                <w:kern w:val="0"/>
                <w:szCs w:val="22"/>
              </w:rPr>
              <w:t>156.850</w:t>
            </w:r>
          </w:p>
        </w:tc>
      </w:tr>
      <w:tr w:rsidR="00DA7618" w:rsidRPr="001B5C71" w:rsidTr="00056FCE">
        <w:tc>
          <w:tcPr>
            <w:tcW w:w="0" w:type="auto"/>
            <w:tcBorders>
              <w:left w:val="nil"/>
            </w:tcBorders>
          </w:tcPr>
          <w:p w:rsidR="00DA7618" w:rsidRPr="001B5C71" w:rsidRDefault="00DA7618" w:rsidP="00056FCE">
            <w:pPr>
              <w:ind w:left="-90"/>
              <w:rPr>
                <w:snapToGrid/>
                <w:color w:val="000000"/>
                <w:kern w:val="0"/>
                <w:szCs w:val="22"/>
              </w:rPr>
            </w:pPr>
            <w:r>
              <w:rPr>
                <w:snapToGrid/>
                <w:color w:val="000000"/>
                <w:kern w:val="0"/>
                <w:szCs w:val="22"/>
              </w:rPr>
              <w:t>* * *</w:t>
            </w:r>
          </w:p>
        </w:tc>
        <w:tc>
          <w:tcPr>
            <w:tcW w:w="0" w:type="auto"/>
          </w:tcPr>
          <w:p w:rsidR="00DA7618" w:rsidRPr="001B5C71" w:rsidRDefault="00DA7618" w:rsidP="00056FCE">
            <w:pPr>
              <w:jc w:val="right"/>
              <w:rPr>
                <w:snapToGrid/>
                <w:color w:val="000000"/>
                <w:kern w:val="0"/>
                <w:szCs w:val="22"/>
              </w:rPr>
            </w:pPr>
            <w:r>
              <w:rPr>
                <w:snapToGrid/>
                <w:color w:val="000000"/>
                <w:kern w:val="0"/>
                <w:szCs w:val="22"/>
              </w:rPr>
              <w:t>* *</w:t>
            </w:r>
          </w:p>
        </w:tc>
        <w:tc>
          <w:tcPr>
            <w:tcW w:w="3192" w:type="dxa"/>
            <w:tcBorders>
              <w:right w:val="nil"/>
            </w:tcBorders>
          </w:tcPr>
          <w:p w:rsidR="00DA7618" w:rsidRPr="001B5C71" w:rsidRDefault="00DA7618" w:rsidP="00056FCE">
            <w:pPr>
              <w:jc w:val="right"/>
              <w:rPr>
                <w:snapToGrid/>
                <w:color w:val="000000"/>
                <w:kern w:val="0"/>
                <w:szCs w:val="22"/>
              </w:rPr>
            </w:pPr>
            <w:r>
              <w:rPr>
                <w:snapToGrid/>
                <w:color w:val="000000"/>
                <w:kern w:val="0"/>
                <w:szCs w:val="22"/>
              </w:rPr>
              <w:t>* *</w:t>
            </w:r>
          </w:p>
        </w:tc>
      </w:tr>
    </w:tbl>
    <w:p w:rsidR="00DA7618" w:rsidRPr="001561CF" w:rsidRDefault="00DA7618" w:rsidP="00DA7618">
      <w:pPr>
        <w:spacing w:after="220"/>
        <w:ind w:left="720"/>
      </w:pPr>
    </w:p>
    <w:p w:rsidR="006015D5" w:rsidRDefault="006015D5" w:rsidP="005F3463">
      <w:pPr>
        <w:pStyle w:val="part"/>
        <w:spacing w:before="0" w:beforeAutospacing="0" w:after="220" w:afterAutospacing="0"/>
        <w:jc w:val="center"/>
      </w:pPr>
    </w:p>
    <w:p w:rsidR="00DA7618" w:rsidRPr="004E5F6A" w:rsidRDefault="00DA7618" w:rsidP="005F3463">
      <w:pPr>
        <w:pStyle w:val="part"/>
        <w:spacing w:before="0" w:beforeAutospacing="0" w:after="220" w:afterAutospacing="0"/>
        <w:jc w:val="center"/>
        <w:rPr>
          <w:sz w:val="22"/>
          <w:szCs w:val="22"/>
        </w:rPr>
      </w:pPr>
      <w:r w:rsidRPr="004E5F6A">
        <w:rPr>
          <w:sz w:val="22"/>
          <w:szCs w:val="22"/>
        </w:rPr>
        <w:t>PART 90 – PRIVATE LAND MOBILE RADIO SERVICES</w:t>
      </w:r>
    </w:p>
    <w:p w:rsidR="00DA7618" w:rsidRPr="00FF5AB7" w:rsidRDefault="00DA7618">
      <w:pPr>
        <w:numPr>
          <w:ilvl w:val="0"/>
          <w:numId w:val="7"/>
        </w:numPr>
        <w:spacing w:after="120"/>
      </w:pPr>
      <w:r w:rsidRPr="00FF5AB7">
        <w:t>The authority citation for Part 90 continues to read as follows:</w:t>
      </w:r>
    </w:p>
    <w:p w:rsidR="00DA7618" w:rsidRPr="00FC182B" w:rsidRDefault="00DA7618" w:rsidP="00DA7618">
      <w:pPr>
        <w:spacing w:after="220"/>
        <w:ind w:firstLine="374"/>
        <w:rPr>
          <w:szCs w:val="22"/>
        </w:rPr>
      </w:pPr>
      <w:r w:rsidRPr="00FC182B">
        <w:rPr>
          <w:smallCaps/>
          <w:szCs w:val="22"/>
        </w:rPr>
        <w:t>Authority</w:t>
      </w:r>
      <w:r w:rsidRPr="00FC182B">
        <w:rPr>
          <w:szCs w:val="22"/>
        </w:rPr>
        <w:t>:  </w:t>
      </w:r>
      <w:r w:rsidRPr="00FC182B">
        <w:rPr>
          <w:color w:val="000000"/>
          <w:szCs w:val="22"/>
          <w:shd w:val="clear" w:color="auto" w:fill="FFFFFF"/>
        </w:rPr>
        <w:t xml:space="preserve"> Sections 4(i), 11, 303(g), 303(r), and 332(c)(7) of the Communications Act of 1934, as amended, 47 U.S.C. 154(i), 161, 303(g), 303(r), and 332(c)(7), and Title VI of the Middle Class Tax Relief and Job Creation Act of 2012, Pub. L. 112-96, 126 Stat. 156.</w:t>
      </w:r>
    </w:p>
    <w:p w:rsidR="00DA7618" w:rsidRPr="00E9547B" w:rsidRDefault="00DA7618">
      <w:pPr>
        <w:numPr>
          <w:ilvl w:val="0"/>
          <w:numId w:val="7"/>
        </w:numPr>
        <w:suppressAutoHyphens/>
        <w:autoSpaceDE w:val="0"/>
        <w:autoSpaceDN w:val="0"/>
        <w:adjustRightInd w:val="0"/>
        <w:spacing w:after="120"/>
        <w:rPr>
          <w:szCs w:val="22"/>
        </w:rPr>
      </w:pPr>
      <w:r w:rsidRPr="004E5F6A">
        <w:rPr>
          <w:szCs w:val="22"/>
        </w:rPr>
        <w:t xml:space="preserve">Section </w:t>
      </w:r>
      <w:r w:rsidRPr="004E5F6A">
        <w:t>90.</w:t>
      </w:r>
      <w:r>
        <w:t>7</w:t>
      </w:r>
      <w:r w:rsidRPr="004E5F6A">
        <w:t xml:space="preserve"> is amended by adding </w:t>
      </w:r>
      <w:r>
        <w:t xml:space="preserve">the following term and definition in alphabetical order </w:t>
      </w:r>
      <w:r w:rsidRPr="004E5F6A">
        <w:t>to read as follows:</w:t>
      </w:r>
    </w:p>
    <w:p w:rsidR="00DA7618" w:rsidRPr="00AB4F9B" w:rsidRDefault="00DA7618" w:rsidP="00DA7618">
      <w:pPr>
        <w:spacing w:after="120"/>
        <w:rPr>
          <w:b/>
          <w:u w:val="single"/>
        </w:rPr>
      </w:pPr>
      <w:r w:rsidRPr="00AB4F9B">
        <w:rPr>
          <w:b/>
          <w:u w:val="single"/>
        </w:rPr>
        <w:t>§ 90.7   Definitions</w:t>
      </w:r>
      <w:r w:rsidRPr="00AB4F9B">
        <w:rPr>
          <w:b/>
        </w:rPr>
        <w:t>.</w:t>
      </w:r>
    </w:p>
    <w:p w:rsidR="00DA7618" w:rsidRPr="004E5F6A" w:rsidRDefault="00DA7618" w:rsidP="00DA7618">
      <w:pPr>
        <w:spacing w:after="120"/>
        <w:ind w:firstLine="360"/>
      </w:pPr>
      <w:r>
        <w:t>* * * * *</w:t>
      </w:r>
    </w:p>
    <w:p w:rsidR="00DA7618" w:rsidRDefault="00DA7618" w:rsidP="00DA7618">
      <w:pPr>
        <w:spacing w:after="120"/>
        <w:ind w:firstLine="360"/>
      </w:pPr>
      <w:r w:rsidRPr="00FF5AB7">
        <w:rPr>
          <w:u w:val="single"/>
        </w:rPr>
        <w:t>Equivalent Isotropically Radiated Power (</w:t>
      </w:r>
      <w:r>
        <w:rPr>
          <w:u w:val="single"/>
        </w:rPr>
        <w:t>EIRP</w:t>
      </w:r>
      <w:r w:rsidRPr="00FF5AB7">
        <w:rPr>
          <w:u w:val="single"/>
        </w:rPr>
        <w:t>)</w:t>
      </w:r>
      <w:r w:rsidRPr="00FF5AB7">
        <w:t>.  The product of the power supplied to the antenna and the antenna gain in a given direction relative to an isotropic antenna (absolute or isotropic gain).</w:t>
      </w:r>
    </w:p>
    <w:p w:rsidR="00DA7618" w:rsidRDefault="00DA7618" w:rsidP="00DA7618">
      <w:pPr>
        <w:spacing w:after="220"/>
        <w:ind w:firstLine="360"/>
        <w:rPr>
          <w:szCs w:val="22"/>
        </w:rPr>
      </w:pPr>
      <w:r>
        <w:t>* * * * *</w:t>
      </w:r>
    </w:p>
    <w:p w:rsidR="00DA7618" w:rsidRPr="000B7BC9" w:rsidRDefault="00DA7618">
      <w:pPr>
        <w:numPr>
          <w:ilvl w:val="0"/>
          <w:numId w:val="7"/>
        </w:numPr>
        <w:suppressAutoHyphens/>
        <w:autoSpaceDE w:val="0"/>
        <w:autoSpaceDN w:val="0"/>
        <w:adjustRightInd w:val="0"/>
        <w:spacing w:after="120"/>
        <w:rPr>
          <w:szCs w:val="22"/>
        </w:rPr>
      </w:pPr>
      <w:r w:rsidRPr="004E5F6A">
        <w:rPr>
          <w:szCs w:val="22"/>
        </w:rPr>
        <w:t>Section</w:t>
      </w:r>
      <w:r>
        <w:rPr>
          <w:szCs w:val="22"/>
        </w:rPr>
        <w:t xml:space="preserve"> </w:t>
      </w:r>
      <w:r w:rsidRPr="005C2D86">
        <w:rPr>
          <w:szCs w:val="22"/>
        </w:rPr>
        <w:t xml:space="preserve">90.103 is amended </w:t>
      </w:r>
      <w:r>
        <w:rPr>
          <w:szCs w:val="22"/>
        </w:rPr>
        <w:t>by adding or revising the following entries to the table in paragraph (b) and by adding paragraph (c</w:t>
      </w:r>
      <w:r w:rsidRPr="000B7BC9">
        <w:rPr>
          <w:szCs w:val="22"/>
        </w:rPr>
        <w:t>)</w:t>
      </w:r>
      <w:r>
        <w:rPr>
          <w:szCs w:val="22"/>
        </w:rPr>
        <w:t>(3)</w:t>
      </w:r>
      <w:r w:rsidRPr="000B7BC9">
        <w:rPr>
          <w:szCs w:val="22"/>
        </w:rPr>
        <w:t xml:space="preserve"> to read as follows:</w:t>
      </w:r>
    </w:p>
    <w:p w:rsidR="00DA7618" w:rsidRPr="004E5F6A" w:rsidRDefault="00DA7618" w:rsidP="00DA7618">
      <w:pPr>
        <w:spacing w:after="120"/>
        <w:rPr>
          <w:b/>
          <w:szCs w:val="22"/>
        </w:rPr>
      </w:pPr>
      <w:r w:rsidRPr="004E5F6A">
        <w:rPr>
          <w:b/>
          <w:szCs w:val="22"/>
          <w:u w:val="single"/>
        </w:rPr>
        <w:t xml:space="preserve">§ 90.103  </w:t>
      </w:r>
      <w:r>
        <w:rPr>
          <w:b/>
          <w:szCs w:val="22"/>
          <w:u w:val="single"/>
        </w:rPr>
        <w:t xml:space="preserve"> </w:t>
      </w:r>
      <w:r w:rsidRPr="004E5F6A">
        <w:rPr>
          <w:b/>
          <w:szCs w:val="22"/>
          <w:u w:val="single"/>
        </w:rPr>
        <w:t>Radiolocation Service</w:t>
      </w:r>
      <w:r w:rsidRPr="004E5F6A">
        <w:rPr>
          <w:b/>
          <w:szCs w:val="22"/>
        </w:rPr>
        <w:t>.</w:t>
      </w:r>
    </w:p>
    <w:p w:rsidR="00DA7618" w:rsidRPr="004E5F6A" w:rsidRDefault="00DA7618" w:rsidP="00DA7618">
      <w:pPr>
        <w:spacing w:after="120"/>
        <w:ind w:firstLine="374"/>
        <w:rPr>
          <w:szCs w:val="22"/>
        </w:rPr>
      </w:pPr>
      <w:r w:rsidRPr="004E5F6A">
        <w:rPr>
          <w:szCs w:val="22"/>
        </w:rPr>
        <w:t>* * * * *</w:t>
      </w:r>
    </w:p>
    <w:p w:rsidR="00DA7618" w:rsidRDefault="00DA7618" w:rsidP="00DA7618">
      <w:pPr>
        <w:spacing w:after="120"/>
        <w:ind w:firstLine="374"/>
        <w:rPr>
          <w:szCs w:val="22"/>
        </w:rPr>
      </w:pPr>
      <w:r w:rsidRPr="00D121DA">
        <w:rPr>
          <w:szCs w:val="22"/>
        </w:rPr>
        <w:t>(b) * * *</w:t>
      </w:r>
    </w:p>
    <w:p w:rsidR="00CD1808" w:rsidRPr="000C29FC" w:rsidRDefault="00CD1808" w:rsidP="000C29FC">
      <w:pPr>
        <w:spacing w:after="120"/>
        <w:ind w:firstLine="374"/>
      </w:pPr>
    </w:p>
    <w:p w:rsidR="00DA7618" w:rsidRPr="006477DC" w:rsidRDefault="00DA7618" w:rsidP="00DA7618">
      <w:pPr>
        <w:spacing w:after="120"/>
        <w:jc w:val="center"/>
        <w:rPr>
          <w:bCs/>
          <w:smallCaps/>
          <w:szCs w:val="22"/>
        </w:rPr>
      </w:pPr>
      <w:r w:rsidRPr="006477DC">
        <w:rPr>
          <w:bCs/>
          <w:smallCaps/>
          <w:szCs w:val="22"/>
        </w:rPr>
        <w:t>Radiolocation Service Frequency Table</w:t>
      </w:r>
    </w:p>
    <w:tbl>
      <w:tblPr>
        <w:tblW w:w="4903" w:type="pct"/>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
        <w:gridCol w:w="2982"/>
        <w:gridCol w:w="4045"/>
        <w:gridCol w:w="8"/>
        <w:gridCol w:w="2342"/>
        <w:gridCol w:w="6"/>
      </w:tblGrid>
      <w:tr w:rsidR="00DA7618" w:rsidRPr="002A397E" w:rsidTr="00056FCE">
        <w:tc>
          <w:tcPr>
            <w:tcW w:w="1592" w:type="pct"/>
            <w:gridSpan w:val="2"/>
            <w:tcBorders>
              <w:left w:val="nil"/>
            </w:tcBorders>
            <w:shd w:val="clear" w:color="auto" w:fill="auto"/>
            <w:vAlign w:val="bottom"/>
          </w:tcPr>
          <w:p w:rsidR="00DA7618" w:rsidRPr="002A397E" w:rsidRDefault="00DA7618" w:rsidP="00056FCE">
            <w:pPr>
              <w:ind w:left="-108"/>
              <w:jc w:val="center"/>
              <w:rPr>
                <w:bCs/>
                <w:smallCaps/>
                <w:szCs w:val="22"/>
              </w:rPr>
            </w:pPr>
            <w:r w:rsidRPr="002A397E">
              <w:rPr>
                <w:bCs/>
                <w:szCs w:val="22"/>
              </w:rPr>
              <w:t>Frequency or band</w:t>
            </w:r>
          </w:p>
        </w:tc>
        <w:tc>
          <w:tcPr>
            <w:tcW w:w="2158" w:type="pct"/>
            <w:gridSpan w:val="2"/>
            <w:shd w:val="clear" w:color="auto" w:fill="auto"/>
            <w:vAlign w:val="bottom"/>
          </w:tcPr>
          <w:p w:rsidR="00DA7618" w:rsidRPr="002A397E" w:rsidRDefault="00DA7618" w:rsidP="00056FCE">
            <w:pPr>
              <w:jc w:val="center"/>
              <w:rPr>
                <w:bCs/>
                <w:smallCaps/>
                <w:szCs w:val="22"/>
              </w:rPr>
            </w:pPr>
            <w:r w:rsidRPr="002A397E">
              <w:rPr>
                <w:bCs/>
                <w:szCs w:val="22"/>
              </w:rPr>
              <w:t>Class of station(s)</w:t>
            </w:r>
          </w:p>
        </w:tc>
        <w:tc>
          <w:tcPr>
            <w:tcW w:w="1250" w:type="pct"/>
            <w:gridSpan w:val="2"/>
            <w:tcBorders>
              <w:right w:val="nil"/>
            </w:tcBorders>
            <w:shd w:val="clear" w:color="auto" w:fill="auto"/>
            <w:vAlign w:val="bottom"/>
          </w:tcPr>
          <w:p w:rsidR="00DA7618" w:rsidRPr="002A397E" w:rsidRDefault="00DA7618" w:rsidP="00056FCE">
            <w:pPr>
              <w:jc w:val="center"/>
              <w:rPr>
                <w:bCs/>
                <w:smallCaps/>
                <w:szCs w:val="22"/>
              </w:rPr>
            </w:pPr>
            <w:r w:rsidRPr="002A397E">
              <w:rPr>
                <w:bCs/>
                <w:szCs w:val="22"/>
              </w:rPr>
              <w:t>Limitation</w:t>
            </w:r>
          </w:p>
        </w:tc>
      </w:tr>
      <w:tr w:rsidR="00DA7618" w:rsidRPr="002A397E" w:rsidTr="00056FCE">
        <w:tc>
          <w:tcPr>
            <w:tcW w:w="5000" w:type="pct"/>
            <w:gridSpan w:val="6"/>
            <w:tcBorders>
              <w:left w:val="nil"/>
              <w:right w:val="nil"/>
            </w:tcBorders>
            <w:shd w:val="clear" w:color="auto" w:fill="auto"/>
          </w:tcPr>
          <w:p w:rsidR="00DA7618" w:rsidRPr="002A397E" w:rsidRDefault="00DA7618" w:rsidP="00056FCE">
            <w:pPr>
              <w:jc w:val="center"/>
              <w:rPr>
                <w:bCs/>
                <w:smallCaps/>
                <w:szCs w:val="22"/>
              </w:rPr>
            </w:pPr>
            <w:r w:rsidRPr="002A397E">
              <w:rPr>
                <w:bCs/>
                <w:szCs w:val="22"/>
              </w:rPr>
              <w:t>Kilohertz</w:t>
            </w:r>
          </w:p>
        </w:tc>
      </w:tr>
      <w:tr w:rsidR="00DA7618" w:rsidRPr="002A397E" w:rsidTr="00056FCE">
        <w:tc>
          <w:tcPr>
            <w:tcW w:w="1592" w:type="pct"/>
            <w:gridSpan w:val="2"/>
            <w:tcBorders>
              <w:left w:val="nil"/>
            </w:tcBorders>
            <w:shd w:val="clear" w:color="auto" w:fill="auto"/>
          </w:tcPr>
          <w:p w:rsidR="00DA7618" w:rsidRPr="002A397E" w:rsidRDefault="00DA7618" w:rsidP="00056FCE">
            <w:pPr>
              <w:ind w:left="-108"/>
              <w:rPr>
                <w:szCs w:val="22"/>
              </w:rPr>
            </w:pPr>
            <w:r>
              <w:rPr>
                <w:szCs w:val="22"/>
              </w:rPr>
              <w:t>* * *</w:t>
            </w:r>
          </w:p>
        </w:tc>
        <w:tc>
          <w:tcPr>
            <w:tcW w:w="2158" w:type="pct"/>
            <w:gridSpan w:val="2"/>
            <w:shd w:val="clear" w:color="auto" w:fill="auto"/>
          </w:tcPr>
          <w:p w:rsidR="00DA7618" w:rsidRPr="002A397E" w:rsidRDefault="00DA7618" w:rsidP="00056FCE">
            <w:pPr>
              <w:rPr>
                <w:szCs w:val="22"/>
              </w:rPr>
            </w:pPr>
            <w:r>
              <w:rPr>
                <w:szCs w:val="22"/>
              </w:rPr>
              <w:t>* *</w:t>
            </w:r>
          </w:p>
        </w:tc>
        <w:tc>
          <w:tcPr>
            <w:tcW w:w="1250" w:type="pct"/>
            <w:gridSpan w:val="2"/>
            <w:tcBorders>
              <w:right w:val="nil"/>
            </w:tcBorders>
            <w:shd w:val="clear" w:color="auto" w:fill="auto"/>
          </w:tcPr>
          <w:p w:rsidR="00DA7618" w:rsidRPr="002A397E" w:rsidRDefault="00DA7618" w:rsidP="00056FCE">
            <w:pPr>
              <w:ind w:right="-93"/>
              <w:jc w:val="right"/>
              <w:rPr>
                <w:szCs w:val="22"/>
              </w:rPr>
            </w:pPr>
            <w:r>
              <w:rPr>
                <w:szCs w:val="22"/>
              </w:rPr>
              <w:t>* *</w:t>
            </w:r>
          </w:p>
        </w:tc>
      </w:tr>
      <w:tr w:rsidR="00DA7618" w:rsidRPr="002A397E" w:rsidTr="00056FCE">
        <w:tc>
          <w:tcPr>
            <w:tcW w:w="1592" w:type="pct"/>
            <w:gridSpan w:val="2"/>
            <w:tcBorders>
              <w:left w:val="nil"/>
            </w:tcBorders>
            <w:shd w:val="clear" w:color="auto" w:fill="auto"/>
          </w:tcPr>
          <w:p w:rsidR="00DA7618" w:rsidRPr="002A397E" w:rsidRDefault="00DA7618" w:rsidP="00056FCE">
            <w:pPr>
              <w:ind w:left="-108" w:right="-153"/>
              <w:rPr>
                <w:szCs w:val="22"/>
              </w:rPr>
            </w:pPr>
            <w:r>
              <w:rPr>
                <w:szCs w:val="22"/>
              </w:rPr>
              <w:t>4438 to 4</w:t>
            </w:r>
            <w:r w:rsidRPr="004E5F6A">
              <w:rPr>
                <w:szCs w:val="22"/>
              </w:rPr>
              <w:t>488</w:t>
            </w:r>
            <w:r>
              <w:rPr>
                <w:szCs w:val="22"/>
              </w:rPr>
              <w:t xml:space="preserve"> ………..……...….</w:t>
            </w:r>
          </w:p>
        </w:tc>
        <w:tc>
          <w:tcPr>
            <w:tcW w:w="2158" w:type="pct"/>
            <w:gridSpan w:val="2"/>
            <w:shd w:val="clear" w:color="auto" w:fill="auto"/>
          </w:tcPr>
          <w:p w:rsidR="00DA7618" w:rsidRPr="002A397E" w:rsidRDefault="00DA7618" w:rsidP="00056FCE">
            <w:pPr>
              <w:rPr>
                <w:szCs w:val="22"/>
              </w:rPr>
            </w:pPr>
            <w:r>
              <w:rPr>
                <w:szCs w:val="22"/>
              </w:rPr>
              <w:t>Radiolocation land</w:t>
            </w:r>
          </w:p>
        </w:tc>
        <w:tc>
          <w:tcPr>
            <w:tcW w:w="1250" w:type="pct"/>
            <w:gridSpan w:val="2"/>
            <w:tcBorders>
              <w:right w:val="nil"/>
            </w:tcBorders>
            <w:shd w:val="clear" w:color="auto" w:fill="auto"/>
          </w:tcPr>
          <w:p w:rsidR="00DA7618" w:rsidRPr="002A397E" w:rsidRDefault="00DA7618" w:rsidP="00056FCE">
            <w:pPr>
              <w:ind w:right="-93"/>
              <w:jc w:val="right"/>
              <w:rPr>
                <w:szCs w:val="22"/>
              </w:rPr>
            </w:pPr>
            <w:r>
              <w:rPr>
                <w:szCs w:val="22"/>
              </w:rPr>
              <w:t>3</w:t>
            </w:r>
          </w:p>
        </w:tc>
      </w:tr>
      <w:tr w:rsidR="00DA7618" w:rsidRPr="002A397E" w:rsidTr="00056FCE">
        <w:tc>
          <w:tcPr>
            <w:tcW w:w="1592" w:type="pct"/>
            <w:gridSpan w:val="2"/>
            <w:tcBorders>
              <w:left w:val="nil"/>
            </w:tcBorders>
            <w:shd w:val="clear" w:color="auto" w:fill="auto"/>
          </w:tcPr>
          <w:p w:rsidR="00DA7618" w:rsidRDefault="00DA7618" w:rsidP="00056FCE">
            <w:pPr>
              <w:ind w:left="-108" w:right="-153"/>
              <w:rPr>
                <w:szCs w:val="22"/>
              </w:rPr>
            </w:pPr>
            <w:r>
              <w:rPr>
                <w:szCs w:val="22"/>
              </w:rPr>
              <w:t>5</w:t>
            </w:r>
            <w:r w:rsidRPr="004E5F6A">
              <w:rPr>
                <w:szCs w:val="22"/>
              </w:rPr>
              <w:t>25</w:t>
            </w:r>
            <w:r>
              <w:rPr>
                <w:szCs w:val="22"/>
              </w:rPr>
              <w:t>0 to 5</w:t>
            </w:r>
            <w:r w:rsidRPr="004E5F6A">
              <w:rPr>
                <w:szCs w:val="22"/>
              </w:rPr>
              <w:t>275</w:t>
            </w:r>
            <w:r>
              <w:rPr>
                <w:szCs w:val="22"/>
              </w:rPr>
              <w:t xml:space="preserve"> …………….....….</w:t>
            </w:r>
          </w:p>
        </w:tc>
        <w:tc>
          <w:tcPr>
            <w:tcW w:w="2158" w:type="pct"/>
            <w:gridSpan w:val="2"/>
            <w:shd w:val="clear" w:color="auto" w:fill="auto"/>
          </w:tcPr>
          <w:p w:rsidR="00DA7618" w:rsidRPr="002A397E" w:rsidRDefault="00DA7618" w:rsidP="00056FCE">
            <w:pPr>
              <w:rPr>
                <w:szCs w:val="22"/>
              </w:rPr>
            </w:pPr>
            <w:r w:rsidRPr="002A397E">
              <w:rPr>
                <w:szCs w:val="22"/>
              </w:rPr>
              <w:t>......do</w:t>
            </w:r>
          </w:p>
        </w:tc>
        <w:tc>
          <w:tcPr>
            <w:tcW w:w="1250" w:type="pct"/>
            <w:gridSpan w:val="2"/>
            <w:tcBorders>
              <w:right w:val="nil"/>
            </w:tcBorders>
            <w:shd w:val="clear" w:color="auto" w:fill="auto"/>
          </w:tcPr>
          <w:p w:rsidR="00DA7618" w:rsidRPr="002A397E" w:rsidRDefault="00DA7618" w:rsidP="00056FCE">
            <w:pPr>
              <w:ind w:right="-93"/>
              <w:jc w:val="right"/>
              <w:rPr>
                <w:szCs w:val="22"/>
              </w:rPr>
            </w:pPr>
            <w:r>
              <w:rPr>
                <w:szCs w:val="22"/>
              </w:rPr>
              <w:t>3</w:t>
            </w:r>
          </w:p>
        </w:tc>
      </w:tr>
      <w:tr w:rsidR="00DA7618" w:rsidRPr="002A397E" w:rsidTr="00056FCE">
        <w:trPr>
          <w:trHeight w:val="65"/>
        </w:trPr>
        <w:tc>
          <w:tcPr>
            <w:tcW w:w="5000" w:type="pct"/>
            <w:gridSpan w:val="6"/>
            <w:tcBorders>
              <w:left w:val="nil"/>
              <w:right w:val="nil"/>
            </w:tcBorders>
            <w:shd w:val="clear" w:color="auto" w:fill="auto"/>
          </w:tcPr>
          <w:p w:rsidR="00DA7618" w:rsidRPr="002A397E" w:rsidRDefault="00DA7618" w:rsidP="00056FCE">
            <w:pPr>
              <w:jc w:val="center"/>
              <w:rPr>
                <w:bCs/>
                <w:smallCaps/>
                <w:szCs w:val="22"/>
              </w:rPr>
            </w:pPr>
            <w:r w:rsidRPr="002A397E">
              <w:rPr>
                <w:szCs w:val="22"/>
              </w:rPr>
              <w:t>Megahertz</w:t>
            </w:r>
          </w:p>
        </w:tc>
      </w:tr>
      <w:tr w:rsidR="00DA7618" w:rsidRPr="00651CC3" w:rsidTr="00056FC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4" w:type="pct"/>
          <w:wAfter w:w="3" w:type="pct"/>
        </w:trPr>
        <w:tc>
          <w:tcPr>
            <w:tcW w:w="1588" w:type="pct"/>
            <w:tcBorders>
              <w:top w:val="single" w:sz="6" w:space="0" w:color="000000"/>
              <w:left w:val="nil"/>
              <w:bottom w:val="single" w:sz="6" w:space="0" w:color="000000"/>
              <w:right w:val="single" w:sz="6" w:space="0" w:color="000000"/>
            </w:tcBorders>
          </w:tcPr>
          <w:p w:rsidR="00DA7618" w:rsidRDefault="00DA7618" w:rsidP="00056FCE">
            <w:pPr>
              <w:rPr>
                <w:szCs w:val="22"/>
              </w:rPr>
            </w:pPr>
            <w:r>
              <w:rPr>
                <w:szCs w:val="22"/>
              </w:rPr>
              <w:t xml:space="preserve">13.45 to </w:t>
            </w:r>
            <w:r w:rsidRPr="004E5F6A">
              <w:rPr>
                <w:szCs w:val="22"/>
              </w:rPr>
              <w:t>13.55</w:t>
            </w:r>
            <w:r>
              <w:rPr>
                <w:szCs w:val="22"/>
              </w:rPr>
              <w:t xml:space="preserve"> …………………</w:t>
            </w:r>
          </w:p>
        </w:tc>
        <w:tc>
          <w:tcPr>
            <w:tcW w:w="2154" w:type="pct"/>
            <w:tcBorders>
              <w:top w:val="single" w:sz="6" w:space="0" w:color="000000"/>
              <w:left w:val="single" w:sz="6" w:space="0" w:color="000000"/>
              <w:bottom w:val="single" w:sz="6" w:space="0" w:color="000000"/>
              <w:right w:val="single" w:sz="6" w:space="0" w:color="000000"/>
            </w:tcBorders>
          </w:tcPr>
          <w:p w:rsidR="00DA7618" w:rsidRPr="00651CC3" w:rsidRDefault="00DA7618" w:rsidP="00056FCE">
            <w:pPr>
              <w:ind w:left="149"/>
              <w:rPr>
                <w:szCs w:val="22"/>
              </w:rPr>
            </w:pPr>
            <w:r w:rsidRPr="002A397E">
              <w:rPr>
                <w:szCs w:val="22"/>
              </w:rPr>
              <w:t>......do</w:t>
            </w:r>
          </w:p>
        </w:tc>
        <w:tc>
          <w:tcPr>
            <w:tcW w:w="1251" w:type="pct"/>
            <w:gridSpan w:val="2"/>
            <w:tcBorders>
              <w:top w:val="single" w:sz="6" w:space="0" w:color="000000"/>
              <w:left w:val="single" w:sz="6" w:space="0" w:color="000000"/>
              <w:bottom w:val="single" w:sz="6" w:space="0" w:color="000000"/>
              <w:right w:val="nil"/>
            </w:tcBorders>
          </w:tcPr>
          <w:p w:rsidR="00DA7618" w:rsidRDefault="00DA7618" w:rsidP="00056FCE">
            <w:pPr>
              <w:jc w:val="right"/>
              <w:rPr>
                <w:szCs w:val="22"/>
              </w:rPr>
            </w:pPr>
            <w:r>
              <w:rPr>
                <w:szCs w:val="22"/>
              </w:rPr>
              <w:t>3</w:t>
            </w:r>
          </w:p>
        </w:tc>
      </w:tr>
      <w:tr w:rsidR="00DA7618" w:rsidRPr="00651CC3" w:rsidTr="00056FC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4" w:type="pct"/>
          <w:wAfter w:w="3" w:type="pct"/>
        </w:trPr>
        <w:tc>
          <w:tcPr>
            <w:tcW w:w="1588" w:type="pct"/>
            <w:tcBorders>
              <w:top w:val="single" w:sz="6" w:space="0" w:color="000000"/>
              <w:left w:val="nil"/>
              <w:bottom w:val="single" w:sz="6" w:space="0" w:color="000000"/>
              <w:right w:val="single" w:sz="6" w:space="0" w:color="000000"/>
            </w:tcBorders>
          </w:tcPr>
          <w:p w:rsidR="00DA7618" w:rsidRDefault="00DA7618" w:rsidP="00056FCE">
            <w:pPr>
              <w:rPr>
                <w:szCs w:val="22"/>
              </w:rPr>
            </w:pPr>
            <w:r w:rsidRPr="004E5F6A">
              <w:rPr>
                <w:szCs w:val="22"/>
              </w:rPr>
              <w:t>16.1</w:t>
            </w:r>
            <w:r>
              <w:rPr>
                <w:szCs w:val="22"/>
              </w:rPr>
              <w:t xml:space="preserve">0 to </w:t>
            </w:r>
            <w:r w:rsidRPr="004E5F6A">
              <w:rPr>
                <w:szCs w:val="22"/>
              </w:rPr>
              <w:t>16.2</w:t>
            </w:r>
            <w:r>
              <w:rPr>
                <w:szCs w:val="22"/>
              </w:rPr>
              <w:t>0 …………………</w:t>
            </w:r>
          </w:p>
        </w:tc>
        <w:tc>
          <w:tcPr>
            <w:tcW w:w="2154" w:type="pct"/>
            <w:tcBorders>
              <w:top w:val="single" w:sz="6" w:space="0" w:color="000000"/>
              <w:left w:val="single" w:sz="6" w:space="0" w:color="000000"/>
              <w:bottom w:val="single" w:sz="6" w:space="0" w:color="000000"/>
              <w:right w:val="single" w:sz="6" w:space="0" w:color="000000"/>
            </w:tcBorders>
          </w:tcPr>
          <w:p w:rsidR="00DA7618" w:rsidRPr="00651CC3" w:rsidRDefault="00DA7618" w:rsidP="00056FCE">
            <w:pPr>
              <w:ind w:left="149"/>
              <w:rPr>
                <w:szCs w:val="22"/>
              </w:rPr>
            </w:pPr>
            <w:r w:rsidRPr="002A397E">
              <w:rPr>
                <w:szCs w:val="22"/>
              </w:rPr>
              <w:t>......do</w:t>
            </w:r>
          </w:p>
        </w:tc>
        <w:tc>
          <w:tcPr>
            <w:tcW w:w="1251" w:type="pct"/>
            <w:gridSpan w:val="2"/>
            <w:tcBorders>
              <w:top w:val="single" w:sz="6" w:space="0" w:color="000000"/>
              <w:left w:val="single" w:sz="6" w:space="0" w:color="000000"/>
              <w:bottom w:val="single" w:sz="6" w:space="0" w:color="000000"/>
              <w:right w:val="nil"/>
            </w:tcBorders>
          </w:tcPr>
          <w:p w:rsidR="00DA7618" w:rsidRDefault="00DA7618" w:rsidP="00056FCE">
            <w:pPr>
              <w:jc w:val="right"/>
              <w:rPr>
                <w:szCs w:val="22"/>
              </w:rPr>
            </w:pPr>
            <w:r>
              <w:rPr>
                <w:szCs w:val="22"/>
              </w:rPr>
              <w:t>3</w:t>
            </w:r>
          </w:p>
        </w:tc>
      </w:tr>
      <w:tr w:rsidR="00DA7618" w:rsidRPr="00651CC3" w:rsidTr="00056FC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4" w:type="pct"/>
          <w:wAfter w:w="3" w:type="pct"/>
        </w:trPr>
        <w:tc>
          <w:tcPr>
            <w:tcW w:w="1588" w:type="pct"/>
            <w:tcBorders>
              <w:top w:val="single" w:sz="6" w:space="0" w:color="000000"/>
              <w:left w:val="nil"/>
              <w:bottom w:val="single" w:sz="6" w:space="0" w:color="000000"/>
              <w:right w:val="single" w:sz="6" w:space="0" w:color="000000"/>
            </w:tcBorders>
          </w:tcPr>
          <w:p w:rsidR="00DA7618" w:rsidRPr="004E5F6A" w:rsidRDefault="00DA7618" w:rsidP="00056FCE">
            <w:pPr>
              <w:rPr>
                <w:szCs w:val="22"/>
              </w:rPr>
            </w:pPr>
            <w:r>
              <w:rPr>
                <w:szCs w:val="22"/>
              </w:rPr>
              <w:t xml:space="preserve">24.45 to </w:t>
            </w:r>
            <w:r w:rsidRPr="004E5F6A">
              <w:rPr>
                <w:szCs w:val="22"/>
              </w:rPr>
              <w:t>24.65</w:t>
            </w:r>
            <w:r>
              <w:rPr>
                <w:szCs w:val="22"/>
              </w:rPr>
              <w:t xml:space="preserve"> …………………</w:t>
            </w:r>
          </w:p>
        </w:tc>
        <w:tc>
          <w:tcPr>
            <w:tcW w:w="2154" w:type="pct"/>
            <w:tcBorders>
              <w:top w:val="single" w:sz="6" w:space="0" w:color="000000"/>
              <w:left w:val="single" w:sz="6" w:space="0" w:color="000000"/>
              <w:bottom w:val="single" w:sz="6" w:space="0" w:color="000000"/>
              <w:right w:val="single" w:sz="6" w:space="0" w:color="000000"/>
            </w:tcBorders>
          </w:tcPr>
          <w:p w:rsidR="00DA7618" w:rsidRPr="00651CC3" w:rsidRDefault="00DA7618" w:rsidP="00056FCE">
            <w:pPr>
              <w:ind w:left="149"/>
              <w:rPr>
                <w:szCs w:val="22"/>
              </w:rPr>
            </w:pPr>
            <w:r w:rsidRPr="002A397E">
              <w:rPr>
                <w:szCs w:val="22"/>
              </w:rPr>
              <w:t>......do</w:t>
            </w:r>
          </w:p>
        </w:tc>
        <w:tc>
          <w:tcPr>
            <w:tcW w:w="1251" w:type="pct"/>
            <w:gridSpan w:val="2"/>
            <w:tcBorders>
              <w:top w:val="single" w:sz="6" w:space="0" w:color="000000"/>
              <w:left w:val="single" w:sz="6" w:space="0" w:color="000000"/>
              <w:bottom w:val="single" w:sz="6" w:space="0" w:color="000000"/>
              <w:right w:val="nil"/>
            </w:tcBorders>
          </w:tcPr>
          <w:p w:rsidR="00DA7618" w:rsidRDefault="00DA7618" w:rsidP="00056FCE">
            <w:pPr>
              <w:jc w:val="right"/>
              <w:rPr>
                <w:szCs w:val="22"/>
              </w:rPr>
            </w:pPr>
            <w:r>
              <w:rPr>
                <w:szCs w:val="22"/>
              </w:rPr>
              <w:t>3</w:t>
            </w:r>
          </w:p>
        </w:tc>
      </w:tr>
      <w:tr w:rsidR="00DA7618" w:rsidRPr="00651CC3" w:rsidTr="00056FC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4" w:type="pct"/>
          <w:wAfter w:w="3" w:type="pct"/>
        </w:trPr>
        <w:tc>
          <w:tcPr>
            <w:tcW w:w="1588" w:type="pct"/>
            <w:tcBorders>
              <w:top w:val="single" w:sz="6" w:space="0" w:color="000000"/>
              <w:left w:val="nil"/>
              <w:bottom w:val="single" w:sz="6" w:space="0" w:color="000000"/>
              <w:right w:val="single" w:sz="6" w:space="0" w:color="000000"/>
            </w:tcBorders>
          </w:tcPr>
          <w:p w:rsidR="00DA7618" w:rsidRPr="004E5F6A" w:rsidRDefault="00DA7618" w:rsidP="00056FCE">
            <w:pPr>
              <w:rPr>
                <w:szCs w:val="22"/>
              </w:rPr>
            </w:pPr>
            <w:r w:rsidRPr="004E5F6A">
              <w:rPr>
                <w:szCs w:val="22"/>
              </w:rPr>
              <w:t>26.2</w:t>
            </w:r>
            <w:r>
              <w:rPr>
                <w:szCs w:val="22"/>
              </w:rPr>
              <w:t xml:space="preserve">0 to </w:t>
            </w:r>
            <w:r w:rsidRPr="004E5F6A">
              <w:rPr>
                <w:szCs w:val="22"/>
              </w:rPr>
              <w:t>26.42</w:t>
            </w:r>
            <w:r>
              <w:rPr>
                <w:szCs w:val="22"/>
              </w:rPr>
              <w:t xml:space="preserve"> …………………</w:t>
            </w:r>
          </w:p>
        </w:tc>
        <w:tc>
          <w:tcPr>
            <w:tcW w:w="2154" w:type="pct"/>
            <w:tcBorders>
              <w:top w:val="single" w:sz="6" w:space="0" w:color="000000"/>
              <w:left w:val="single" w:sz="6" w:space="0" w:color="000000"/>
              <w:bottom w:val="single" w:sz="6" w:space="0" w:color="000000"/>
              <w:right w:val="single" w:sz="6" w:space="0" w:color="000000"/>
            </w:tcBorders>
          </w:tcPr>
          <w:p w:rsidR="00DA7618" w:rsidRPr="00651CC3" w:rsidRDefault="00DA7618" w:rsidP="00056FCE">
            <w:pPr>
              <w:ind w:left="149"/>
              <w:rPr>
                <w:szCs w:val="22"/>
              </w:rPr>
            </w:pPr>
            <w:r w:rsidRPr="002A397E">
              <w:rPr>
                <w:szCs w:val="22"/>
              </w:rPr>
              <w:t>......do</w:t>
            </w:r>
          </w:p>
        </w:tc>
        <w:tc>
          <w:tcPr>
            <w:tcW w:w="1251" w:type="pct"/>
            <w:gridSpan w:val="2"/>
            <w:tcBorders>
              <w:top w:val="single" w:sz="6" w:space="0" w:color="000000"/>
              <w:left w:val="single" w:sz="6" w:space="0" w:color="000000"/>
              <w:bottom w:val="single" w:sz="6" w:space="0" w:color="000000"/>
              <w:right w:val="nil"/>
            </w:tcBorders>
          </w:tcPr>
          <w:p w:rsidR="00DA7618" w:rsidRDefault="00DA7618" w:rsidP="00056FCE">
            <w:pPr>
              <w:jc w:val="right"/>
              <w:rPr>
                <w:szCs w:val="22"/>
              </w:rPr>
            </w:pPr>
            <w:r>
              <w:rPr>
                <w:szCs w:val="22"/>
              </w:rPr>
              <w:t>3</w:t>
            </w:r>
          </w:p>
        </w:tc>
      </w:tr>
      <w:tr w:rsidR="00DA7618" w:rsidRPr="00651CC3" w:rsidTr="00056FC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4" w:type="pct"/>
          <w:wAfter w:w="3" w:type="pct"/>
        </w:trPr>
        <w:tc>
          <w:tcPr>
            <w:tcW w:w="1588" w:type="pct"/>
            <w:tcBorders>
              <w:top w:val="single" w:sz="6" w:space="0" w:color="000000"/>
              <w:left w:val="nil"/>
              <w:bottom w:val="single" w:sz="6" w:space="0" w:color="000000"/>
              <w:right w:val="single" w:sz="6" w:space="0" w:color="000000"/>
            </w:tcBorders>
          </w:tcPr>
          <w:p w:rsidR="00DA7618" w:rsidRPr="004E5F6A" w:rsidRDefault="00DA7618" w:rsidP="00056FCE">
            <w:pPr>
              <w:rPr>
                <w:szCs w:val="22"/>
              </w:rPr>
            </w:pPr>
            <w:r w:rsidRPr="004E5F6A">
              <w:rPr>
                <w:szCs w:val="22"/>
              </w:rPr>
              <w:t>41.01</w:t>
            </w:r>
            <w:r>
              <w:rPr>
                <w:szCs w:val="22"/>
              </w:rPr>
              <w:t>5 to 41.665 ………………</w:t>
            </w:r>
          </w:p>
        </w:tc>
        <w:tc>
          <w:tcPr>
            <w:tcW w:w="2154" w:type="pct"/>
            <w:tcBorders>
              <w:top w:val="single" w:sz="6" w:space="0" w:color="000000"/>
              <w:left w:val="single" w:sz="6" w:space="0" w:color="000000"/>
              <w:bottom w:val="single" w:sz="6" w:space="0" w:color="000000"/>
              <w:right w:val="single" w:sz="6" w:space="0" w:color="000000"/>
            </w:tcBorders>
          </w:tcPr>
          <w:p w:rsidR="00DA7618" w:rsidRPr="00651CC3" w:rsidRDefault="00DA7618" w:rsidP="00056FCE">
            <w:pPr>
              <w:ind w:left="149"/>
              <w:rPr>
                <w:szCs w:val="22"/>
              </w:rPr>
            </w:pPr>
            <w:r w:rsidRPr="002A397E">
              <w:rPr>
                <w:szCs w:val="22"/>
              </w:rPr>
              <w:t>......do</w:t>
            </w:r>
          </w:p>
        </w:tc>
        <w:tc>
          <w:tcPr>
            <w:tcW w:w="1251" w:type="pct"/>
            <w:gridSpan w:val="2"/>
            <w:tcBorders>
              <w:top w:val="single" w:sz="6" w:space="0" w:color="000000"/>
              <w:left w:val="single" w:sz="6" w:space="0" w:color="000000"/>
              <w:bottom w:val="single" w:sz="6" w:space="0" w:color="000000"/>
              <w:right w:val="nil"/>
            </w:tcBorders>
          </w:tcPr>
          <w:p w:rsidR="00DA7618" w:rsidRDefault="00DA7618" w:rsidP="00056FCE">
            <w:pPr>
              <w:jc w:val="right"/>
              <w:rPr>
                <w:szCs w:val="22"/>
              </w:rPr>
            </w:pPr>
            <w:r>
              <w:rPr>
                <w:szCs w:val="22"/>
              </w:rPr>
              <w:t>3</w:t>
            </w:r>
          </w:p>
        </w:tc>
      </w:tr>
      <w:tr w:rsidR="00DA7618" w:rsidRPr="00651CC3" w:rsidTr="00056FC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4" w:type="pct"/>
          <w:wAfter w:w="3" w:type="pct"/>
        </w:trPr>
        <w:tc>
          <w:tcPr>
            <w:tcW w:w="1588" w:type="pct"/>
            <w:tcBorders>
              <w:top w:val="single" w:sz="6" w:space="0" w:color="000000"/>
              <w:left w:val="nil"/>
              <w:bottom w:val="single" w:sz="6" w:space="0" w:color="000000"/>
              <w:right w:val="single" w:sz="6" w:space="0" w:color="000000"/>
            </w:tcBorders>
          </w:tcPr>
          <w:p w:rsidR="00DA7618" w:rsidRPr="004E5F6A" w:rsidRDefault="00DA7618" w:rsidP="00056FCE">
            <w:pPr>
              <w:rPr>
                <w:szCs w:val="22"/>
              </w:rPr>
            </w:pPr>
            <w:r>
              <w:rPr>
                <w:szCs w:val="22"/>
              </w:rPr>
              <w:t>43.35 to 44.00 …………………</w:t>
            </w:r>
          </w:p>
        </w:tc>
        <w:tc>
          <w:tcPr>
            <w:tcW w:w="2154" w:type="pct"/>
            <w:tcBorders>
              <w:top w:val="single" w:sz="6" w:space="0" w:color="000000"/>
              <w:left w:val="single" w:sz="6" w:space="0" w:color="000000"/>
              <w:bottom w:val="single" w:sz="6" w:space="0" w:color="000000"/>
              <w:right w:val="single" w:sz="6" w:space="0" w:color="000000"/>
            </w:tcBorders>
          </w:tcPr>
          <w:p w:rsidR="00DA7618" w:rsidRPr="00651CC3" w:rsidRDefault="00DA7618" w:rsidP="00056FCE">
            <w:pPr>
              <w:ind w:left="149"/>
              <w:rPr>
                <w:szCs w:val="22"/>
              </w:rPr>
            </w:pPr>
            <w:r w:rsidRPr="002A397E">
              <w:rPr>
                <w:szCs w:val="22"/>
              </w:rPr>
              <w:t>......do</w:t>
            </w:r>
          </w:p>
        </w:tc>
        <w:tc>
          <w:tcPr>
            <w:tcW w:w="1251" w:type="pct"/>
            <w:gridSpan w:val="2"/>
            <w:tcBorders>
              <w:top w:val="single" w:sz="6" w:space="0" w:color="000000"/>
              <w:left w:val="single" w:sz="6" w:space="0" w:color="000000"/>
              <w:bottom w:val="single" w:sz="6" w:space="0" w:color="000000"/>
              <w:right w:val="nil"/>
            </w:tcBorders>
          </w:tcPr>
          <w:p w:rsidR="00DA7618" w:rsidRDefault="00DA7618" w:rsidP="00056FCE">
            <w:pPr>
              <w:jc w:val="right"/>
              <w:rPr>
                <w:szCs w:val="22"/>
              </w:rPr>
            </w:pPr>
            <w:r>
              <w:rPr>
                <w:szCs w:val="22"/>
              </w:rPr>
              <w:t>3</w:t>
            </w:r>
          </w:p>
        </w:tc>
      </w:tr>
      <w:tr w:rsidR="00DA7618" w:rsidRPr="00651CC3" w:rsidTr="00056FC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4" w:type="pct"/>
          <w:wAfter w:w="3" w:type="pct"/>
        </w:trPr>
        <w:tc>
          <w:tcPr>
            <w:tcW w:w="1588" w:type="pct"/>
            <w:tcBorders>
              <w:top w:val="single" w:sz="6" w:space="0" w:color="000000"/>
              <w:left w:val="nil"/>
              <w:bottom w:val="single" w:sz="6" w:space="0" w:color="000000"/>
              <w:right w:val="single" w:sz="6" w:space="0" w:color="000000"/>
            </w:tcBorders>
          </w:tcPr>
          <w:p w:rsidR="00DA7618" w:rsidRDefault="00DA7618" w:rsidP="00056FCE">
            <w:pPr>
              <w:rPr>
                <w:szCs w:val="22"/>
              </w:rPr>
            </w:pPr>
            <w:r>
              <w:rPr>
                <w:szCs w:val="22"/>
              </w:rPr>
              <w:t>420 to 450 ……………………..</w:t>
            </w:r>
          </w:p>
        </w:tc>
        <w:tc>
          <w:tcPr>
            <w:tcW w:w="2154" w:type="pct"/>
            <w:tcBorders>
              <w:top w:val="single" w:sz="6" w:space="0" w:color="000000"/>
              <w:left w:val="single" w:sz="6" w:space="0" w:color="000000"/>
              <w:bottom w:val="single" w:sz="6" w:space="0" w:color="000000"/>
              <w:right w:val="single" w:sz="6" w:space="0" w:color="000000"/>
            </w:tcBorders>
          </w:tcPr>
          <w:p w:rsidR="00DA7618" w:rsidRPr="00651CC3" w:rsidRDefault="00DA7618" w:rsidP="00056FCE">
            <w:pPr>
              <w:ind w:left="149"/>
              <w:rPr>
                <w:szCs w:val="22"/>
              </w:rPr>
            </w:pPr>
            <w:r>
              <w:rPr>
                <w:szCs w:val="22"/>
              </w:rPr>
              <w:t>Radiolocation land or mobile</w:t>
            </w:r>
          </w:p>
        </w:tc>
        <w:tc>
          <w:tcPr>
            <w:tcW w:w="1251" w:type="pct"/>
            <w:gridSpan w:val="2"/>
            <w:tcBorders>
              <w:top w:val="single" w:sz="6" w:space="0" w:color="000000"/>
              <w:left w:val="single" w:sz="6" w:space="0" w:color="000000"/>
              <w:bottom w:val="single" w:sz="6" w:space="0" w:color="000000"/>
              <w:right w:val="nil"/>
            </w:tcBorders>
          </w:tcPr>
          <w:p w:rsidR="00DA7618" w:rsidRDefault="00DA7618" w:rsidP="00056FCE">
            <w:pPr>
              <w:jc w:val="right"/>
              <w:rPr>
                <w:szCs w:val="22"/>
              </w:rPr>
            </w:pPr>
            <w:r>
              <w:rPr>
                <w:szCs w:val="22"/>
              </w:rPr>
              <w:t>21</w:t>
            </w:r>
          </w:p>
        </w:tc>
      </w:tr>
      <w:tr w:rsidR="00DA7618" w:rsidRPr="00651CC3" w:rsidTr="00056FC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4" w:type="pct"/>
          <w:wAfter w:w="3" w:type="pct"/>
        </w:trPr>
        <w:tc>
          <w:tcPr>
            <w:tcW w:w="1588" w:type="pct"/>
            <w:tcBorders>
              <w:top w:val="single" w:sz="6" w:space="0" w:color="000000"/>
              <w:left w:val="nil"/>
              <w:bottom w:val="single" w:sz="6" w:space="0" w:color="000000"/>
              <w:right w:val="single" w:sz="6" w:space="0" w:color="000000"/>
            </w:tcBorders>
          </w:tcPr>
          <w:p w:rsidR="00DA7618" w:rsidRDefault="00DA7618" w:rsidP="00056FCE">
            <w:pPr>
              <w:rPr>
                <w:szCs w:val="22"/>
              </w:rPr>
            </w:pPr>
            <w:r>
              <w:rPr>
                <w:szCs w:val="22"/>
              </w:rPr>
              <w:t>2450 to 2500 …………………..</w:t>
            </w:r>
          </w:p>
        </w:tc>
        <w:tc>
          <w:tcPr>
            <w:tcW w:w="2154" w:type="pct"/>
            <w:tcBorders>
              <w:top w:val="single" w:sz="6" w:space="0" w:color="000000"/>
              <w:left w:val="single" w:sz="6" w:space="0" w:color="000000"/>
              <w:bottom w:val="single" w:sz="6" w:space="0" w:color="000000"/>
              <w:right w:val="single" w:sz="6" w:space="0" w:color="000000"/>
            </w:tcBorders>
          </w:tcPr>
          <w:p w:rsidR="00DA7618" w:rsidRDefault="00DA7618" w:rsidP="00056FCE">
            <w:pPr>
              <w:ind w:left="149"/>
              <w:rPr>
                <w:szCs w:val="22"/>
              </w:rPr>
            </w:pPr>
            <w:r w:rsidRPr="002A397E">
              <w:rPr>
                <w:szCs w:val="22"/>
              </w:rPr>
              <w:t>......do</w:t>
            </w:r>
          </w:p>
        </w:tc>
        <w:tc>
          <w:tcPr>
            <w:tcW w:w="1251" w:type="pct"/>
            <w:gridSpan w:val="2"/>
            <w:tcBorders>
              <w:top w:val="single" w:sz="6" w:space="0" w:color="000000"/>
              <w:left w:val="single" w:sz="6" w:space="0" w:color="000000"/>
              <w:bottom w:val="single" w:sz="6" w:space="0" w:color="000000"/>
              <w:right w:val="nil"/>
            </w:tcBorders>
          </w:tcPr>
          <w:p w:rsidR="00DA7618" w:rsidRDefault="00DA7618" w:rsidP="00056FCE">
            <w:pPr>
              <w:jc w:val="right"/>
              <w:rPr>
                <w:szCs w:val="22"/>
              </w:rPr>
            </w:pPr>
            <w:r>
              <w:rPr>
                <w:szCs w:val="22"/>
              </w:rPr>
              <w:t>9, 22, 23</w:t>
            </w:r>
          </w:p>
        </w:tc>
      </w:tr>
      <w:tr w:rsidR="00DA7618" w:rsidRPr="00651CC3" w:rsidTr="00056FC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Before w:val="1"/>
          <w:gridAfter w:val="1"/>
          <w:wBefore w:w="4" w:type="pct"/>
          <w:wAfter w:w="3" w:type="pct"/>
        </w:trPr>
        <w:tc>
          <w:tcPr>
            <w:tcW w:w="1588" w:type="pct"/>
            <w:tcBorders>
              <w:top w:val="single" w:sz="6" w:space="0" w:color="000000"/>
              <w:left w:val="nil"/>
              <w:bottom w:val="single" w:sz="4" w:space="0" w:color="auto"/>
              <w:right w:val="single" w:sz="6" w:space="0" w:color="000000"/>
            </w:tcBorders>
          </w:tcPr>
          <w:p w:rsidR="00DA7618" w:rsidRDefault="00DA7618" w:rsidP="00056FCE">
            <w:pPr>
              <w:rPr>
                <w:szCs w:val="22"/>
              </w:rPr>
            </w:pPr>
            <w:r>
              <w:rPr>
                <w:szCs w:val="22"/>
              </w:rPr>
              <w:t>* * *</w:t>
            </w:r>
          </w:p>
        </w:tc>
        <w:tc>
          <w:tcPr>
            <w:tcW w:w="2154" w:type="pct"/>
            <w:tcBorders>
              <w:top w:val="single" w:sz="6" w:space="0" w:color="000000"/>
              <w:left w:val="single" w:sz="6" w:space="0" w:color="000000"/>
              <w:bottom w:val="single" w:sz="4" w:space="0" w:color="auto"/>
              <w:right w:val="single" w:sz="6" w:space="0" w:color="000000"/>
            </w:tcBorders>
          </w:tcPr>
          <w:p w:rsidR="00DA7618" w:rsidRPr="002A397E" w:rsidRDefault="00DA7618" w:rsidP="00056FCE">
            <w:pPr>
              <w:ind w:left="149"/>
              <w:rPr>
                <w:szCs w:val="22"/>
              </w:rPr>
            </w:pPr>
            <w:r>
              <w:rPr>
                <w:szCs w:val="22"/>
              </w:rPr>
              <w:t>* *</w:t>
            </w:r>
          </w:p>
        </w:tc>
        <w:tc>
          <w:tcPr>
            <w:tcW w:w="1251" w:type="pct"/>
            <w:gridSpan w:val="2"/>
            <w:tcBorders>
              <w:top w:val="single" w:sz="6" w:space="0" w:color="000000"/>
              <w:left w:val="single" w:sz="6" w:space="0" w:color="000000"/>
              <w:bottom w:val="single" w:sz="4" w:space="0" w:color="auto"/>
              <w:right w:val="nil"/>
            </w:tcBorders>
          </w:tcPr>
          <w:p w:rsidR="00DA7618" w:rsidRDefault="00DA7618" w:rsidP="00056FCE">
            <w:pPr>
              <w:jc w:val="right"/>
              <w:rPr>
                <w:szCs w:val="22"/>
              </w:rPr>
            </w:pPr>
            <w:r>
              <w:rPr>
                <w:szCs w:val="22"/>
              </w:rPr>
              <w:t>* *</w:t>
            </w:r>
          </w:p>
        </w:tc>
      </w:tr>
    </w:tbl>
    <w:p w:rsidR="00DA7618" w:rsidRDefault="00DA7618" w:rsidP="00DA7618">
      <w:pPr>
        <w:spacing w:after="120"/>
        <w:ind w:firstLine="374"/>
        <w:rPr>
          <w:color w:val="000000"/>
          <w:szCs w:val="22"/>
          <w:shd w:val="clear" w:color="auto" w:fill="FFFFFF"/>
        </w:rPr>
      </w:pPr>
    </w:p>
    <w:p w:rsidR="00DA7618" w:rsidRDefault="00DA7618" w:rsidP="00DA7618">
      <w:pPr>
        <w:spacing w:after="120"/>
        <w:ind w:firstLine="374"/>
        <w:rPr>
          <w:color w:val="000000"/>
          <w:szCs w:val="22"/>
          <w:shd w:val="clear" w:color="auto" w:fill="FFFFFF"/>
        </w:rPr>
      </w:pPr>
      <w:r>
        <w:rPr>
          <w:color w:val="000000"/>
          <w:szCs w:val="22"/>
          <w:shd w:val="clear" w:color="auto" w:fill="FFFFFF"/>
        </w:rPr>
        <w:t>(c) * * *</w:t>
      </w:r>
    </w:p>
    <w:p w:rsidR="00DA7618" w:rsidRDefault="00DA7618" w:rsidP="00DA7618">
      <w:pPr>
        <w:spacing w:after="120"/>
        <w:ind w:firstLine="374"/>
        <w:rPr>
          <w:color w:val="000000"/>
          <w:szCs w:val="22"/>
          <w:shd w:val="clear" w:color="auto" w:fill="FFFFFF"/>
        </w:rPr>
      </w:pPr>
      <w:r>
        <w:rPr>
          <w:color w:val="000000"/>
          <w:szCs w:val="22"/>
          <w:shd w:val="clear" w:color="auto" w:fill="FFFFFF"/>
        </w:rPr>
        <w:t>* * * * *</w:t>
      </w:r>
    </w:p>
    <w:p w:rsidR="00DA7618" w:rsidRDefault="00DA7618" w:rsidP="00DA7618">
      <w:pPr>
        <w:spacing w:after="120"/>
        <w:ind w:firstLine="374"/>
        <w:rPr>
          <w:color w:val="000000"/>
          <w:szCs w:val="22"/>
          <w:shd w:val="clear" w:color="auto" w:fill="FFFFFF"/>
        </w:rPr>
      </w:pPr>
      <w:r>
        <w:rPr>
          <w:color w:val="000000"/>
          <w:szCs w:val="22"/>
          <w:shd w:val="clear" w:color="auto" w:fill="FFFFFF"/>
        </w:rPr>
        <w:t>(3) Operations in this band are limited to oceanographic radars using transmitters with a peak e</w:t>
      </w:r>
      <w:r w:rsidRPr="004B2045">
        <w:t>quivalen</w:t>
      </w:r>
      <w:r>
        <w:t>t isotropically radiated p</w:t>
      </w:r>
      <w:r w:rsidRPr="004B2045">
        <w:t>ower (</w:t>
      </w:r>
      <w:r>
        <w:t>EIRP</w:t>
      </w:r>
      <w:r w:rsidRPr="004B2045">
        <w:t>)</w:t>
      </w:r>
      <w:r>
        <w:t xml:space="preserve"> not to exceed 25 dBW.</w:t>
      </w:r>
      <w:r>
        <w:rPr>
          <w:color w:val="000000"/>
          <w:szCs w:val="22"/>
          <w:shd w:val="clear" w:color="auto" w:fill="FFFFFF"/>
        </w:rPr>
        <w:t xml:space="preserve">  </w:t>
      </w:r>
      <w:r>
        <w:rPr>
          <w:szCs w:val="22"/>
        </w:rPr>
        <w:t xml:space="preserve">Oceanographic radars shall </w:t>
      </w:r>
      <w:r w:rsidRPr="004E5F6A">
        <w:rPr>
          <w:szCs w:val="22"/>
        </w:rPr>
        <w:t xml:space="preserve">not cause harmful interference to, </w:t>
      </w:r>
      <w:r>
        <w:rPr>
          <w:szCs w:val="22"/>
        </w:rPr>
        <w:t>nor claim protection from interference caused by, stations in the fixed o</w:t>
      </w:r>
      <w:r w:rsidRPr="008B368B">
        <w:rPr>
          <w:snapToGrid/>
          <w:kern w:val="0"/>
          <w:szCs w:val="22"/>
        </w:rPr>
        <w:t>r mobile services</w:t>
      </w:r>
      <w:r>
        <w:rPr>
          <w:snapToGrid/>
          <w:kern w:val="0"/>
          <w:szCs w:val="22"/>
        </w:rPr>
        <w:t xml:space="preserve"> as specified in § 2.106, footnotes </w:t>
      </w:r>
      <w:r w:rsidRPr="00980E0D">
        <w:rPr>
          <w:snapToGrid/>
          <w:kern w:val="0"/>
          <w:szCs w:val="22"/>
        </w:rPr>
        <w:t>5.132A, 5.145A, and</w:t>
      </w:r>
      <w:r>
        <w:rPr>
          <w:snapToGrid/>
          <w:kern w:val="0"/>
          <w:szCs w:val="22"/>
        </w:rPr>
        <w:t xml:space="preserve"> US132A.  See Resolution 612 of the ITU Radio Regulations for international coordination requirements and for recommended spectrum sharing techniques. </w:t>
      </w:r>
    </w:p>
    <w:p w:rsidR="00DA7618" w:rsidRDefault="00DA7618" w:rsidP="00DA7618">
      <w:pPr>
        <w:spacing w:after="220"/>
        <w:ind w:firstLine="374"/>
        <w:rPr>
          <w:color w:val="000000"/>
          <w:szCs w:val="22"/>
          <w:shd w:val="clear" w:color="auto" w:fill="FFFFFF"/>
        </w:rPr>
      </w:pPr>
      <w:r>
        <w:rPr>
          <w:color w:val="000000"/>
          <w:szCs w:val="22"/>
          <w:shd w:val="clear" w:color="auto" w:fill="FFFFFF"/>
        </w:rPr>
        <w:t>* * * * *</w:t>
      </w:r>
    </w:p>
    <w:p w:rsidR="00DA7618" w:rsidRDefault="00DA7618">
      <w:pPr>
        <w:numPr>
          <w:ilvl w:val="0"/>
          <w:numId w:val="7"/>
        </w:numPr>
        <w:suppressAutoHyphens/>
        <w:autoSpaceDE w:val="0"/>
        <w:autoSpaceDN w:val="0"/>
        <w:adjustRightInd w:val="0"/>
        <w:spacing w:after="120"/>
        <w:rPr>
          <w:spacing w:val="-3"/>
        </w:rPr>
      </w:pPr>
      <w:r>
        <w:rPr>
          <w:spacing w:val="-3"/>
          <w:szCs w:val="22"/>
        </w:rPr>
        <w:t>Section 90.425 is amended by revising paragraph (c)(1) and by adding paragraph (c)(3) to read as follows:</w:t>
      </w:r>
    </w:p>
    <w:p w:rsidR="00DA7618" w:rsidRDefault="00DA7618" w:rsidP="00DA7618">
      <w:pPr>
        <w:tabs>
          <w:tab w:val="left" w:pos="1080"/>
        </w:tabs>
        <w:suppressAutoHyphens/>
        <w:autoSpaceDE w:val="0"/>
        <w:autoSpaceDN w:val="0"/>
        <w:adjustRightInd w:val="0"/>
        <w:spacing w:after="120"/>
        <w:rPr>
          <w:spacing w:val="-3"/>
          <w:szCs w:val="22"/>
        </w:rPr>
      </w:pPr>
      <w:r w:rsidRPr="009204F0">
        <w:rPr>
          <w:b/>
          <w:spacing w:val="-3"/>
          <w:szCs w:val="22"/>
          <w:u w:val="single"/>
        </w:rPr>
        <w:t xml:space="preserve">§ 90.425 </w:t>
      </w:r>
      <w:r>
        <w:rPr>
          <w:b/>
          <w:spacing w:val="-3"/>
          <w:szCs w:val="22"/>
          <w:u w:val="single"/>
        </w:rPr>
        <w:t xml:space="preserve"> </w:t>
      </w:r>
      <w:r w:rsidRPr="009204F0">
        <w:rPr>
          <w:b/>
          <w:spacing w:val="-3"/>
          <w:szCs w:val="22"/>
          <w:u w:val="single"/>
        </w:rPr>
        <w:t xml:space="preserve"> Station identification</w:t>
      </w:r>
      <w:r>
        <w:rPr>
          <w:spacing w:val="-3"/>
          <w:szCs w:val="22"/>
        </w:rPr>
        <w:t>.</w:t>
      </w:r>
    </w:p>
    <w:p w:rsidR="00DA7618" w:rsidRDefault="00DA7618" w:rsidP="00DA7618">
      <w:pPr>
        <w:tabs>
          <w:tab w:val="left" w:pos="1080"/>
        </w:tabs>
        <w:suppressAutoHyphens/>
        <w:autoSpaceDE w:val="0"/>
        <w:autoSpaceDN w:val="0"/>
        <w:adjustRightInd w:val="0"/>
        <w:spacing w:after="120"/>
        <w:ind w:firstLine="360"/>
        <w:rPr>
          <w:spacing w:val="-3"/>
          <w:szCs w:val="22"/>
        </w:rPr>
      </w:pPr>
      <w:r>
        <w:rPr>
          <w:spacing w:val="-3"/>
          <w:szCs w:val="22"/>
        </w:rPr>
        <w:t>* * * * *</w:t>
      </w:r>
    </w:p>
    <w:p w:rsidR="00DA7618" w:rsidRDefault="00DA7618" w:rsidP="00DA7618">
      <w:pPr>
        <w:tabs>
          <w:tab w:val="left" w:pos="1080"/>
        </w:tabs>
        <w:suppressAutoHyphens/>
        <w:autoSpaceDE w:val="0"/>
        <w:autoSpaceDN w:val="0"/>
        <w:adjustRightInd w:val="0"/>
        <w:spacing w:after="120"/>
        <w:ind w:firstLine="360"/>
        <w:rPr>
          <w:snapToGrid/>
        </w:rPr>
      </w:pPr>
      <w:r>
        <w:rPr>
          <w:snapToGrid/>
        </w:rPr>
        <w:t xml:space="preserve">(c) </w:t>
      </w:r>
      <w:r w:rsidRPr="009204F0">
        <w:rPr>
          <w:snapToGrid/>
          <w:u w:val="single"/>
        </w:rPr>
        <w:t>Special provisions for identification in the Radiolocation Service</w:t>
      </w:r>
      <w:r>
        <w:rPr>
          <w:snapToGrid/>
        </w:rPr>
        <w:t>.  (1) Stations in the Radiolocation Service are not required to identify except upon special instructions from the Commission or as required by paragraphs (c)(2) and (c)(3) of this section.</w:t>
      </w:r>
    </w:p>
    <w:p w:rsidR="00DA7618" w:rsidRDefault="00DA7618" w:rsidP="00DA7618">
      <w:pPr>
        <w:tabs>
          <w:tab w:val="left" w:pos="1080"/>
        </w:tabs>
        <w:suppressAutoHyphens/>
        <w:autoSpaceDE w:val="0"/>
        <w:autoSpaceDN w:val="0"/>
        <w:adjustRightInd w:val="0"/>
        <w:spacing w:after="120"/>
        <w:ind w:firstLine="360"/>
        <w:rPr>
          <w:snapToGrid/>
        </w:rPr>
      </w:pPr>
      <w:r>
        <w:rPr>
          <w:snapToGrid/>
        </w:rPr>
        <w:t>* * * * *</w:t>
      </w:r>
    </w:p>
    <w:p w:rsidR="00DA7618" w:rsidRPr="00E96371" w:rsidRDefault="00DA7618" w:rsidP="00DA7618">
      <w:pPr>
        <w:spacing w:after="120"/>
        <w:ind w:firstLine="374"/>
      </w:pPr>
      <w:r>
        <w:rPr>
          <w:snapToGrid/>
        </w:rPr>
        <w:t>(3) O</w:t>
      </w:r>
      <w:r w:rsidRPr="009204F0">
        <w:rPr>
          <w:snapToGrid/>
        </w:rPr>
        <w:t>ceanographic radar</w:t>
      </w:r>
      <w:r>
        <w:rPr>
          <w:snapToGrid/>
        </w:rPr>
        <w:t>s</w:t>
      </w:r>
      <w:r w:rsidRPr="009204F0">
        <w:rPr>
          <w:snapToGrid/>
        </w:rPr>
        <w:t xml:space="preserve"> </w:t>
      </w:r>
      <w:r>
        <w:rPr>
          <w:snapToGrid/>
        </w:rPr>
        <w:t xml:space="preserve">operating in the bands shown in section 90.103(b) </w:t>
      </w:r>
      <w:r w:rsidRPr="009204F0">
        <w:rPr>
          <w:snapToGrid/>
        </w:rPr>
        <w:t xml:space="preserve">shall transmit a station identification (call sign) on the assigned frequency, in international Morse code at a transmission rate </w:t>
      </w:r>
      <w:r>
        <w:rPr>
          <w:snapToGrid/>
        </w:rPr>
        <w:t xml:space="preserve">in accordance with paragraph (b)(2) </w:t>
      </w:r>
      <w:r w:rsidRPr="009204F0">
        <w:rPr>
          <w:snapToGrid/>
        </w:rPr>
        <w:t>at the end of each data acquisition cycle, but at an interval of no more than 20 minutes.</w:t>
      </w:r>
    </w:p>
    <w:p w:rsidR="00DA7618" w:rsidRPr="00C86815" w:rsidRDefault="00DA7618" w:rsidP="005F3463">
      <w:pPr>
        <w:tabs>
          <w:tab w:val="left" w:pos="1080"/>
        </w:tabs>
        <w:suppressAutoHyphens/>
        <w:autoSpaceDE w:val="0"/>
        <w:autoSpaceDN w:val="0"/>
        <w:adjustRightInd w:val="0"/>
        <w:spacing w:after="220"/>
        <w:ind w:firstLine="360"/>
      </w:pPr>
      <w:r>
        <w:rPr>
          <w:snapToGrid/>
        </w:rPr>
        <w:t>* * * * *</w:t>
      </w:r>
    </w:p>
    <w:p w:rsidR="00DA7618" w:rsidRPr="006477DC" w:rsidRDefault="00DA7618" w:rsidP="005F3463">
      <w:pPr>
        <w:spacing w:after="220"/>
        <w:jc w:val="center"/>
        <w:rPr>
          <w:b/>
          <w:szCs w:val="22"/>
        </w:rPr>
      </w:pPr>
      <w:r w:rsidRPr="006477DC">
        <w:rPr>
          <w:b/>
          <w:szCs w:val="22"/>
        </w:rPr>
        <w:t>PART 97 – AMATEUR RADIO SERVICE</w:t>
      </w:r>
    </w:p>
    <w:p w:rsidR="00DA7618" w:rsidRPr="006477DC" w:rsidRDefault="00DA7618">
      <w:pPr>
        <w:numPr>
          <w:ilvl w:val="0"/>
          <w:numId w:val="7"/>
        </w:numPr>
        <w:suppressAutoHyphens/>
        <w:autoSpaceDE w:val="0"/>
        <w:autoSpaceDN w:val="0"/>
        <w:adjustRightInd w:val="0"/>
        <w:spacing w:after="120"/>
        <w:rPr>
          <w:spacing w:val="-3"/>
          <w:szCs w:val="22"/>
        </w:rPr>
      </w:pPr>
      <w:r w:rsidRPr="006477DC">
        <w:rPr>
          <w:szCs w:val="22"/>
        </w:rPr>
        <w:t>The authority citation for part 97 continues to read as follows:</w:t>
      </w:r>
    </w:p>
    <w:p w:rsidR="00DA7618" w:rsidRPr="006477DC" w:rsidRDefault="00DA7618" w:rsidP="00DA7618">
      <w:pPr>
        <w:spacing w:after="220"/>
        <w:ind w:firstLine="360"/>
        <w:rPr>
          <w:szCs w:val="22"/>
        </w:rPr>
      </w:pPr>
      <w:r w:rsidRPr="006477DC">
        <w:rPr>
          <w:smallCaps/>
        </w:rPr>
        <w:t>Authority</w:t>
      </w:r>
      <w:r w:rsidRPr="006477DC">
        <w:t>:</w:t>
      </w:r>
      <w:r w:rsidRPr="006477DC">
        <w:rPr>
          <w:szCs w:val="22"/>
        </w:rPr>
        <w:t>  48 Stat. 1066, 1082, as amended; 47 U.S.C. 154, 303.  Interpret or apply 48 Stat. 1064</w:t>
      </w:r>
      <w:r w:rsidRPr="006477DC">
        <w:rPr>
          <w:szCs w:val="22"/>
        </w:rPr>
        <w:noBreakHyphen/>
        <w:t>1068, 1081-1105, as amended; 47 U.S.C. 151-155, 301-609, unles</w:t>
      </w:r>
      <w:r>
        <w:rPr>
          <w:szCs w:val="22"/>
        </w:rPr>
        <w:t>s otherwise noted.</w:t>
      </w:r>
    </w:p>
    <w:p w:rsidR="00DA7618" w:rsidRPr="00E1024B" w:rsidRDefault="00DA7618">
      <w:pPr>
        <w:numPr>
          <w:ilvl w:val="0"/>
          <w:numId w:val="7"/>
        </w:numPr>
        <w:suppressAutoHyphens/>
        <w:autoSpaceDE w:val="0"/>
        <w:autoSpaceDN w:val="0"/>
        <w:adjustRightInd w:val="0"/>
        <w:spacing w:after="120"/>
        <w:rPr>
          <w:snapToGrid/>
          <w:kern w:val="0"/>
          <w:szCs w:val="22"/>
        </w:rPr>
      </w:pPr>
      <w:r w:rsidRPr="006477DC">
        <w:rPr>
          <w:snapToGrid/>
          <w:kern w:val="0"/>
          <w:szCs w:val="22"/>
        </w:rPr>
        <w:t>Section 97.3(b) is amended by revising the definitions to read as follows</w:t>
      </w:r>
      <w:r w:rsidRPr="006477DC">
        <w:rPr>
          <w:szCs w:val="22"/>
        </w:rPr>
        <w:t>:</w:t>
      </w:r>
    </w:p>
    <w:p w:rsidR="00DA7618" w:rsidRPr="00E1024B" w:rsidRDefault="00DA7618" w:rsidP="00DA7618">
      <w:pPr>
        <w:tabs>
          <w:tab w:val="left" w:pos="1080"/>
        </w:tabs>
        <w:spacing w:after="120"/>
        <w:rPr>
          <w:snapToGrid/>
          <w:kern w:val="0"/>
          <w:szCs w:val="22"/>
        </w:rPr>
      </w:pPr>
      <w:r w:rsidRPr="00E1024B">
        <w:rPr>
          <w:b/>
          <w:u w:val="single"/>
        </w:rPr>
        <w:t>§ 97.3   Definitions</w:t>
      </w:r>
      <w:r w:rsidRPr="00E1024B">
        <w:rPr>
          <w:b/>
        </w:rPr>
        <w:t>.</w:t>
      </w:r>
    </w:p>
    <w:p w:rsidR="00DA7618" w:rsidRPr="006477DC" w:rsidRDefault="00DA7618" w:rsidP="00DA7618">
      <w:pPr>
        <w:pStyle w:val="ParaNum"/>
        <w:numPr>
          <w:ilvl w:val="0"/>
          <w:numId w:val="0"/>
        </w:numPr>
        <w:ind w:left="360"/>
      </w:pPr>
      <w:r w:rsidRPr="006477DC">
        <w:t>* * * * *</w:t>
      </w:r>
    </w:p>
    <w:p w:rsidR="00DA7618" w:rsidRPr="006477DC" w:rsidRDefault="00DA7618" w:rsidP="00DA7618">
      <w:pPr>
        <w:pStyle w:val="ParaNum"/>
        <w:numPr>
          <w:ilvl w:val="0"/>
          <w:numId w:val="0"/>
        </w:numPr>
        <w:ind w:left="360"/>
        <w:rPr>
          <w:snapToGrid/>
        </w:rPr>
      </w:pPr>
      <w:r w:rsidRPr="006477DC">
        <w:rPr>
          <w:snapToGrid/>
        </w:rPr>
        <w:t>(b) * * *</w:t>
      </w:r>
    </w:p>
    <w:p w:rsidR="00DA7618" w:rsidRPr="006477DC" w:rsidRDefault="00DA7618" w:rsidP="00DA7618">
      <w:pPr>
        <w:spacing w:after="120"/>
        <w:ind w:firstLine="360"/>
        <w:rPr>
          <w:snapToGrid/>
          <w:kern w:val="0"/>
          <w:szCs w:val="22"/>
        </w:rPr>
      </w:pPr>
      <w:r w:rsidRPr="006477DC">
        <w:rPr>
          <w:snapToGrid/>
          <w:kern w:val="0"/>
          <w:szCs w:val="22"/>
        </w:rPr>
        <w:t>(</w:t>
      </w:r>
      <w:r>
        <w:rPr>
          <w:snapToGrid/>
          <w:kern w:val="0"/>
          <w:szCs w:val="22"/>
        </w:rPr>
        <w:t>1</w:t>
      </w:r>
      <w:r w:rsidRPr="006477DC">
        <w:rPr>
          <w:snapToGrid/>
          <w:kern w:val="0"/>
          <w:szCs w:val="22"/>
        </w:rPr>
        <w:t xml:space="preserve">) </w:t>
      </w:r>
      <w:r w:rsidRPr="006477DC">
        <w:rPr>
          <w:iCs/>
          <w:snapToGrid/>
          <w:kern w:val="0"/>
          <w:szCs w:val="22"/>
          <w:u w:val="single"/>
        </w:rPr>
        <w:t>EHF</w:t>
      </w:r>
      <w:r>
        <w:rPr>
          <w:snapToGrid/>
          <w:kern w:val="0"/>
          <w:szCs w:val="22"/>
        </w:rPr>
        <w:t xml:space="preserve"> (e</w:t>
      </w:r>
      <w:r w:rsidRPr="006477DC">
        <w:rPr>
          <w:snapToGrid/>
          <w:kern w:val="0"/>
          <w:szCs w:val="22"/>
        </w:rPr>
        <w:t xml:space="preserve">xtremely </w:t>
      </w:r>
      <w:r>
        <w:rPr>
          <w:snapToGrid/>
          <w:kern w:val="0"/>
          <w:szCs w:val="22"/>
        </w:rPr>
        <w:t>high f</w:t>
      </w:r>
      <w:r w:rsidRPr="006477DC">
        <w:rPr>
          <w:snapToGrid/>
          <w:kern w:val="0"/>
          <w:szCs w:val="22"/>
        </w:rPr>
        <w:t>requency). The frequency range 30-300 GHz.</w:t>
      </w:r>
    </w:p>
    <w:p w:rsidR="00DA7618" w:rsidRPr="006477DC" w:rsidRDefault="00DA7618" w:rsidP="00DA7618">
      <w:pPr>
        <w:spacing w:after="120"/>
        <w:ind w:firstLine="360"/>
        <w:rPr>
          <w:snapToGrid/>
          <w:kern w:val="0"/>
          <w:szCs w:val="22"/>
        </w:rPr>
      </w:pPr>
      <w:r>
        <w:rPr>
          <w:snapToGrid/>
          <w:kern w:val="0"/>
          <w:szCs w:val="22"/>
        </w:rPr>
        <w:t>(2</w:t>
      </w:r>
      <w:r w:rsidRPr="006477DC">
        <w:rPr>
          <w:snapToGrid/>
          <w:kern w:val="0"/>
          <w:szCs w:val="22"/>
        </w:rPr>
        <w:t xml:space="preserve">) </w:t>
      </w:r>
      <w:r w:rsidRPr="006477DC">
        <w:rPr>
          <w:snapToGrid/>
          <w:kern w:val="0"/>
          <w:szCs w:val="22"/>
          <w:u w:val="single"/>
        </w:rPr>
        <w:t>EIRP</w:t>
      </w:r>
      <w:r w:rsidRPr="006477DC">
        <w:rPr>
          <w:snapToGrid/>
          <w:kern w:val="0"/>
          <w:szCs w:val="22"/>
        </w:rPr>
        <w:t xml:space="preserve"> (equivalent isotropically radiated power). The product of the power supplied to the antenna and the antenna gain in a given direction relative to an isotropic antenna (absolute or isotropic gain).</w:t>
      </w:r>
    </w:p>
    <w:p w:rsidR="00DA7618" w:rsidRPr="006477DC" w:rsidRDefault="00DA7618" w:rsidP="00DA7618">
      <w:pPr>
        <w:spacing w:after="120"/>
        <w:ind w:firstLine="360"/>
        <w:rPr>
          <w:snapToGrid/>
          <w:kern w:val="0"/>
          <w:szCs w:val="22"/>
        </w:rPr>
      </w:pPr>
      <w:r w:rsidRPr="006477DC">
        <w:rPr>
          <w:smallCaps/>
          <w:snapToGrid/>
          <w:kern w:val="0"/>
          <w:szCs w:val="22"/>
        </w:rPr>
        <w:t>Note</w:t>
      </w:r>
      <w:r w:rsidRPr="006477DC">
        <w:rPr>
          <w:snapToGrid/>
          <w:kern w:val="0"/>
          <w:szCs w:val="22"/>
        </w:rPr>
        <w:t>: Divide EIRP by 1.64 to convert to effective radiated power.</w:t>
      </w:r>
    </w:p>
    <w:p w:rsidR="00DA7618" w:rsidRPr="006477DC" w:rsidRDefault="00DA7618" w:rsidP="00DA7618">
      <w:pPr>
        <w:spacing w:after="120"/>
        <w:ind w:firstLine="360"/>
        <w:rPr>
          <w:snapToGrid/>
          <w:kern w:val="0"/>
          <w:szCs w:val="22"/>
        </w:rPr>
      </w:pPr>
      <w:r>
        <w:rPr>
          <w:snapToGrid/>
          <w:kern w:val="0"/>
          <w:szCs w:val="22"/>
        </w:rPr>
        <w:t>(3</w:t>
      </w:r>
      <w:r w:rsidRPr="006477DC">
        <w:rPr>
          <w:snapToGrid/>
          <w:kern w:val="0"/>
          <w:szCs w:val="22"/>
        </w:rPr>
        <w:t xml:space="preserve">) </w:t>
      </w:r>
      <w:r w:rsidRPr="006477DC">
        <w:rPr>
          <w:snapToGrid/>
          <w:kern w:val="0"/>
          <w:szCs w:val="22"/>
          <w:u w:val="single"/>
        </w:rPr>
        <w:t>ERP</w:t>
      </w:r>
      <w:r w:rsidRPr="006477DC">
        <w:rPr>
          <w:snapToGrid/>
          <w:kern w:val="0"/>
          <w:szCs w:val="22"/>
        </w:rPr>
        <w:t xml:space="preserve"> (effective radiated power) (in a given direction).  The product of the power supplied to the antenna and its gain relative to a half-wave dipole in a given direction.</w:t>
      </w:r>
    </w:p>
    <w:p w:rsidR="00DA7618" w:rsidRPr="006477DC" w:rsidRDefault="00DA7618" w:rsidP="00DA7618">
      <w:pPr>
        <w:spacing w:after="120"/>
        <w:ind w:firstLine="360"/>
        <w:rPr>
          <w:snapToGrid/>
          <w:kern w:val="0"/>
          <w:szCs w:val="22"/>
        </w:rPr>
      </w:pPr>
      <w:r w:rsidRPr="006477DC">
        <w:rPr>
          <w:smallCaps/>
          <w:snapToGrid/>
          <w:kern w:val="0"/>
          <w:szCs w:val="22"/>
        </w:rPr>
        <w:t>Note</w:t>
      </w:r>
      <w:r w:rsidRPr="006477DC">
        <w:rPr>
          <w:snapToGrid/>
          <w:kern w:val="0"/>
          <w:szCs w:val="22"/>
        </w:rPr>
        <w:t>: Multiply ERP by 1.64 to convert to equivalent isotropically radiated power.</w:t>
      </w:r>
    </w:p>
    <w:p w:rsidR="00DA7618" w:rsidRPr="006477DC" w:rsidRDefault="00DA7618" w:rsidP="00DA7618">
      <w:pPr>
        <w:spacing w:after="120"/>
        <w:ind w:firstLine="360"/>
        <w:rPr>
          <w:snapToGrid/>
          <w:kern w:val="0"/>
          <w:szCs w:val="22"/>
        </w:rPr>
      </w:pPr>
      <w:r w:rsidRPr="006477DC">
        <w:rPr>
          <w:snapToGrid/>
          <w:kern w:val="0"/>
          <w:szCs w:val="22"/>
        </w:rPr>
        <w:t xml:space="preserve">(4) </w:t>
      </w:r>
      <w:r w:rsidRPr="006477DC">
        <w:rPr>
          <w:iCs/>
          <w:snapToGrid/>
          <w:kern w:val="0"/>
          <w:szCs w:val="22"/>
          <w:u w:val="single"/>
        </w:rPr>
        <w:t>HF</w:t>
      </w:r>
      <w:r>
        <w:rPr>
          <w:snapToGrid/>
          <w:kern w:val="0"/>
          <w:szCs w:val="22"/>
        </w:rPr>
        <w:t xml:space="preserve"> (high f</w:t>
      </w:r>
      <w:r w:rsidRPr="006477DC">
        <w:rPr>
          <w:snapToGrid/>
          <w:kern w:val="0"/>
          <w:szCs w:val="22"/>
        </w:rPr>
        <w:t>requency). The frequency range 3-30 MHz.</w:t>
      </w:r>
    </w:p>
    <w:p w:rsidR="00DA7618" w:rsidRPr="006477DC" w:rsidRDefault="00DA7618" w:rsidP="00DA7618">
      <w:pPr>
        <w:spacing w:after="120"/>
        <w:ind w:firstLine="360"/>
        <w:rPr>
          <w:snapToGrid/>
          <w:kern w:val="0"/>
          <w:szCs w:val="22"/>
        </w:rPr>
      </w:pPr>
      <w:r w:rsidRPr="006477DC">
        <w:rPr>
          <w:snapToGrid/>
          <w:kern w:val="0"/>
          <w:szCs w:val="22"/>
        </w:rPr>
        <w:t xml:space="preserve">(5) </w:t>
      </w:r>
      <w:r w:rsidRPr="006477DC">
        <w:rPr>
          <w:iCs/>
          <w:snapToGrid/>
          <w:kern w:val="0"/>
          <w:szCs w:val="22"/>
          <w:u w:val="single"/>
        </w:rPr>
        <w:t>Hz</w:t>
      </w:r>
      <w:r w:rsidRPr="006477DC">
        <w:rPr>
          <w:i/>
          <w:iCs/>
          <w:snapToGrid/>
          <w:kern w:val="0"/>
          <w:szCs w:val="22"/>
        </w:rPr>
        <w:t>.</w:t>
      </w:r>
      <w:r w:rsidRPr="006477DC">
        <w:rPr>
          <w:snapToGrid/>
          <w:kern w:val="0"/>
          <w:szCs w:val="22"/>
        </w:rPr>
        <w:t xml:space="preserve"> Hertz.</w:t>
      </w:r>
    </w:p>
    <w:p w:rsidR="00DA7618" w:rsidRPr="006477DC" w:rsidRDefault="00DA7618" w:rsidP="00DA7618">
      <w:pPr>
        <w:spacing w:after="120"/>
        <w:ind w:firstLine="360"/>
        <w:rPr>
          <w:snapToGrid/>
          <w:kern w:val="0"/>
          <w:szCs w:val="22"/>
        </w:rPr>
      </w:pPr>
      <w:r w:rsidRPr="006477DC">
        <w:rPr>
          <w:snapToGrid/>
          <w:kern w:val="0"/>
          <w:szCs w:val="22"/>
        </w:rPr>
        <w:t xml:space="preserve">(6) </w:t>
      </w:r>
      <w:r w:rsidRPr="006477DC">
        <w:rPr>
          <w:snapToGrid/>
          <w:kern w:val="0"/>
          <w:szCs w:val="22"/>
          <w:u w:val="single"/>
        </w:rPr>
        <w:t>LF</w:t>
      </w:r>
      <w:r w:rsidRPr="006477DC">
        <w:rPr>
          <w:snapToGrid/>
          <w:kern w:val="0"/>
          <w:szCs w:val="22"/>
        </w:rPr>
        <w:t xml:space="preserve"> (</w:t>
      </w:r>
      <w:r>
        <w:rPr>
          <w:snapToGrid/>
          <w:kern w:val="0"/>
          <w:szCs w:val="22"/>
        </w:rPr>
        <w:t>low f</w:t>
      </w:r>
      <w:r w:rsidRPr="006477DC">
        <w:rPr>
          <w:snapToGrid/>
          <w:kern w:val="0"/>
          <w:szCs w:val="22"/>
        </w:rPr>
        <w:t>requency). The frequency range 30-300 kHz.</w:t>
      </w:r>
    </w:p>
    <w:p w:rsidR="00DA7618" w:rsidRPr="006477DC" w:rsidRDefault="00DA7618" w:rsidP="00DA7618">
      <w:pPr>
        <w:spacing w:after="120"/>
        <w:ind w:firstLine="360"/>
        <w:rPr>
          <w:snapToGrid/>
          <w:kern w:val="0"/>
          <w:szCs w:val="22"/>
        </w:rPr>
      </w:pPr>
      <w:r w:rsidRPr="006477DC">
        <w:rPr>
          <w:snapToGrid/>
          <w:kern w:val="0"/>
          <w:szCs w:val="22"/>
        </w:rPr>
        <w:t xml:space="preserve">(7) </w:t>
      </w:r>
      <w:r w:rsidRPr="006477DC">
        <w:rPr>
          <w:iCs/>
          <w:snapToGrid/>
          <w:kern w:val="0"/>
          <w:szCs w:val="22"/>
          <w:u w:val="single"/>
        </w:rPr>
        <w:t>m</w:t>
      </w:r>
      <w:r w:rsidRPr="006477DC">
        <w:rPr>
          <w:i/>
          <w:iCs/>
          <w:snapToGrid/>
          <w:kern w:val="0"/>
          <w:szCs w:val="22"/>
        </w:rPr>
        <w:t>.</w:t>
      </w:r>
      <w:r w:rsidRPr="006477DC">
        <w:rPr>
          <w:snapToGrid/>
          <w:kern w:val="0"/>
          <w:szCs w:val="22"/>
        </w:rPr>
        <w:t xml:space="preserve"> Meters.</w:t>
      </w:r>
    </w:p>
    <w:p w:rsidR="00DA7618" w:rsidRPr="006477DC" w:rsidRDefault="00DA7618" w:rsidP="00DA7618">
      <w:pPr>
        <w:spacing w:after="120"/>
        <w:ind w:firstLine="360"/>
        <w:rPr>
          <w:snapToGrid/>
          <w:kern w:val="0"/>
          <w:szCs w:val="22"/>
        </w:rPr>
      </w:pPr>
      <w:r w:rsidRPr="006477DC">
        <w:rPr>
          <w:snapToGrid/>
          <w:kern w:val="0"/>
          <w:szCs w:val="22"/>
        </w:rPr>
        <w:t xml:space="preserve">(8) </w:t>
      </w:r>
      <w:r w:rsidRPr="006477DC">
        <w:rPr>
          <w:iCs/>
          <w:snapToGrid/>
          <w:kern w:val="0"/>
          <w:szCs w:val="22"/>
          <w:u w:val="single"/>
        </w:rPr>
        <w:t>MF</w:t>
      </w:r>
      <w:r>
        <w:rPr>
          <w:snapToGrid/>
          <w:kern w:val="0"/>
          <w:szCs w:val="22"/>
        </w:rPr>
        <w:t xml:space="preserve"> (medium f</w:t>
      </w:r>
      <w:r w:rsidRPr="006477DC">
        <w:rPr>
          <w:snapToGrid/>
          <w:kern w:val="0"/>
          <w:szCs w:val="22"/>
        </w:rPr>
        <w:t>requency). The frequency range 300-3000 kHz.</w:t>
      </w:r>
    </w:p>
    <w:p w:rsidR="00DA7618" w:rsidRPr="006477DC" w:rsidRDefault="00DA7618" w:rsidP="00DA7618">
      <w:pPr>
        <w:spacing w:after="120"/>
        <w:ind w:firstLine="360"/>
        <w:rPr>
          <w:snapToGrid/>
          <w:kern w:val="0"/>
          <w:szCs w:val="22"/>
        </w:rPr>
      </w:pPr>
      <w:r w:rsidRPr="006477DC">
        <w:rPr>
          <w:snapToGrid/>
          <w:kern w:val="0"/>
          <w:szCs w:val="22"/>
        </w:rPr>
        <w:t xml:space="preserve">(9) </w:t>
      </w:r>
      <w:r w:rsidRPr="006477DC">
        <w:rPr>
          <w:iCs/>
          <w:snapToGrid/>
          <w:kern w:val="0"/>
          <w:szCs w:val="22"/>
          <w:u w:val="single"/>
        </w:rPr>
        <w:t>PEP</w:t>
      </w:r>
      <w:r w:rsidRPr="006477DC">
        <w:rPr>
          <w:snapToGrid/>
          <w:kern w:val="0"/>
          <w:szCs w:val="22"/>
        </w:rPr>
        <w:t xml:space="preserve"> (peak envelope power). The average power supplied to the antenna transmission line by a transmitter during one RF cycle at the crest of the modulation envelope taken under normal operating conditions.</w:t>
      </w:r>
    </w:p>
    <w:p w:rsidR="00DA7618" w:rsidRPr="006477DC" w:rsidRDefault="00DA7618" w:rsidP="00DA7618">
      <w:pPr>
        <w:spacing w:after="120"/>
        <w:ind w:firstLine="360"/>
        <w:rPr>
          <w:snapToGrid/>
          <w:kern w:val="0"/>
          <w:szCs w:val="22"/>
        </w:rPr>
      </w:pPr>
      <w:r w:rsidRPr="006477DC">
        <w:rPr>
          <w:snapToGrid/>
          <w:kern w:val="0"/>
          <w:szCs w:val="22"/>
        </w:rPr>
        <w:t xml:space="preserve">(10) </w:t>
      </w:r>
      <w:r w:rsidRPr="006477DC">
        <w:rPr>
          <w:iCs/>
          <w:snapToGrid/>
          <w:kern w:val="0"/>
          <w:szCs w:val="22"/>
          <w:u w:val="single"/>
        </w:rPr>
        <w:t>RF</w:t>
      </w:r>
      <w:r w:rsidRPr="006477DC">
        <w:rPr>
          <w:i/>
          <w:iCs/>
          <w:snapToGrid/>
          <w:kern w:val="0"/>
          <w:szCs w:val="22"/>
        </w:rPr>
        <w:t>.</w:t>
      </w:r>
      <w:r w:rsidRPr="006477DC">
        <w:rPr>
          <w:snapToGrid/>
          <w:kern w:val="0"/>
          <w:szCs w:val="22"/>
        </w:rPr>
        <w:t xml:space="preserve"> Radio frequency.</w:t>
      </w:r>
    </w:p>
    <w:p w:rsidR="00DA7618" w:rsidRPr="006477DC" w:rsidRDefault="00DA7618" w:rsidP="00DA7618">
      <w:pPr>
        <w:spacing w:after="120"/>
        <w:ind w:firstLine="360"/>
        <w:rPr>
          <w:snapToGrid/>
          <w:kern w:val="0"/>
          <w:szCs w:val="22"/>
        </w:rPr>
      </w:pPr>
      <w:r w:rsidRPr="006477DC">
        <w:rPr>
          <w:snapToGrid/>
          <w:kern w:val="0"/>
          <w:szCs w:val="22"/>
        </w:rPr>
        <w:t xml:space="preserve">(11) </w:t>
      </w:r>
      <w:r w:rsidRPr="006477DC">
        <w:rPr>
          <w:iCs/>
          <w:snapToGrid/>
          <w:kern w:val="0"/>
          <w:szCs w:val="22"/>
          <w:u w:val="single"/>
        </w:rPr>
        <w:t>SHF</w:t>
      </w:r>
      <w:r>
        <w:rPr>
          <w:snapToGrid/>
          <w:kern w:val="0"/>
          <w:szCs w:val="22"/>
        </w:rPr>
        <w:t xml:space="preserve"> (super high f</w:t>
      </w:r>
      <w:r w:rsidRPr="006477DC">
        <w:rPr>
          <w:snapToGrid/>
          <w:kern w:val="0"/>
          <w:szCs w:val="22"/>
        </w:rPr>
        <w:t>requency). The frequency range 3-30 GHz.</w:t>
      </w:r>
    </w:p>
    <w:p w:rsidR="00DA7618" w:rsidRPr="006477DC" w:rsidRDefault="00DA7618" w:rsidP="00DA7618">
      <w:pPr>
        <w:spacing w:after="120"/>
        <w:ind w:firstLine="360"/>
        <w:rPr>
          <w:snapToGrid/>
          <w:kern w:val="0"/>
          <w:szCs w:val="22"/>
        </w:rPr>
      </w:pPr>
      <w:r w:rsidRPr="006477DC">
        <w:rPr>
          <w:snapToGrid/>
          <w:kern w:val="0"/>
          <w:szCs w:val="22"/>
        </w:rPr>
        <w:t xml:space="preserve">(12) </w:t>
      </w:r>
      <w:r w:rsidRPr="006477DC">
        <w:rPr>
          <w:iCs/>
          <w:snapToGrid/>
          <w:kern w:val="0"/>
          <w:szCs w:val="22"/>
          <w:u w:val="single"/>
        </w:rPr>
        <w:t>UHF</w:t>
      </w:r>
      <w:r w:rsidRPr="006477DC">
        <w:rPr>
          <w:snapToGrid/>
          <w:kern w:val="0"/>
          <w:szCs w:val="22"/>
        </w:rPr>
        <w:t xml:space="preserve"> (</w:t>
      </w:r>
      <w:r>
        <w:rPr>
          <w:snapToGrid/>
          <w:kern w:val="0"/>
          <w:szCs w:val="22"/>
        </w:rPr>
        <w:t>u</w:t>
      </w:r>
      <w:r w:rsidRPr="006477DC">
        <w:rPr>
          <w:snapToGrid/>
          <w:kern w:val="0"/>
          <w:szCs w:val="22"/>
        </w:rPr>
        <w:t xml:space="preserve">ltra </w:t>
      </w:r>
      <w:r>
        <w:rPr>
          <w:snapToGrid/>
          <w:kern w:val="0"/>
          <w:szCs w:val="22"/>
        </w:rPr>
        <w:t>h</w:t>
      </w:r>
      <w:r w:rsidRPr="006477DC">
        <w:rPr>
          <w:snapToGrid/>
          <w:kern w:val="0"/>
          <w:szCs w:val="22"/>
        </w:rPr>
        <w:t>i</w:t>
      </w:r>
      <w:r>
        <w:rPr>
          <w:snapToGrid/>
          <w:kern w:val="0"/>
          <w:szCs w:val="22"/>
        </w:rPr>
        <w:t>gh f</w:t>
      </w:r>
      <w:r w:rsidRPr="006477DC">
        <w:rPr>
          <w:snapToGrid/>
          <w:kern w:val="0"/>
          <w:szCs w:val="22"/>
        </w:rPr>
        <w:t>requency). The frequency range 300-3000 MHz.</w:t>
      </w:r>
    </w:p>
    <w:p w:rsidR="00DA7618" w:rsidRPr="006477DC" w:rsidRDefault="00DA7618" w:rsidP="00DA7618">
      <w:pPr>
        <w:spacing w:after="120"/>
        <w:ind w:firstLine="360"/>
        <w:rPr>
          <w:snapToGrid/>
          <w:kern w:val="0"/>
          <w:szCs w:val="22"/>
        </w:rPr>
      </w:pPr>
      <w:r w:rsidRPr="006477DC">
        <w:rPr>
          <w:snapToGrid/>
          <w:kern w:val="0"/>
          <w:szCs w:val="22"/>
        </w:rPr>
        <w:t xml:space="preserve">(13) </w:t>
      </w:r>
      <w:r w:rsidRPr="006477DC">
        <w:rPr>
          <w:iCs/>
          <w:snapToGrid/>
          <w:kern w:val="0"/>
          <w:szCs w:val="22"/>
          <w:u w:val="single"/>
        </w:rPr>
        <w:t>VHF</w:t>
      </w:r>
      <w:r w:rsidRPr="006477DC">
        <w:rPr>
          <w:snapToGrid/>
          <w:kern w:val="0"/>
          <w:szCs w:val="22"/>
        </w:rPr>
        <w:t xml:space="preserve"> (</w:t>
      </w:r>
      <w:r>
        <w:rPr>
          <w:snapToGrid/>
          <w:kern w:val="0"/>
          <w:szCs w:val="22"/>
        </w:rPr>
        <w:t>very high f</w:t>
      </w:r>
      <w:r w:rsidRPr="006477DC">
        <w:rPr>
          <w:snapToGrid/>
          <w:kern w:val="0"/>
          <w:szCs w:val="22"/>
        </w:rPr>
        <w:t>requency). The frequency range 30-300 MHz.</w:t>
      </w:r>
    </w:p>
    <w:p w:rsidR="00DA7618" w:rsidRPr="006477DC" w:rsidRDefault="00DA7618" w:rsidP="00DA7618">
      <w:pPr>
        <w:spacing w:after="120"/>
        <w:ind w:firstLine="360"/>
        <w:rPr>
          <w:snapToGrid/>
          <w:kern w:val="0"/>
          <w:szCs w:val="22"/>
        </w:rPr>
      </w:pPr>
      <w:r w:rsidRPr="006477DC">
        <w:rPr>
          <w:snapToGrid/>
          <w:kern w:val="0"/>
          <w:szCs w:val="22"/>
        </w:rPr>
        <w:t xml:space="preserve">(14) </w:t>
      </w:r>
      <w:r w:rsidRPr="006477DC">
        <w:rPr>
          <w:iCs/>
          <w:snapToGrid/>
          <w:kern w:val="0"/>
          <w:szCs w:val="22"/>
          <w:u w:val="single"/>
        </w:rPr>
        <w:t>W</w:t>
      </w:r>
      <w:r w:rsidRPr="006477DC">
        <w:rPr>
          <w:i/>
          <w:iCs/>
          <w:snapToGrid/>
          <w:kern w:val="0"/>
          <w:szCs w:val="22"/>
        </w:rPr>
        <w:t>.</w:t>
      </w:r>
      <w:r w:rsidRPr="006477DC">
        <w:rPr>
          <w:snapToGrid/>
          <w:kern w:val="0"/>
          <w:szCs w:val="22"/>
        </w:rPr>
        <w:t xml:space="preserve"> Watts.</w:t>
      </w:r>
    </w:p>
    <w:p w:rsidR="00DA7618" w:rsidRPr="006477DC" w:rsidRDefault="00DA7618" w:rsidP="00DA7618">
      <w:pPr>
        <w:pStyle w:val="ParaNum"/>
        <w:numPr>
          <w:ilvl w:val="0"/>
          <w:numId w:val="0"/>
        </w:numPr>
        <w:spacing w:after="220"/>
        <w:ind w:left="360"/>
      </w:pPr>
      <w:r w:rsidRPr="006477DC">
        <w:t>* * * * *</w:t>
      </w:r>
    </w:p>
    <w:p w:rsidR="00DA7618" w:rsidRPr="006477DC" w:rsidRDefault="00DA7618">
      <w:pPr>
        <w:numPr>
          <w:ilvl w:val="0"/>
          <w:numId w:val="7"/>
        </w:numPr>
        <w:suppressAutoHyphens/>
        <w:autoSpaceDE w:val="0"/>
        <w:autoSpaceDN w:val="0"/>
        <w:adjustRightInd w:val="0"/>
        <w:spacing w:after="120"/>
        <w:rPr>
          <w:szCs w:val="22"/>
        </w:rPr>
      </w:pPr>
      <w:bookmarkStart w:id="8806" w:name="b_1"/>
      <w:bookmarkStart w:id="8807" w:name="b_2"/>
      <w:bookmarkStart w:id="8808" w:name="b_3"/>
      <w:bookmarkStart w:id="8809" w:name="b_4"/>
      <w:bookmarkStart w:id="8810" w:name="b_5"/>
      <w:bookmarkStart w:id="8811" w:name="b_6"/>
      <w:bookmarkStart w:id="8812" w:name="b_7"/>
      <w:bookmarkStart w:id="8813" w:name="b_8"/>
      <w:bookmarkStart w:id="8814" w:name="b_9"/>
      <w:bookmarkStart w:id="8815" w:name="b_10"/>
      <w:bookmarkStart w:id="8816" w:name="b_11"/>
      <w:bookmarkEnd w:id="8806"/>
      <w:bookmarkEnd w:id="8807"/>
      <w:bookmarkEnd w:id="8808"/>
      <w:bookmarkEnd w:id="8809"/>
      <w:bookmarkEnd w:id="8810"/>
      <w:bookmarkEnd w:id="8811"/>
      <w:bookmarkEnd w:id="8812"/>
      <w:bookmarkEnd w:id="8813"/>
      <w:bookmarkEnd w:id="8814"/>
      <w:bookmarkEnd w:id="8815"/>
      <w:bookmarkEnd w:id="8816"/>
      <w:r w:rsidRPr="006477DC">
        <w:rPr>
          <w:szCs w:val="22"/>
        </w:rPr>
        <w:t>Section 97.15 is amended by adding paragraph (c) to read as follows:</w:t>
      </w:r>
    </w:p>
    <w:p w:rsidR="00DA7618" w:rsidRPr="00D34E8C" w:rsidRDefault="00DA7618" w:rsidP="00DA7618">
      <w:pPr>
        <w:spacing w:after="120"/>
        <w:rPr>
          <w:b/>
        </w:rPr>
      </w:pPr>
      <w:r w:rsidRPr="00D34E8C">
        <w:rPr>
          <w:b/>
          <w:u w:val="single"/>
        </w:rPr>
        <w:t>§ 97.15   Station antenna structures</w:t>
      </w:r>
      <w:r w:rsidRPr="00D34E8C">
        <w:rPr>
          <w:b/>
        </w:rPr>
        <w:t>.</w:t>
      </w:r>
    </w:p>
    <w:p w:rsidR="00DA7618" w:rsidRPr="006477DC" w:rsidRDefault="00DA7618" w:rsidP="00DA7618">
      <w:pPr>
        <w:pStyle w:val="ParaNum"/>
        <w:numPr>
          <w:ilvl w:val="0"/>
          <w:numId w:val="0"/>
        </w:numPr>
        <w:ind w:left="360"/>
      </w:pPr>
      <w:r w:rsidRPr="006477DC">
        <w:t>* * * * *</w:t>
      </w:r>
    </w:p>
    <w:p w:rsidR="00DA7618" w:rsidRPr="00DA7618" w:rsidRDefault="00DA7618" w:rsidP="00DA7618">
      <w:pPr>
        <w:spacing w:after="220"/>
        <w:ind w:firstLine="360"/>
        <w:rPr>
          <w:rFonts w:eastAsia="Calibri"/>
          <w:snapToGrid/>
          <w:color w:val="000000"/>
          <w:kern w:val="0"/>
          <w:szCs w:val="22"/>
          <w:shd w:val="clear" w:color="auto" w:fill="FFFFFF"/>
        </w:rPr>
      </w:pPr>
      <w:r w:rsidRPr="006477DC">
        <w:rPr>
          <w:szCs w:val="22"/>
        </w:rPr>
        <w:t>(c) A</w:t>
      </w:r>
      <w:r w:rsidRPr="00DA7618">
        <w:rPr>
          <w:rFonts w:eastAsia="Calibri"/>
          <w:snapToGrid/>
          <w:shd w:val="clear" w:color="auto" w:fill="FFFFFF"/>
        </w:rPr>
        <w:t xml:space="preserve">ntennas used to transmit </w:t>
      </w:r>
      <w:r w:rsidRPr="00DA7618">
        <w:rPr>
          <w:rFonts w:eastAsia="Calibri"/>
          <w:snapToGrid/>
          <w:kern w:val="0"/>
          <w:szCs w:val="22"/>
        </w:rPr>
        <w:t>in the 2200 m and 630 m bands must not exceed 60 meters in height above ground level.</w:t>
      </w:r>
    </w:p>
    <w:p w:rsidR="00DA7618" w:rsidRDefault="00DA7618">
      <w:pPr>
        <w:numPr>
          <w:ilvl w:val="0"/>
          <w:numId w:val="7"/>
        </w:numPr>
        <w:suppressAutoHyphens/>
        <w:autoSpaceDE w:val="0"/>
        <w:autoSpaceDN w:val="0"/>
        <w:adjustRightInd w:val="0"/>
        <w:spacing w:after="220"/>
        <w:rPr>
          <w:szCs w:val="22"/>
        </w:rPr>
      </w:pPr>
      <w:r w:rsidRPr="006477DC">
        <w:rPr>
          <w:szCs w:val="22"/>
        </w:rPr>
        <w:t>Section 97.301 is amended by revising the tables in paragraphs (b), (c), and (d) to read as follows:</w:t>
      </w:r>
    </w:p>
    <w:p w:rsidR="00DA7618" w:rsidRPr="006477DC" w:rsidRDefault="00DA7618" w:rsidP="00DA7618">
      <w:pPr>
        <w:spacing w:after="120"/>
        <w:rPr>
          <w:b/>
          <w:szCs w:val="22"/>
          <w:u w:val="single"/>
        </w:rPr>
      </w:pPr>
      <w:r w:rsidRPr="006477DC">
        <w:rPr>
          <w:b/>
          <w:szCs w:val="22"/>
          <w:u w:val="single"/>
        </w:rPr>
        <w:t>§ 97.301 </w:t>
      </w:r>
      <w:r>
        <w:rPr>
          <w:b/>
          <w:szCs w:val="22"/>
          <w:u w:val="single"/>
        </w:rPr>
        <w:t xml:space="preserve"> </w:t>
      </w:r>
      <w:r w:rsidRPr="006477DC">
        <w:rPr>
          <w:b/>
          <w:szCs w:val="22"/>
          <w:u w:val="single"/>
        </w:rPr>
        <w:t> Authorized frequency bands</w:t>
      </w:r>
      <w:r w:rsidRPr="006477DC">
        <w:rPr>
          <w:b/>
          <w:szCs w:val="22"/>
        </w:rPr>
        <w:t>.</w:t>
      </w:r>
    </w:p>
    <w:p w:rsidR="00DA7618" w:rsidRPr="006477DC" w:rsidRDefault="00DA7618" w:rsidP="00DA7618">
      <w:pPr>
        <w:pStyle w:val="NormalWeb"/>
        <w:spacing w:before="0" w:beforeAutospacing="0" w:after="120" w:afterAutospacing="0"/>
        <w:ind w:firstLine="360"/>
        <w:rPr>
          <w:sz w:val="22"/>
          <w:szCs w:val="22"/>
        </w:rPr>
      </w:pPr>
      <w:r w:rsidRPr="006477DC">
        <w:rPr>
          <w:sz w:val="22"/>
          <w:szCs w:val="22"/>
        </w:rPr>
        <w:t>* * * * *</w:t>
      </w:r>
    </w:p>
    <w:p w:rsidR="00CD1808" w:rsidRDefault="00CD1808" w:rsidP="00DA7618">
      <w:pPr>
        <w:pStyle w:val="NormalWeb"/>
        <w:spacing w:before="0" w:beforeAutospacing="0" w:after="120" w:afterAutospacing="0"/>
        <w:ind w:firstLine="360"/>
        <w:rPr>
          <w:sz w:val="22"/>
          <w:szCs w:val="22"/>
        </w:rPr>
      </w:pPr>
    </w:p>
    <w:p w:rsidR="00CD1808" w:rsidRDefault="00CD1808" w:rsidP="00DA7618">
      <w:pPr>
        <w:pStyle w:val="NormalWeb"/>
        <w:spacing w:before="0" w:beforeAutospacing="0" w:after="120" w:afterAutospacing="0"/>
        <w:ind w:firstLine="360"/>
        <w:rPr>
          <w:sz w:val="22"/>
          <w:szCs w:val="22"/>
        </w:rPr>
      </w:pPr>
    </w:p>
    <w:p w:rsidR="00CD1808" w:rsidRDefault="00CD1808" w:rsidP="00DA7618">
      <w:pPr>
        <w:pStyle w:val="NormalWeb"/>
        <w:spacing w:before="0" w:beforeAutospacing="0" w:after="120" w:afterAutospacing="0"/>
        <w:ind w:firstLine="360"/>
        <w:rPr>
          <w:sz w:val="22"/>
          <w:szCs w:val="22"/>
        </w:rPr>
      </w:pPr>
    </w:p>
    <w:p w:rsidR="00DA7618" w:rsidRDefault="00DA7618" w:rsidP="00DA7618">
      <w:pPr>
        <w:pStyle w:val="NormalWeb"/>
        <w:spacing w:before="0" w:beforeAutospacing="0" w:after="120" w:afterAutospacing="0"/>
        <w:ind w:firstLine="360"/>
        <w:rPr>
          <w:sz w:val="22"/>
          <w:szCs w:val="22"/>
        </w:rPr>
      </w:pPr>
      <w:r w:rsidRPr="006477DC">
        <w:rPr>
          <w:sz w:val="22"/>
          <w:szCs w:val="22"/>
        </w:rPr>
        <w:t>(b) * * *</w:t>
      </w:r>
    </w:p>
    <w:tbl>
      <w:tblPr>
        <w:tblW w:w="488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33"/>
        <w:gridCol w:w="1806"/>
        <w:gridCol w:w="1805"/>
        <w:gridCol w:w="1696"/>
        <w:gridCol w:w="2510"/>
      </w:tblGrid>
      <w:tr w:rsidR="00DA7618" w:rsidRPr="006477DC" w:rsidTr="00056FCE">
        <w:tc>
          <w:tcPr>
            <w:tcW w:w="820" w:type="pct"/>
            <w:tcBorders>
              <w:left w:val="nil"/>
            </w:tcBorders>
            <w:shd w:val="clear" w:color="auto" w:fill="auto"/>
            <w:vAlign w:val="center"/>
          </w:tcPr>
          <w:p w:rsidR="00DA7618" w:rsidRPr="006477DC" w:rsidRDefault="00DA7618" w:rsidP="00056FCE">
            <w:pPr>
              <w:jc w:val="center"/>
              <w:rPr>
                <w:bCs/>
                <w:szCs w:val="22"/>
              </w:rPr>
            </w:pPr>
            <w:r w:rsidRPr="006477DC">
              <w:rPr>
                <w:bCs/>
                <w:szCs w:val="22"/>
              </w:rPr>
              <w:t>Wavelength band</w:t>
            </w:r>
          </w:p>
        </w:tc>
        <w:tc>
          <w:tcPr>
            <w:tcW w:w="966" w:type="pct"/>
            <w:shd w:val="clear" w:color="auto" w:fill="auto"/>
            <w:vAlign w:val="center"/>
          </w:tcPr>
          <w:p w:rsidR="00DA7618" w:rsidRPr="006477DC" w:rsidRDefault="00DA7618" w:rsidP="00056FCE">
            <w:pPr>
              <w:jc w:val="center"/>
              <w:rPr>
                <w:bCs/>
                <w:szCs w:val="22"/>
              </w:rPr>
            </w:pPr>
            <w:r w:rsidRPr="006477DC">
              <w:rPr>
                <w:bCs/>
                <w:szCs w:val="22"/>
              </w:rPr>
              <w:t>ITU Region 1</w:t>
            </w:r>
          </w:p>
        </w:tc>
        <w:tc>
          <w:tcPr>
            <w:tcW w:w="965" w:type="pct"/>
            <w:shd w:val="clear" w:color="auto" w:fill="auto"/>
            <w:vAlign w:val="center"/>
          </w:tcPr>
          <w:p w:rsidR="00DA7618" w:rsidRPr="006477DC" w:rsidRDefault="00DA7618" w:rsidP="00056FCE">
            <w:pPr>
              <w:jc w:val="center"/>
              <w:rPr>
                <w:bCs/>
                <w:szCs w:val="22"/>
              </w:rPr>
            </w:pPr>
            <w:r w:rsidRPr="006477DC">
              <w:rPr>
                <w:bCs/>
                <w:szCs w:val="22"/>
              </w:rPr>
              <w:t>ITU Region 2</w:t>
            </w:r>
          </w:p>
        </w:tc>
        <w:tc>
          <w:tcPr>
            <w:tcW w:w="907" w:type="pct"/>
            <w:shd w:val="clear" w:color="auto" w:fill="auto"/>
            <w:vAlign w:val="center"/>
          </w:tcPr>
          <w:p w:rsidR="00DA7618" w:rsidRPr="006477DC" w:rsidRDefault="00DA7618" w:rsidP="00056FCE">
            <w:pPr>
              <w:jc w:val="center"/>
              <w:rPr>
                <w:bCs/>
                <w:szCs w:val="22"/>
              </w:rPr>
            </w:pPr>
            <w:r w:rsidRPr="006477DC">
              <w:rPr>
                <w:bCs/>
                <w:szCs w:val="22"/>
              </w:rPr>
              <w:t>ITU Region 3</w:t>
            </w:r>
          </w:p>
        </w:tc>
        <w:tc>
          <w:tcPr>
            <w:tcW w:w="1342" w:type="pct"/>
            <w:tcBorders>
              <w:right w:val="nil"/>
            </w:tcBorders>
            <w:shd w:val="clear" w:color="auto" w:fill="auto"/>
            <w:vAlign w:val="center"/>
          </w:tcPr>
          <w:p w:rsidR="00DA7618" w:rsidRPr="006477DC" w:rsidRDefault="00DA7618" w:rsidP="000F07B5">
            <w:pPr>
              <w:ind w:left="-89" w:right="-41"/>
              <w:jc w:val="center"/>
              <w:rPr>
                <w:bCs/>
                <w:szCs w:val="22"/>
              </w:rPr>
            </w:pPr>
            <w:r w:rsidRPr="006477DC">
              <w:rPr>
                <w:bCs/>
                <w:szCs w:val="22"/>
              </w:rPr>
              <w:t>Sharing requirements see § 97.303 (Paragraph)</w:t>
            </w:r>
          </w:p>
        </w:tc>
      </w:tr>
      <w:tr w:rsidR="00DA7618" w:rsidRPr="006477DC" w:rsidTr="00056FCE">
        <w:tc>
          <w:tcPr>
            <w:tcW w:w="820" w:type="pct"/>
            <w:tcBorders>
              <w:left w:val="nil"/>
            </w:tcBorders>
            <w:shd w:val="clear" w:color="auto" w:fill="auto"/>
          </w:tcPr>
          <w:p w:rsidR="00DA7618" w:rsidRPr="006477DC" w:rsidRDefault="00DA7618" w:rsidP="00056FCE">
            <w:pPr>
              <w:jc w:val="center"/>
              <w:rPr>
                <w:szCs w:val="22"/>
              </w:rPr>
            </w:pPr>
            <w:r w:rsidRPr="006477DC">
              <w:rPr>
                <w:szCs w:val="22"/>
              </w:rPr>
              <w:t>LF</w:t>
            </w:r>
          </w:p>
        </w:tc>
        <w:tc>
          <w:tcPr>
            <w:tcW w:w="966" w:type="pct"/>
            <w:shd w:val="clear" w:color="auto" w:fill="auto"/>
          </w:tcPr>
          <w:p w:rsidR="00DA7618" w:rsidRPr="006477DC" w:rsidRDefault="00DA7618" w:rsidP="00056FCE">
            <w:pPr>
              <w:jc w:val="center"/>
              <w:rPr>
                <w:szCs w:val="22"/>
              </w:rPr>
            </w:pPr>
            <w:r w:rsidRPr="006477DC">
              <w:rPr>
                <w:szCs w:val="22"/>
              </w:rPr>
              <w:t>kHz</w:t>
            </w:r>
          </w:p>
        </w:tc>
        <w:tc>
          <w:tcPr>
            <w:tcW w:w="965" w:type="pct"/>
            <w:shd w:val="clear" w:color="auto" w:fill="auto"/>
          </w:tcPr>
          <w:p w:rsidR="00DA7618" w:rsidRPr="006477DC" w:rsidRDefault="00DA7618" w:rsidP="00056FCE">
            <w:pPr>
              <w:jc w:val="center"/>
              <w:rPr>
                <w:szCs w:val="22"/>
              </w:rPr>
            </w:pPr>
            <w:r w:rsidRPr="006477DC">
              <w:rPr>
                <w:szCs w:val="22"/>
              </w:rPr>
              <w:t>kHz</w:t>
            </w:r>
          </w:p>
        </w:tc>
        <w:tc>
          <w:tcPr>
            <w:tcW w:w="907" w:type="pct"/>
            <w:shd w:val="clear" w:color="auto" w:fill="auto"/>
          </w:tcPr>
          <w:p w:rsidR="00DA7618" w:rsidRPr="006477DC" w:rsidRDefault="00DA7618" w:rsidP="00056FCE">
            <w:pPr>
              <w:jc w:val="center"/>
              <w:rPr>
                <w:szCs w:val="22"/>
              </w:rPr>
            </w:pPr>
            <w:r w:rsidRPr="006477DC">
              <w:rPr>
                <w:szCs w:val="22"/>
              </w:rPr>
              <w:t>kHz</w:t>
            </w:r>
          </w:p>
        </w:tc>
        <w:tc>
          <w:tcPr>
            <w:tcW w:w="1342" w:type="pct"/>
            <w:tcBorders>
              <w:right w:val="nil"/>
            </w:tcBorders>
            <w:shd w:val="clear" w:color="auto" w:fill="auto"/>
          </w:tcPr>
          <w:p w:rsidR="00DA7618" w:rsidRPr="006477DC" w:rsidRDefault="00DA7618" w:rsidP="00056FCE">
            <w:pPr>
              <w:jc w:val="center"/>
              <w:rPr>
                <w:szCs w:val="22"/>
              </w:rPr>
            </w:pPr>
          </w:p>
        </w:tc>
      </w:tr>
      <w:tr w:rsidR="00DA7618" w:rsidRPr="006477DC" w:rsidTr="00056FCE">
        <w:tc>
          <w:tcPr>
            <w:tcW w:w="820" w:type="pct"/>
            <w:tcBorders>
              <w:left w:val="nil"/>
            </w:tcBorders>
            <w:shd w:val="clear" w:color="auto" w:fill="auto"/>
          </w:tcPr>
          <w:p w:rsidR="00DA7618" w:rsidRPr="006477DC" w:rsidRDefault="00DA7618" w:rsidP="00056FCE">
            <w:pPr>
              <w:ind w:left="-108"/>
              <w:rPr>
                <w:szCs w:val="22"/>
              </w:rPr>
            </w:pPr>
            <w:r w:rsidRPr="006477DC">
              <w:rPr>
                <w:szCs w:val="22"/>
              </w:rPr>
              <w:t>2200 m……….</w:t>
            </w:r>
          </w:p>
        </w:tc>
        <w:tc>
          <w:tcPr>
            <w:tcW w:w="966" w:type="pct"/>
            <w:shd w:val="clear" w:color="auto" w:fill="auto"/>
          </w:tcPr>
          <w:p w:rsidR="00DA7618" w:rsidRPr="006477DC" w:rsidRDefault="00DA7618" w:rsidP="00056FCE">
            <w:pPr>
              <w:ind w:right="-156"/>
              <w:rPr>
                <w:szCs w:val="22"/>
              </w:rPr>
            </w:pPr>
            <w:r w:rsidRPr="006477DC">
              <w:rPr>
                <w:szCs w:val="22"/>
              </w:rPr>
              <w:t>135.7-137.8…….</w:t>
            </w:r>
          </w:p>
        </w:tc>
        <w:tc>
          <w:tcPr>
            <w:tcW w:w="965" w:type="pct"/>
            <w:shd w:val="clear" w:color="auto" w:fill="auto"/>
          </w:tcPr>
          <w:p w:rsidR="00DA7618" w:rsidRPr="006477DC" w:rsidRDefault="00DA7618" w:rsidP="00056FCE">
            <w:pPr>
              <w:ind w:right="-102"/>
              <w:rPr>
                <w:szCs w:val="22"/>
              </w:rPr>
            </w:pPr>
            <w:r w:rsidRPr="006477DC">
              <w:rPr>
                <w:szCs w:val="22"/>
              </w:rPr>
              <w:t>135.7-137.8…….</w:t>
            </w:r>
          </w:p>
        </w:tc>
        <w:tc>
          <w:tcPr>
            <w:tcW w:w="907" w:type="pct"/>
            <w:shd w:val="clear" w:color="auto" w:fill="auto"/>
          </w:tcPr>
          <w:p w:rsidR="00DA7618" w:rsidRPr="006477DC" w:rsidRDefault="00DA7618" w:rsidP="00056FCE">
            <w:pPr>
              <w:ind w:right="-154"/>
              <w:rPr>
                <w:szCs w:val="22"/>
              </w:rPr>
            </w:pPr>
            <w:r w:rsidRPr="006477DC">
              <w:rPr>
                <w:szCs w:val="22"/>
              </w:rPr>
              <w:t>135.7-137.8…...</w:t>
            </w:r>
          </w:p>
        </w:tc>
        <w:tc>
          <w:tcPr>
            <w:tcW w:w="1342" w:type="pct"/>
            <w:tcBorders>
              <w:right w:val="nil"/>
            </w:tcBorders>
            <w:shd w:val="clear" w:color="auto" w:fill="auto"/>
          </w:tcPr>
          <w:p w:rsidR="00DA7618" w:rsidRPr="006477DC" w:rsidRDefault="00DA7618" w:rsidP="00056FCE">
            <w:pPr>
              <w:rPr>
                <w:szCs w:val="22"/>
              </w:rPr>
            </w:pPr>
            <w:r>
              <w:rPr>
                <w:szCs w:val="22"/>
              </w:rPr>
              <w:t>(a), (g)</w:t>
            </w:r>
          </w:p>
        </w:tc>
      </w:tr>
      <w:tr w:rsidR="00DA7618" w:rsidRPr="006477DC" w:rsidTr="00056FCE">
        <w:tc>
          <w:tcPr>
            <w:tcW w:w="820" w:type="pct"/>
            <w:tcBorders>
              <w:left w:val="nil"/>
            </w:tcBorders>
            <w:shd w:val="clear" w:color="auto" w:fill="auto"/>
          </w:tcPr>
          <w:p w:rsidR="00DA7618" w:rsidRPr="006477DC" w:rsidRDefault="00DA7618" w:rsidP="00056FCE">
            <w:pPr>
              <w:jc w:val="center"/>
              <w:rPr>
                <w:szCs w:val="22"/>
              </w:rPr>
            </w:pPr>
            <w:r w:rsidRPr="006477DC">
              <w:rPr>
                <w:szCs w:val="22"/>
              </w:rPr>
              <w:t>MF</w:t>
            </w:r>
          </w:p>
        </w:tc>
        <w:tc>
          <w:tcPr>
            <w:tcW w:w="966" w:type="pct"/>
            <w:shd w:val="clear" w:color="auto" w:fill="auto"/>
          </w:tcPr>
          <w:p w:rsidR="00DA7618" w:rsidRPr="006477DC" w:rsidRDefault="00DA7618" w:rsidP="00056FCE">
            <w:pPr>
              <w:jc w:val="center"/>
              <w:rPr>
                <w:szCs w:val="22"/>
              </w:rPr>
            </w:pPr>
            <w:r w:rsidRPr="006477DC">
              <w:rPr>
                <w:szCs w:val="22"/>
              </w:rPr>
              <w:t>kHz</w:t>
            </w:r>
          </w:p>
        </w:tc>
        <w:tc>
          <w:tcPr>
            <w:tcW w:w="965" w:type="pct"/>
            <w:shd w:val="clear" w:color="auto" w:fill="auto"/>
          </w:tcPr>
          <w:p w:rsidR="00DA7618" w:rsidRPr="006477DC" w:rsidRDefault="00DA7618" w:rsidP="00056FCE">
            <w:pPr>
              <w:jc w:val="center"/>
              <w:rPr>
                <w:szCs w:val="22"/>
              </w:rPr>
            </w:pPr>
            <w:r w:rsidRPr="006477DC">
              <w:rPr>
                <w:szCs w:val="22"/>
              </w:rPr>
              <w:t>kHz</w:t>
            </w:r>
          </w:p>
        </w:tc>
        <w:tc>
          <w:tcPr>
            <w:tcW w:w="907" w:type="pct"/>
            <w:shd w:val="clear" w:color="auto" w:fill="auto"/>
          </w:tcPr>
          <w:p w:rsidR="00DA7618" w:rsidRPr="006477DC" w:rsidRDefault="00DA7618" w:rsidP="00056FCE">
            <w:pPr>
              <w:jc w:val="center"/>
              <w:rPr>
                <w:szCs w:val="22"/>
              </w:rPr>
            </w:pPr>
            <w:r w:rsidRPr="006477DC">
              <w:rPr>
                <w:szCs w:val="22"/>
              </w:rPr>
              <w:t>kHz</w:t>
            </w:r>
          </w:p>
        </w:tc>
        <w:tc>
          <w:tcPr>
            <w:tcW w:w="1342" w:type="pct"/>
            <w:tcBorders>
              <w:right w:val="nil"/>
            </w:tcBorders>
            <w:shd w:val="clear" w:color="auto" w:fill="auto"/>
          </w:tcPr>
          <w:p w:rsidR="00DA7618" w:rsidRPr="006477DC" w:rsidRDefault="00DA7618" w:rsidP="00056FCE">
            <w:pPr>
              <w:rPr>
                <w:szCs w:val="22"/>
              </w:rPr>
            </w:pPr>
          </w:p>
        </w:tc>
      </w:tr>
      <w:tr w:rsidR="00DA7618" w:rsidRPr="006477DC" w:rsidTr="00056FCE">
        <w:tc>
          <w:tcPr>
            <w:tcW w:w="820" w:type="pct"/>
            <w:tcBorders>
              <w:left w:val="nil"/>
            </w:tcBorders>
            <w:shd w:val="clear" w:color="auto" w:fill="auto"/>
          </w:tcPr>
          <w:p w:rsidR="00DA7618" w:rsidRPr="006477DC" w:rsidRDefault="00DA7618" w:rsidP="00056FCE">
            <w:pPr>
              <w:ind w:left="-108"/>
              <w:rPr>
                <w:szCs w:val="22"/>
              </w:rPr>
            </w:pPr>
            <w:r w:rsidRPr="006477DC">
              <w:rPr>
                <w:szCs w:val="22"/>
              </w:rPr>
              <w:t>630 m………...</w:t>
            </w:r>
          </w:p>
        </w:tc>
        <w:tc>
          <w:tcPr>
            <w:tcW w:w="966" w:type="pct"/>
            <w:shd w:val="clear" w:color="auto" w:fill="auto"/>
          </w:tcPr>
          <w:p w:rsidR="00DA7618" w:rsidRPr="006477DC" w:rsidRDefault="00DA7618" w:rsidP="00056FCE">
            <w:pPr>
              <w:ind w:right="-156"/>
              <w:rPr>
                <w:szCs w:val="22"/>
              </w:rPr>
            </w:pPr>
            <w:r w:rsidRPr="006477DC">
              <w:rPr>
                <w:szCs w:val="22"/>
              </w:rPr>
              <w:t>472-479………...</w:t>
            </w:r>
          </w:p>
        </w:tc>
        <w:tc>
          <w:tcPr>
            <w:tcW w:w="965" w:type="pct"/>
            <w:shd w:val="clear" w:color="auto" w:fill="auto"/>
          </w:tcPr>
          <w:p w:rsidR="00DA7618" w:rsidRPr="006477DC" w:rsidRDefault="00DA7618" w:rsidP="00056FCE">
            <w:pPr>
              <w:ind w:right="-192"/>
              <w:rPr>
                <w:szCs w:val="22"/>
              </w:rPr>
            </w:pPr>
            <w:r w:rsidRPr="006477DC">
              <w:rPr>
                <w:szCs w:val="22"/>
              </w:rPr>
              <w:t>472-479………...</w:t>
            </w:r>
          </w:p>
        </w:tc>
        <w:tc>
          <w:tcPr>
            <w:tcW w:w="907" w:type="pct"/>
            <w:shd w:val="clear" w:color="auto" w:fill="auto"/>
          </w:tcPr>
          <w:p w:rsidR="00DA7618" w:rsidRPr="006477DC" w:rsidRDefault="00DA7618" w:rsidP="00056FCE">
            <w:pPr>
              <w:ind w:right="-154"/>
              <w:rPr>
                <w:szCs w:val="22"/>
              </w:rPr>
            </w:pPr>
            <w:r w:rsidRPr="006477DC">
              <w:rPr>
                <w:szCs w:val="22"/>
              </w:rPr>
              <w:t>472-479……….</w:t>
            </w:r>
          </w:p>
        </w:tc>
        <w:tc>
          <w:tcPr>
            <w:tcW w:w="1342" w:type="pct"/>
            <w:tcBorders>
              <w:right w:val="nil"/>
            </w:tcBorders>
            <w:shd w:val="clear" w:color="auto" w:fill="auto"/>
          </w:tcPr>
          <w:p w:rsidR="00DA7618" w:rsidRPr="006477DC" w:rsidRDefault="00DA7618" w:rsidP="00056FCE">
            <w:pPr>
              <w:rPr>
                <w:szCs w:val="22"/>
              </w:rPr>
            </w:pPr>
            <w:r>
              <w:rPr>
                <w:szCs w:val="22"/>
              </w:rPr>
              <w:t>(g</w:t>
            </w:r>
            <w:r w:rsidRPr="006477DC">
              <w:rPr>
                <w:szCs w:val="22"/>
              </w:rPr>
              <w:t>)</w:t>
            </w:r>
          </w:p>
        </w:tc>
      </w:tr>
      <w:tr w:rsidR="00DA7618" w:rsidRPr="006477DC" w:rsidTr="00056FCE">
        <w:tc>
          <w:tcPr>
            <w:tcW w:w="820" w:type="pct"/>
            <w:tcBorders>
              <w:left w:val="nil"/>
            </w:tcBorders>
            <w:shd w:val="clear" w:color="auto" w:fill="auto"/>
          </w:tcPr>
          <w:p w:rsidR="00DA7618" w:rsidRPr="006477DC" w:rsidRDefault="00DA7618" w:rsidP="00056FCE">
            <w:pPr>
              <w:ind w:left="-108"/>
              <w:rPr>
                <w:szCs w:val="22"/>
              </w:rPr>
            </w:pPr>
            <w:r w:rsidRPr="006477DC">
              <w:rPr>
                <w:szCs w:val="22"/>
              </w:rPr>
              <w:t>160 m………..</w:t>
            </w:r>
          </w:p>
        </w:tc>
        <w:tc>
          <w:tcPr>
            <w:tcW w:w="966" w:type="pct"/>
            <w:shd w:val="clear" w:color="auto" w:fill="auto"/>
          </w:tcPr>
          <w:p w:rsidR="00DA7618" w:rsidRPr="006477DC" w:rsidRDefault="00DA7618" w:rsidP="00056FCE">
            <w:pPr>
              <w:ind w:right="-156"/>
              <w:rPr>
                <w:szCs w:val="22"/>
              </w:rPr>
            </w:pPr>
            <w:r w:rsidRPr="006477DC">
              <w:rPr>
                <w:szCs w:val="22"/>
              </w:rPr>
              <w:t>1810-1850…...…</w:t>
            </w:r>
          </w:p>
        </w:tc>
        <w:tc>
          <w:tcPr>
            <w:tcW w:w="965" w:type="pct"/>
            <w:shd w:val="clear" w:color="auto" w:fill="auto"/>
          </w:tcPr>
          <w:p w:rsidR="00DA7618" w:rsidRPr="006477DC" w:rsidRDefault="00DA7618" w:rsidP="00056FCE">
            <w:pPr>
              <w:ind w:right="-192"/>
              <w:rPr>
                <w:szCs w:val="22"/>
              </w:rPr>
            </w:pPr>
            <w:r w:rsidRPr="006477DC">
              <w:rPr>
                <w:szCs w:val="22"/>
              </w:rPr>
              <w:t>1800-2000……...</w:t>
            </w:r>
          </w:p>
        </w:tc>
        <w:tc>
          <w:tcPr>
            <w:tcW w:w="907" w:type="pct"/>
            <w:shd w:val="clear" w:color="auto" w:fill="auto"/>
          </w:tcPr>
          <w:p w:rsidR="00DA7618" w:rsidRPr="006477DC" w:rsidRDefault="00DA7618" w:rsidP="00056FCE">
            <w:pPr>
              <w:ind w:right="-154"/>
              <w:rPr>
                <w:szCs w:val="22"/>
              </w:rPr>
            </w:pPr>
            <w:r w:rsidRPr="006477DC">
              <w:rPr>
                <w:szCs w:val="22"/>
              </w:rPr>
              <w:t>1800-2000….....</w:t>
            </w:r>
          </w:p>
        </w:tc>
        <w:tc>
          <w:tcPr>
            <w:tcW w:w="1342" w:type="pct"/>
            <w:tcBorders>
              <w:right w:val="nil"/>
            </w:tcBorders>
            <w:shd w:val="clear" w:color="auto" w:fill="auto"/>
          </w:tcPr>
          <w:p w:rsidR="00DA7618" w:rsidRPr="006477DC" w:rsidRDefault="00DA7618" w:rsidP="00056FCE">
            <w:pPr>
              <w:rPr>
                <w:szCs w:val="22"/>
              </w:rPr>
            </w:pPr>
            <w:r w:rsidRPr="006477DC">
              <w:rPr>
                <w:szCs w:val="22"/>
              </w:rPr>
              <w:t>(a)</w:t>
            </w:r>
          </w:p>
        </w:tc>
      </w:tr>
      <w:tr w:rsidR="00DA7618" w:rsidRPr="006477DC" w:rsidTr="00056FCE">
        <w:tc>
          <w:tcPr>
            <w:tcW w:w="820" w:type="pct"/>
            <w:tcBorders>
              <w:left w:val="nil"/>
            </w:tcBorders>
            <w:shd w:val="clear" w:color="auto" w:fill="auto"/>
          </w:tcPr>
          <w:p w:rsidR="00DA7618" w:rsidRPr="006477DC" w:rsidRDefault="00DA7618" w:rsidP="00056FCE">
            <w:pPr>
              <w:jc w:val="center"/>
              <w:rPr>
                <w:szCs w:val="22"/>
              </w:rPr>
            </w:pPr>
            <w:r w:rsidRPr="006477DC">
              <w:rPr>
                <w:szCs w:val="22"/>
              </w:rPr>
              <w:t>*</w:t>
            </w:r>
            <w:r>
              <w:rPr>
                <w:szCs w:val="22"/>
              </w:rPr>
              <w:t xml:space="preserve"> *</w:t>
            </w:r>
          </w:p>
        </w:tc>
        <w:tc>
          <w:tcPr>
            <w:tcW w:w="966" w:type="pct"/>
            <w:shd w:val="clear" w:color="auto" w:fill="auto"/>
          </w:tcPr>
          <w:p w:rsidR="00DA7618" w:rsidRPr="006477DC" w:rsidRDefault="00DA7618" w:rsidP="00056FCE">
            <w:pPr>
              <w:jc w:val="center"/>
              <w:rPr>
                <w:szCs w:val="22"/>
              </w:rPr>
            </w:pPr>
            <w:r w:rsidRPr="006477DC">
              <w:rPr>
                <w:szCs w:val="22"/>
              </w:rPr>
              <w:t>*</w:t>
            </w:r>
            <w:r>
              <w:rPr>
                <w:szCs w:val="22"/>
              </w:rPr>
              <w:t xml:space="preserve"> *</w:t>
            </w:r>
          </w:p>
        </w:tc>
        <w:tc>
          <w:tcPr>
            <w:tcW w:w="965" w:type="pct"/>
            <w:shd w:val="clear" w:color="auto" w:fill="auto"/>
          </w:tcPr>
          <w:p w:rsidR="00DA7618" w:rsidRPr="006477DC" w:rsidRDefault="00DA7618" w:rsidP="00056FCE">
            <w:pPr>
              <w:jc w:val="center"/>
              <w:rPr>
                <w:szCs w:val="22"/>
              </w:rPr>
            </w:pPr>
            <w:r w:rsidRPr="006477DC">
              <w:rPr>
                <w:szCs w:val="22"/>
              </w:rPr>
              <w:t>*</w:t>
            </w:r>
          </w:p>
        </w:tc>
        <w:tc>
          <w:tcPr>
            <w:tcW w:w="907" w:type="pct"/>
            <w:shd w:val="clear" w:color="auto" w:fill="auto"/>
          </w:tcPr>
          <w:p w:rsidR="00DA7618" w:rsidRPr="006477DC" w:rsidRDefault="00DA7618" w:rsidP="00056FCE">
            <w:pPr>
              <w:jc w:val="center"/>
              <w:rPr>
                <w:szCs w:val="22"/>
              </w:rPr>
            </w:pPr>
            <w:r w:rsidRPr="006477DC">
              <w:rPr>
                <w:szCs w:val="22"/>
              </w:rPr>
              <w:t>*</w:t>
            </w:r>
          </w:p>
        </w:tc>
        <w:tc>
          <w:tcPr>
            <w:tcW w:w="1342" w:type="pct"/>
            <w:tcBorders>
              <w:right w:val="nil"/>
            </w:tcBorders>
            <w:shd w:val="clear" w:color="auto" w:fill="auto"/>
          </w:tcPr>
          <w:p w:rsidR="00DA7618" w:rsidRPr="006477DC" w:rsidRDefault="00DA7618" w:rsidP="00056FCE">
            <w:pPr>
              <w:jc w:val="center"/>
              <w:rPr>
                <w:szCs w:val="22"/>
              </w:rPr>
            </w:pPr>
            <w:r w:rsidRPr="006477DC">
              <w:rPr>
                <w:szCs w:val="22"/>
              </w:rPr>
              <w:t>*</w:t>
            </w:r>
          </w:p>
        </w:tc>
      </w:tr>
    </w:tbl>
    <w:p w:rsidR="00DA7618" w:rsidRDefault="00DA7618" w:rsidP="00DA7618">
      <w:pPr>
        <w:pStyle w:val="NormalWeb"/>
        <w:spacing w:before="0" w:beforeAutospacing="0" w:after="0" w:afterAutospacing="0"/>
        <w:ind w:firstLine="360"/>
        <w:rPr>
          <w:sz w:val="22"/>
          <w:szCs w:val="22"/>
        </w:rPr>
      </w:pPr>
    </w:p>
    <w:p w:rsidR="00DA7618" w:rsidRPr="006477DC" w:rsidRDefault="00DA7618" w:rsidP="00DA7618">
      <w:pPr>
        <w:pStyle w:val="NormalWeb"/>
        <w:spacing w:before="0" w:beforeAutospacing="0" w:after="120" w:afterAutospacing="0"/>
        <w:ind w:firstLine="360"/>
        <w:rPr>
          <w:sz w:val="22"/>
          <w:szCs w:val="22"/>
        </w:rPr>
      </w:pPr>
      <w:r w:rsidRPr="006477DC">
        <w:rPr>
          <w:sz w:val="22"/>
          <w:szCs w:val="22"/>
        </w:rPr>
        <w:t>(c) * * *</w:t>
      </w:r>
    </w:p>
    <w:tbl>
      <w:tblPr>
        <w:tblW w:w="488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33"/>
        <w:gridCol w:w="1806"/>
        <w:gridCol w:w="1805"/>
        <w:gridCol w:w="1715"/>
        <w:gridCol w:w="2491"/>
      </w:tblGrid>
      <w:tr w:rsidR="00DA7618" w:rsidRPr="006477DC" w:rsidTr="00056FCE">
        <w:tc>
          <w:tcPr>
            <w:tcW w:w="820" w:type="pct"/>
            <w:tcBorders>
              <w:left w:val="nil"/>
            </w:tcBorders>
            <w:shd w:val="clear" w:color="auto" w:fill="auto"/>
            <w:vAlign w:val="center"/>
          </w:tcPr>
          <w:p w:rsidR="00DA7618" w:rsidRPr="006477DC" w:rsidRDefault="00DA7618" w:rsidP="00056FCE">
            <w:pPr>
              <w:jc w:val="center"/>
              <w:rPr>
                <w:bCs/>
                <w:szCs w:val="22"/>
              </w:rPr>
            </w:pPr>
            <w:r w:rsidRPr="006477DC">
              <w:rPr>
                <w:bCs/>
                <w:szCs w:val="22"/>
              </w:rPr>
              <w:t>Wavelength band</w:t>
            </w:r>
          </w:p>
        </w:tc>
        <w:tc>
          <w:tcPr>
            <w:tcW w:w="966" w:type="pct"/>
            <w:shd w:val="clear" w:color="auto" w:fill="auto"/>
            <w:vAlign w:val="center"/>
          </w:tcPr>
          <w:p w:rsidR="00DA7618" w:rsidRPr="006477DC" w:rsidRDefault="00DA7618" w:rsidP="00056FCE">
            <w:pPr>
              <w:jc w:val="center"/>
              <w:rPr>
                <w:bCs/>
                <w:szCs w:val="22"/>
              </w:rPr>
            </w:pPr>
            <w:r w:rsidRPr="006477DC">
              <w:rPr>
                <w:bCs/>
                <w:szCs w:val="22"/>
              </w:rPr>
              <w:t>ITU Region 1</w:t>
            </w:r>
          </w:p>
        </w:tc>
        <w:tc>
          <w:tcPr>
            <w:tcW w:w="965" w:type="pct"/>
            <w:shd w:val="clear" w:color="auto" w:fill="auto"/>
            <w:vAlign w:val="center"/>
          </w:tcPr>
          <w:p w:rsidR="00DA7618" w:rsidRPr="006477DC" w:rsidRDefault="00DA7618" w:rsidP="00056FCE">
            <w:pPr>
              <w:jc w:val="center"/>
              <w:rPr>
                <w:bCs/>
                <w:szCs w:val="22"/>
              </w:rPr>
            </w:pPr>
            <w:r w:rsidRPr="006477DC">
              <w:rPr>
                <w:bCs/>
                <w:szCs w:val="22"/>
              </w:rPr>
              <w:t>ITU Region 2</w:t>
            </w:r>
          </w:p>
        </w:tc>
        <w:tc>
          <w:tcPr>
            <w:tcW w:w="917" w:type="pct"/>
            <w:shd w:val="clear" w:color="auto" w:fill="auto"/>
            <w:vAlign w:val="center"/>
          </w:tcPr>
          <w:p w:rsidR="00DA7618" w:rsidRPr="006477DC" w:rsidRDefault="00DA7618" w:rsidP="00056FCE">
            <w:pPr>
              <w:jc w:val="center"/>
              <w:rPr>
                <w:bCs/>
                <w:szCs w:val="22"/>
              </w:rPr>
            </w:pPr>
            <w:r w:rsidRPr="006477DC">
              <w:rPr>
                <w:bCs/>
                <w:szCs w:val="22"/>
              </w:rPr>
              <w:t>ITU Region 3</w:t>
            </w:r>
          </w:p>
        </w:tc>
        <w:tc>
          <w:tcPr>
            <w:tcW w:w="1332" w:type="pct"/>
            <w:tcBorders>
              <w:right w:val="nil"/>
            </w:tcBorders>
            <w:shd w:val="clear" w:color="auto" w:fill="auto"/>
            <w:vAlign w:val="center"/>
          </w:tcPr>
          <w:p w:rsidR="00DA7618" w:rsidRPr="006477DC" w:rsidRDefault="00DA7618" w:rsidP="00056FCE">
            <w:pPr>
              <w:ind w:left="-99" w:right="-126"/>
              <w:jc w:val="center"/>
              <w:rPr>
                <w:bCs/>
                <w:szCs w:val="22"/>
              </w:rPr>
            </w:pPr>
            <w:r w:rsidRPr="006477DC">
              <w:rPr>
                <w:bCs/>
                <w:szCs w:val="22"/>
              </w:rPr>
              <w:t>Sharing requirements see    § 97.303 (Paragraph)</w:t>
            </w:r>
          </w:p>
        </w:tc>
      </w:tr>
      <w:tr w:rsidR="00DA7618" w:rsidRPr="006477DC" w:rsidTr="00056FCE">
        <w:tc>
          <w:tcPr>
            <w:tcW w:w="820" w:type="pct"/>
            <w:tcBorders>
              <w:left w:val="nil"/>
            </w:tcBorders>
            <w:shd w:val="clear" w:color="auto" w:fill="auto"/>
          </w:tcPr>
          <w:p w:rsidR="00DA7618" w:rsidRPr="006477DC" w:rsidRDefault="00DA7618" w:rsidP="00056FCE">
            <w:pPr>
              <w:jc w:val="center"/>
              <w:rPr>
                <w:szCs w:val="22"/>
              </w:rPr>
            </w:pPr>
            <w:r w:rsidRPr="006477DC">
              <w:rPr>
                <w:szCs w:val="22"/>
              </w:rPr>
              <w:t>LF</w:t>
            </w:r>
          </w:p>
        </w:tc>
        <w:tc>
          <w:tcPr>
            <w:tcW w:w="966" w:type="pct"/>
            <w:shd w:val="clear" w:color="auto" w:fill="auto"/>
          </w:tcPr>
          <w:p w:rsidR="00DA7618" w:rsidRPr="006477DC" w:rsidRDefault="00DA7618" w:rsidP="00056FCE">
            <w:pPr>
              <w:jc w:val="center"/>
              <w:rPr>
                <w:szCs w:val="22"/>
              </w:rPr>
            </w:pPr>
            <w:r w:rsidRPr="006477DC">
              <w:rPr>
                <w:szCs w:val="22"/>
              </w:rPr>
              <w:t>kHz</w:t>
            </w:r>
          </w:p>
        </w:tc>
        <w:tc>
          <w:tcPr>
            <w:tcW w:w="965" w:type="pct"/>
            <w:shd w:val="clear" w:color="auto" w:fill="auto"/>
          </w:tcPr>
          <w:p w:rsidR="00DA7618" w:rsidRPr="006477DC" w:rsidRDefault="00DA7618" w:rsidP="00056FCE">
            <w:pPr>
              <w:jc w:val="center"/>
              <w:rPr>
                <w:szCs w:val="22"/>
              </w:rPr>
            </w:pPr>
            <w:r w:rsidRPr="006477DC">
              <w:rPr>
                <w:szCs w:val="22"/>
              </w:rPr>
              <w:t>kHz</w:t>
            </w:r>
          </w:p>
        </w:tc>
        <w:tc>
          <w:tcPr>
            <w:tcW w:w="917" w:type="pct"/>
            <w:shd w:val="clear" w:color="auto" w:fill="auto"/>
          </w:tcPr>
          <w:p w:rsidR="00DA7618" w:rsidRPr="006477DC" w:rsidRDefault="00DA7618" w:rsidP="00056FCE">
            <w:pPr>
              <w:jc w:val="center"/>
              <w:rPr>
                <w:szCs w:val="22"/>
              </w:rPr>
            </w:pPr>
            <w:r w:rsidRPr="006477DC">
              <w:rPr>
                <w:szCs w:val="22"/>
              </w:rPr>
              <w:t>kHz</w:t>
            </w:r>
          </w:p>
        </w:tc>
        <w:tc>
          <w:tcPr>
            <w:tcW w:w="1332" w:type="pct"/>
            <w:tcBorders>
              <w:right w:val="nil"/>
            </w:tcBorders>
            <w:shd w:val="clear" w:color="auto" w:fill="auto"/>
          </w:tcPr>
          <w:p w:rsidR="00DA7618" w:rsidRPr="006477DC" w:rsidRDefault="00DA7618" w:rsidP="00056FCE">
            <w:pPr>
              <w:jc w:val="center"/>
              <w:rPr>
                <w:szCs w:val="22"/>
              </w:rPr>
            </w:pPr>
          </w:p>
        </w:tc>
      </w:tr>
      <w:tr w:rsidR="00DA7618" w:rsidRPr="006477DC" w:rsidTr="00056FCE">
        <w:tc>
          <w:tcPr>
            <w:tcW w:w="820" w:type="pct"/>
            <w:tcBorders>
              <w:left w:val="nil"/>
            </w:tcBorders>
            <w:shd w:val="clear" w:color="auto" w:fill="auto"/>
          </w:tcPr>
          <w:p w:rsidR="00DA7618" w:rsidRPr="006477DC" w:rsidRDefault="00DA7618" w:rsidP="00056FCE">
            <w:pPr>
              <w:ind w:left="-108"/>
              <w:rPr>
                <w:szCs w:val="22"/>
              </w:rPr>
            </w:pPr>
            <w:r w:rsidRPr="006477DC">
              <w:rPr>
                <w:szCs w:val="22"/>
              </w:rPr>
              <w:t>2200 m……….</w:t>
            </w:r>
          </w:p>
        </w:tc>
        <w:tc>
          <w:tcPr>
            <w:tcW w:w="966" w:type="pct"/>
            <w:shd w:val="clear" w:color="auto" w:fill="auto"/>
          </w:tcPr>
          <w:p w:rsidR="00DA7618" w:rsidRPr="006477DC" w:rsidRDefault="00DA7618" w:rsidP="00056FCE">
            <w:pPr>
              <w:ind w:right="-156"/>
              <w:rPr>
                <w:szCs w:val="22"/>
              </w:rPr>
            </w:pPr>
            <w:r w:rsidRPr="006477DC">
              <w:rPr>
                <w:szCs w:val="22"/>
              </w:rPr>
              <w:t>135.7-137.8…….</w:t>
            </w:r>
          </w:p>
        </w:tc>
        <w:tc>
          <w:tcPr>
            <w:tcW w:w="965" w:type="pct"/>
            <w:shd w:val="clear" w:color="auto" w:fill="auto"/>
          </w:tcPr>
          <w:p w:rsidR="00DA7618" w:rsidRPr="006477DC" w:rsidRDefault="00DA7618" w:rsidP="00056FCE">
            <w:pPr>
              <w:ind w:right="-102"/>
              <w:rPr>
                <w:szCs w:val="22"/>
              </w:rPr>
            </w:pPr>
            <w:r w:rsidRPr="006477DC">
              <w:rPr>
                <w:szCs w:val="22"/>
              </w:rPr>
              <w:t>135.7-137.8…….</w:t>
            </w:r>
          </w:p>
        </w:tc>
        <w:tc>
          <w:tcPr>
            <w:tcW w:w="917" w:type="pct"/>
            <w:shd w:val="clear" w:color="auto" w:fill="auto"/>
          </w:tcPr>
          <w:p w:rsidR="00DA7618" w:rsidRPr="006477DC" w:rsidRDefault="00DA7618" w:rsidP="00056FCE">
            <w:pPr>
              <w:rPr>
                <w:szCs w:val="22"/>
              </w:rPr>
            </w:pPr>
            <w:r w:rsidRPr="006477DC">
              <w:rPr>
                <w:szCs w:val="22"/>
              </w:rPr>
              <w:t>135.7-137.8…...</w:t>
            </w:r>
          </w:p>
        </w:tc>
        <w:tc>
          <w:tcPr>
            <w:tcW w:w="1332" w:type="pct"/>
            <w:tcBorders>
              <w:right w:val="nil"/>
            </w:tcBorders>
            <w:shd w:val="clear" w:color="auto" w:fill="auto"/>
          </w:tcPr>
          <w:p w:rsidR="00DA7618" w:rsidRPr="006477DC" w:rsidRDefault="00DA7618" w:rsidP="00056FCE">
            <w:pPr>
              <w:rPr>
                <w:szCs w:val="22"/>
              </w:rPr>
            </w:pPr>
            <w:r>
              <w:rPr>
                <w:szCs w:val="22"/>
              </w:rPr>
              <w:t>(a), (g</w:t>
            </w:r>
            <w:r w:rsidRPr="006477DC">
              <w:rPr>
                <w:szCs w:val="22"/>
              </w:rPr>
              <w:t>)</w:t>
            </w:r>
          </w:p>
        </w:tc>
      </w:tr>
      <w:tr w:rsidR="00DA7618" w:rsidRPr="006477DC" w:rsidTr="00056FCE">
        <w:tc>
          <w:tcPr>
            <w:tcW w:w="820" w:type="pct"/>
            <w:tcBorders>
              <w:left w:val="nil"/>
            </w:tcBorders>
            <w:shd w:val="clear" w:color="auto" w:fill="auto"/>
          </w:tcPr>
          <w:p w:rsidR="00DA7618" w:rsidRPr="006477DC" w:rsidRDefault="00DA7618" w:rsidP="00056FCE">
            <w:pPr>
              <w:jc w:val="center"/>
              <w:rPr>
                <w:szCs w:val="22"/>
              </w:rPr>
            </w:pPr>
            <w:r w:rsidRPr="006477DC">
              <w:rPr>
                <w:szCs w:val="22"/>
              </w:rPr>
              <w:t>MF</w:t>
            </w:r>
          </w:p>
        </w:tc>
        <w:tc>
          <w:tcPr>
            <w:tcW w:w="966" w:type="pct"/>
            <w:shd w:val="clear" w:color="auto" w:fill="auto"/>
          </w:tcPr>
          <w:p w:rsidR="00DA7618" w:rsidRPr="006477DC" w:rsidRDefault="00DA7618" w:rsidP="00056FCE">
            <w:pPr>
              <w:jc w:val="center"/>
              <w:rPr>
                <w:szCs w:val="22"/>
              </w:rPr>
            </w:pPr>
            <w:r w:rsidRPr="006477DC">
              <w:rPr>
                <w:szCs w:val="22"/>
              </w:rPr>
              <w:t>kHz</w:t>
            </w:r>
          </w:p>
        </w:tc>
        <w:tc>
          <w:tcPr>
            <w:tcW w:w="965" w:type="pct"/>
            <w:shd w:val="clear" w:color="auto" w:fill="auto"/>
          </w:tcPr>
          <w:p w:rsidR="00DA7618" w:rsidRPr="006477DC" w:rsidRDefault="00DA7618" w:rsidP="00056FCE">
            <w:pPr>
              <w:jc w:val="center"/>
              <w:rPr>
                <w:szCs w:val="22"/>
              </w:rPr>
            </w:pPr>
            <w:r w:rsidRPr="006477DC">
              <w:rPr>
                <w:szCs w:val="22"/>
              </w:rPr>
              <w:t>kHz</w:t>
            </w:r>
          </w:p>
        </w:tc>
        <w:tc>
          <w:tcPr>
            <w:tcW w:w="917" w:type="pct"/>
            <w:shd w:val="clear" w:color="auto" w:fill="auto"/>
          </w:tcPr>
          <w:p w:rsidR="00DA7618" w:rsidRPr="006477DC" w:rsidRDefault="00DA7618" w:rsidP="00056FCE">
            <w:pPr>
              <w:jc w:val="center"/>
              <w:rPr>
                <w:szCs w:val="22"/>
              </w:rPr>
            </w:pPr>
            <w:r w:rsidRPr="006477DC">
              <w:rPr>
                <w:szCs w:val="22"/>
              </w:rPr>
              <w:t>kHz</w:t>
            </w:r>
          </w:p>
        </w:tc>
        <w:tc>
          <w:tcPr>
            <w:tcW w:w="1332" w:type="pct"/>
            <w:tcBorders>
              <w:right w:val="nil"/>
            </w:tcBorders>
            <w:shd w:val="clear" w:color="auto" w:fill="auto"/>
          </w:tcPr>
          <w:p w:rsidR="00DA7618" w:rsidRPr="006477DC" w:rsidRDefault="00DA7618" w:rsidP="00056FCE">
            <w:pPr>
              <w:rPr>
                <w:szCs w:val="22"/>
              </w:rPr>
            </w:pPr>
          </w:p>
        </w:tc>
      </w:tr>
      <w:tr w:rsidR="00DA7618" w:rsidRPr="006477DC" w:rsidTr="00056FCE">
        <w:tc>
          <w:tcPr>
            <w:tcW w:w="820" w:type="pct"/>
            <w:tcBorders>
              <w:left w:val="nil"/>
            </w:tcBorders>
            <w:shd w:val="clear" w:color="auto" w:fill="auto"/>
          </w:tcPr>
          <w:p w:rsidR="00DA7618" w:rsidRPr="006477DC" w:rsidRDefault="00DA7618" w:rsidP="00056FCE">
            <w:pPr>
              <w:ind w:left="-108"/>
              <w:rPr>
                <w:szCs w:val="22"/>
              </w:rPr>
            </w:pPr>
            <w:r w:rsidRPr="006477DC">
              <w:rPr>
                <w:szCs w:val="22"/>
              </w:rPr>
              <w:t>630 m………...</w:t>
            </w:r>
          </w:p>
        </w:tc>
        <w:tc>
          <w:tcPr>
            <w:tcW w:w="966" w:type="pct"/>
            <w:shd w:val="clear" w:color="auto" w:fill="auto"/>
          </w:tcPr>
          <w:p w:rsidR="00DA7618" w:rsidRPr="006477DC" w:rsidRDefault="00DA7618" w:rsidP="00056FCE">
            <w:pPr>
              <w:ind w:right="-156"/>
              <w:rPr>
                <w:szCs w:val="22"/>
              </w:rPr>
            </w:pPr>
            <w:r w:rsidRPr="006477DC">
              <w:rPr>
                <w:szCs w:val="22"/>
              </w:rPr>
              <w:t>472-479………...</w:t>
            </w:r>
          </w:p>
        </w:tc>
        <w:tc>
          <w:tcPr>
            <w:tcW w:w="965" w:type="pct"/>
            <w:shd w:val="clear" w:color="auto" w:fill="auto"/>
          </w:tcPr>
          <w:p w:rsidR="00DA7618" w:rsidRPr="006477DC" w:rsidRDefault="00DA7618" w:rsidP="00056FCE">
            <w:pPr>
              <w:ind w:right="-102"/>
              <w:rPr>
                <w:szCs w:val="22"/>
              </w:rPr>
            </w:pPr>
            <w:r w:rsidRPr="006477DC">
              <w:rPr>
                <w:szCs w:val="22"/>
              </w:rPr>
              <w:t>472-479………...</w:t>
            </w:r>
          </w:p>
        </w:tc>
        <w:tc>
          <w:tcPr>
            <w:tcW w:w="917" w:type="pct"/>
            <w:shd w:val="clear" w:color="auto" w:fill="auto"/>
          </w:tcPr>
          <w:p w:rsidR="00DA7618" w:rsidRPr="006477DC" w:rsidRDefault="00DA7618" w:rsidP="00056FCE">
            <w:pPr>
              <w:rPr>
                <w:szCs w:val="22"/>
              </w:rPr>
            </w:pPr>
            <w:r w:rsidRPr="006477DC">
              <w:rPr>
                <w:szCs w:val="22"/>
              </w:rPr>
              <w:t>472-479……….</w:t>
            </w:r>
          </w:p>
        </w:tc>
        <w:tc>
          <w:tcPr>
            <w:tcW w:w="1332" w:type="pct"/>
            <w:tcBorders>
              <w:right w:val="nil"/>
            </w:tcBorders>
            <w:shd w:val="clear" w:color="auto" w:fill="auto"/>
          </w:tcPr>
          <w:p w:rsidR="00DA7618" w:rsidRPr="006477DC" w:rsidRDefault="00DA7618" w:rsidP="00056FCE">
            <w:pPr>
              <w:rPr>
                <w:szCs w:val="22"/>
              </w:rPr>
            </w:pPr>
            <w:r>
              <w:rPr>
                <w:szCs w:val="22"/>
              </w:rPr>
              <w:t>(g</w:t>
            </w:r>
            <w:r w:rsidRPr="006477DC">
              <w:rPr>
                <w:szCs w:val="22"/>
              </w:rPr>
              <w:t>)</w:t>
            </w:r>
          </w:p>
        </w:tc>
      </w:tr>
      <w:tr w:rsidR="00DA7618" w:rsidRPr="006477DC" w:rsidTr="00056FCE">
        <w:tc>
          <w:tcPr>
            <w:tcW w:w="820" w:type="pct"/>
            <w:tcBorders>
              <w:left w:val="nil"/>
            </w:tcBorders>
            <w:shd w:val="clear" w:color="auto" w:fill="auto"/>
          </w:tcPr>
          <w:p w:rsidR="00DA7618" w:rsidRPr="006477DC" w:rsidRDefault="00DA7618" w:rsidP="00056FCE">
            <w:pPr>
              <w:ind w:left="-108"/>
              <w:rPr>
                <w:szCs w:val="22"/>
              </w:rPr>
            </w:pPr>
            <w:r w:rsidRPr="006477DC">
              <w:rPr>
                <w:szCs w:val="22"/>
              </w:rPr>
              <w:t>160 m………..</w:t>
            </w:r>
          </w:p>
        </w:tc>
        <w:tc>
          <w:tcPr>
            <w:tcW w:w="966" w:type="pct"/>
            <w:shd w:val="clear" w:color="auto" w:fill="auto"/>
          </w:tcPr>
          <w:p w:rsidR="00DA7618" w:rsidRPr="006477DC" w:rsidRDefault="00DA7618" w:rsidP="00056FCE">
            <w:pPr>
              <w:ind w:right="-156"/>
              <w:rPr>
                <w:szCs w:val="22"/>
              </w:rPr>
            </w:pPr>
            <w:r w:rsidRPr="006477DC">
              <w:rPr>
                <w:szCs w:val="22"/>
              </w:rPr>
              <w:t>1810-1850…...…</w:t>
            </w:r>
          </w:p>
        </w:tc>
        <w:tc>
          <w:tcPr>
            <w:tcW w:w="965" w:type="pct"/>
            <w:shd w:val="clear" w:color="auto" w:fill="auto"/>
          </w:tcPr>
          <w:p w:rsidR="00DA7618" w:rsidRPr="006477DC" w:rsidRDefault="00DA7618" w:rsidP="00056FCE">
            <w:pPr>
              <w:ind w:right="-102"/>
              <w:rPr>
                <w:szCs w:val="22"/>
              </w:rPr>
            </w:pPr>
            <w:r w:rsidRPr="006477DC">
              <w:rPr>
                <w:szCs w:val="22"/>
              </w:rPr>
              <w:t>1800-2000……...</w:t>
            </w:r>
          </w:p>
        </w:tc>
        <w:tc>
          <w:tcPr>
            <w:tcW w:w="917" w:type="pct"/>
            <w:shd w:val="clear" w:color="auto" w:fill="auto"/>
          </w:tcPr>
          <w:p w:rsidR="00DA7618" w:rsidRPr="006477DC" w:rsidRDefault="00DA7618" w:rsidP="00056FCE">
            <w:pPr>
              <w:rPr>
                <w:szCs w:val="22"/>
              </w:rPr>
            </w:pPr>
            <w:r w:rsidRPr="006477DC">
              <w:rPr>
                <w:szCs w:val="22"/>
              </w:rPr>
              <w:t>1800-2000….....</w:t>
            </w:r>
          </w:p>
        </w:tc>
        <w:tc>
          <w:tcPr>
            <w:tcW w:w="1332" w:type="pct"/>
            <w:tcBorders>
              <w:right w:val="nil"/>
            </w:tcBorders>
            <w:shd w:val="clear" w:color="auto" w:fill="auto"/>
          </w:tcPr>
          <w:p w:rsidR="00DA7618" w:rsidRPr="006477DC" w:rsidRDefault="00DA7618" w:rsidP="00056FCE">
            <w:pPr>
              <w:rPr>
                <w:szCs w:val="22"/>
              </w:rPr>
            </w:pPr>
            <w:r w:rsidRPr="006477DC">
              <w:rPr>
                <w:szCs w:val="22"/>
              </w:rPr>
              <w:t>(a)</w:t>
            </w:r>
          </w:p>
        </w:tc>
      </w:tr>
      <w:tr w:rsidR="00DA7618" w:rsidRPr="006477DC" w:rsidTr="00056FCE">
        <w:tc>
          <w:tcPr>
            <w:tcW w:w="820" w:type="pct"/>
            <w:tcBorders>
              <w:left w:val="nil"/>
            </w:tcBorders>
            <w:shd w:val="clear" w:color="auto" w:fill="auto"/>
          </w:tcPr>
          <w:p w:rsidR="00DA7618" w:rsidRPr="006477DC" w:rsidRDefault="00DA7618" w:rsidP="00056FCE">
            <w:pPr>
              <w:jc w:val="center"/>
              <w:rPr>
                <w:szCs w:val="22"/>
              </w:rPr>
            </w:pPr>
            <w:r w:rsidRPr="006477DC">
              <w:rPr>
                <w:szCs w:val="22"/>
              </w:rPr>
              <w:t>*</w:t>
            </w:r>
            <w:r>
              <w:rPr>
                <w:szCs w:val="22"/>
              </w:rPr>
              <w:t xml:space="preserve"> *</w:t>
            </w:r>
          </w:p>
        </w:tc>
        <w:tc>
          <w:tcPr>
            <w:tcW w:w="966" w:type="pct"/>
            <w:shd w:val="clear" w:color="auto" w:fill="auto"/>
          </w:tcPr>
          <w:p w:rsidR="00DA7618" w:rsidRPr="006477DC" w:rsidRDefault="00DA7618" w:rsidP="00056FCE">
            <w:pPr>
              <w:jc w:val="center"/>
              <w:rPr>
                <w:szCs w:val="22"/>
              </w:rPr>
            </w:pPr>
            <w:r w:rsidRPr="006477DC">
              <w:rPr>
                <w:szCs w:val="22"/>
              </w:rPr>
              <w:t>*</w:t>
            </w:r>
            <w:r>
              <w:rPr>
                <w:szCs w:val="22"/>
              </w:rPr>
              <w:t xml:space="preserve"> *</w:t>
            </w:r>
          </w:p>
        </w:tc>
        <w:tc>
          <w:tcPr>
            <w:tcW w:w="965" w:type="pct"/>
            <w:shd w:val="clear" w:color="auto" w:fill="auto"/>
          </w:tcPr>
          <w:p w:rsidR="00DA7618" w:rsidRPr="006477DC" w:rsidRDefault="00DA7618" w:rsidP="00056FCE">
            <w:pPr>
              <w:jc w:val="center"/>
              <w:rPr>
                <w:szCs w:val="22"/>
              </w:rPr>
            </w:pPr>
            <w:r w:rsidRPr="006477DC">
              <w:rPr>
                <w:szCs w:val="22"/>
              </w:rPr>
              <w:t>*</w:t>
            </w:r>
          </w:p>
        </w:tc>
        <w:tc>
          <w:tcPr>
            <w:tcW w:w="917" w:type="pct"/>
            <w:shd w:val="clear" w:color="auto" w:fill="auto"/>
          </w:tcPr>
          <w:p w:rsidR="00DA7618" w:rsidRPr="006477DC" w:rsidRDefault="00DA7618" w:rsidP="00056FCE">
            <w:pPr>
              <w:jc w:val="center"/>
              <w:rPr>
                <w:szCs w:val="22"/>
              </w:rPr>
            </w:pPr>
            <w:r w:rsidRPr="006477DC">
              <w:rPr>
                <w:szCs w:val="22"/>
              </w:rPr>
              <w:t>*</w:t>
            </w:r>
          </w:p>
        </w:tc>
        <w:tc>
          <w:tcPr>
            <w:tcW w:w="1332" w:type="pct"/>
            <w:tcBorders>
              <w:right w:val="nil"/>
            </w:tcBorders>
            <w:shd w:val="clear" w:color="auto" w:fill="auto"/>
          </w:tcPr>
          <w:p w:rsidR="00DA7618" w:rsidRPr="006477DC" w:rsidRDefault="00DA7618" w:rsidP="00056FCE">
            <w:pPr>
              <w:jc w:val="center"/>
              <w:rPr>
                <w:szCs w:val="22"/>
              </w:rPr>
            </w:pPr>
            <w:r w:rsidRPr="006477DC">
              <w:rPr>
                <w:szCs w:val="22"/>
              </w:rPr>
              <w:t>*</w:t>
            </w:r>
          </w:p>
        </w:tc>
      </w:tr>
    </w:tbl>
    <w:p w:rsidR="00DA7618" w:rsidRPr="006477DC" w:rsidRDefault="00DA7618" w:rsidP="00DA7618">
      <w:pPr>
        <w:pStyle w:val="NormalWeb"/>
        <w:spacing w:before="0" w:beforeAutospacing="0" w:after="0" w:afterAutospacing="0"/>
        <w:ind w:firstLine="360"/>
        <w:rPr>
          <w:sz w:val="22"/>
          <w:szCs w:val="22"/>
        </w:rPr>
      </w:pPr>
    </w:p>
    <w:p w:rsidR="00DA7618" w:rsidRPr="006477DC" w:rsidRDefault="00DA7618" w:rsidP="00DA7618">
      <w:pPr>
        <w:pStyle w:val="NormalWeb"/>
        <w:spacing w:before="0" w:beforeAutospacing="0" w:after="120" w:afterAutospacing="0"/>
        <w:ind w:firstLine="360"/>
        <w:rPr>
          <w:sz w:val="22"/>
          <w:szCs w:val="22"/>
        </w:rPr>
      </w:pPr>
      <w:r w:rsidRPr="006477DC">
        <w:rPr>
          <w:sz w:val="22"/>
          <w:szCs w:val="22"/>
        </w:rPr>
        <w:t>(d) * * *</w:t>
      </w:r>
    </w:p>
    <w:tbl>
      <w:tblPr>
        <w:tblW w:w="488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34"/>
        <w:gridCol w:w="1806"/>
        <w:gridCol w:w="1805"/>
        <w:gridCol w:w="1733"/>
        <w:gridCol w:w="2472"/>
      </w:tblGrid>
      <w:tr w:rsidR="00DA7618" w:rsidRPr="006477DC" w:rsidTr="00056FCE">
        <w:tc>
          <w:tcPr>
            <w:tcW w:w="820" w:type="pct"/>
            <w:tcBorders>
              <w:left w:val="nil"/>
            </w:tcBorders>
            <w:shd w:val="clear" w:color="auto" w:fill="auto"/>
            <w:vAlign w:val="center"/>
          </w:tcPr>
          <w:p w:rsidR="00DA7618" w:rsidRPr="006477DC" w:rsidRDefault="00DA7618" w:rsidP="00056FCE">
            <w:pPr>
              <w:jc w:val="center"/>
              <w:rPr>
                <w:bCs/>
                <w:szCs w:val="22"/>
              </w:rPr>
            </w:pPr>
            <w:r w:rsidRPr="006477DC">
              <w:rPr>
                <w:bCs/>
                <w:szCs w:val="22"/>
              </w:rPr>
              <w:t>Wavelength band</w:t>
            </w:r>
          </w:p>
        </w:tc>
        <w:tc>
          <w:tcPr>
            <w:tcW w:w="966" w:type="pct"/>
            <w:shd w:val="clear" w:color="auto" w:fill="auto"/>
            <w:vAlign w:val="center"/>
          </w:tcPr>
          <w:p w:rsidR="00DA7618" w:rsidRPr="006477DC" w:rsidRDefault="00DA7618" w:rsidP="00056FCE">
            <w:pPr>
              <w:jc w:val="center"/>
              <w:rPr>
                <w:bCs/>
                <w:szCs w:val="22"/>
              </w:rPr>
            </w:pPr>
            <w:r w:rsidRPr="006477DC">
              <w:rPr>
                <w:bCs/>
                <w:szCs w:val="22"/>
              </w:rPr>
              <w:t>ITU Region 1</w:t>
            </w:r>
          </w:p>
        </w:tc>
        <w:tc>
          <w:tcPr>
            <w:tcW w:w="965" w:type="pct"/>
            <w:shd w:val="clear" w:color="auto" w:fill="auto"/>
            <w:vAlign w:val="center"/>
          </w:tcPr>
          <w:p w:rsidR="00DA7618" w:rsidRPr="006477DC" w:rsidRDefault="00DA7618" w:rsidP="00056FCE">
            <w:pPr>
              <w:jc w:val="center"/>
              <w:rPr>
                <w:bCs/>
                <w:szCs w:val="22"/>
              </w:rPr>
            </w:pPr>
            <w:r w:rsidRPr="006477DC">
              <w:rPr>
                <w:bCs/>
                <w:szCs w:val="22"/>
              </w:rPr>
              <w:t>ITU Region 2</w:t>
            </w:r>
          </w:p>
        </w:tc>
        <w:tc>
          <w:tcPr>
            <w:tcW w:w="927" w:type="pct"/>
            <w:shd w:val="clear" w:color="auto" w:fill="auto"/>
            <w:vAlign w:val="center"/>
          </w:tcPr>
          <w:p w:rsidR="00DA7618" w:rsidRPr="006477DC" w:rsidRDefault="00DA7618" w:rsidP="00056FCE">
            <w:pPr>
              <w:jc w:val="center"/>
              <w:rPr>
                <w:bCs/>
                <w:szCs w:val="22"/>
              </w:rPr>
            </w:pPr>
            <w:r w:rsidRPr="006477DC">
              <w:rPr>
                <w:bCs/>
                <w:szCs w:val="22"/>
              </w:rPr>
              <w:t>ITU Region 3</w:t>
            </w:r>
          </w:p>
        </w:tc>
        <w:tc>
          <w:tcPr>
            <w:tcW w:w="1322" w:type="pct"/>
            <w:tcBorders>
              <w:right w:val="nil"/>
            </w:tcBorders>
            <w:shd w:val="clear" w:color="auto" w:fill="auto"/>
            <w:vAlign w:val="center"/>
          </w:tcPr>
          <w:p w:rsidR="00DA7618" w:rsidRPr="006477DC" w:rsidRDefault="00DA7618" w:rsidP="00056FCE">
            <w:pPr>
              <w:ind w:left="-90" w:right="-126"/>
              <w:jc w:val="center"/>
              <w:rPr>
                <w:bCs/>
                <w:szCs w:val="22"/>
              </w:rPr>
            </w:pPr>
            <w:r w:rsidRPr="006477DC">
              <w:rPr>
                <w:bCs/>
                <w:szCs w:val="22"/>
              </w:rPr>
              <w:t>Sharing requirements see   § 97.303 (Paragraph)</w:t>
            </w:r>
          </w:p>
        </w:tc>
      </w:tr>
      <w:tr w:rsidR="00DA7618" w:rsidRPr="006477DC" w:rsidTr="00056FCE">
        <w:tc>
          <w:tcPr>
            <w:tcW w:w="820" w:type="pct"/>
            <w:tcBorders>
              <w:left w:val="nil"/>
            </w:tcBorders>
            <w:shd w:val="clear" w:color="auto" w:fill="auto"/>
          </w:tcPr>
          <w:p w:rsidR="00DA7618" w:rsidRPr="006477DC" w:rsidRDefault="00DA7618" w:rsidP="00056FCE">
            <w:pPr>
              <w:jc w:val="center"/>
              <w:rPr>
                <w:szCs w:val="22"/>
              </w:rPr>
            </w:pPr>
            <w:r w:rsidRPr="006477DC">
              <w:rPr>
                <w:szCs w:val="22"/>
              </w:rPr>
              <w:t>LF</w:t>
            </w:r>
          </w:p>
        </w:tc>
        <w:tc>
          <w:tcPr>
            <w:tcW w:w="966" w:type="pct"/>
            <w:shd w:val="clear" w:color="auto" w:fill="auto"/>
          </w:tcPr>
          <w:p w:rsidR="00DA7618" w:rsidRPr="006477DC" w:rsidRDefault="00DA7618" w:rsidP="00056FCE">
            <w:pPr>
              <w:jc w:val="center"/>
              <w:rPr>
                <w:szCs w:val="22"/>
              </w:rPr>
            </w:pPr>
            <w:r w:rsidRPr="006477DC">
              <w:rPr>
                <w:szCs w:val="22"/>
              </w:rPr>
              <w:t>kHz</w:t>
            </w:r>
          </w:p>
        </w:tc>
        <w:tc>
          <w:tcPr>
            <w:tcW w:w="965" w:type="pct"/>
            <w:shd w:val="clear" w:color="auto" w:fill="auto"/>
          </w:tcPr>
          <w:p w:rsidR="00DA7618" w:rsidRPr="006477DC" w:rsidRDefault="00DA7618" w:rsidP="00056FCE">
            <w:pPr>
              <w:jc w:val="center"/>
              <w:rPr>
                <w:szCs w:val="22"/>
              </w:rPr>
            </w:pPr>
            <w:r w:rsidRPr="006477DC">
              <w:rPr>
                <w:szCs w:val="22"/>
              </w:rPr>
              <w:t>kHz</w:t>
            </w:r>
          </w:p>
        </w:tc>
        <w:tc>
          <w:tcPr>
            <w:tcW w:w="927" w:type="pct"/>
            <w:shd w:val="clear" w:color="auto" w:fill="auto"/>
          </w:tcPr>
          <w:p w:rsidR="00DA7618" w:rsidRPr="006477DC" w:rsidRDefault="00DA7618" w:rsidP="00056FCE">
            <w:pPr>
              <w:jc w:val="center"/>
              <w:rPr>
                <w:szCs w:val="22"/>
              </w:rPr>
            </w:pPr>
            <w:r w:rsidRPr="006477DC">
              <w:rPr>
                <w:szCs w:val="22"/>
              </w:rPr>
              <w:t>kHz</w:t>
            </w:r>
          </w:p>
        </w:tc>
        <w:tc>
          <w:tcPr>
            <w:tcW w:w="1322" w:type="pct"/>
            <w:tcBorders>
              <w:right w:val="nil"/>
            </w:tcBorders>
            <w:shd w:val="clear" w:color="auto" w:fill="auto"/>
          </w:tcPr>
          <w:p w:rsidR="00DA7618" w:rsidRPr="006477DC" w:rsidRDefault="00DA7618" w:rsidP="00056FCE">
            <w:pPr>
              <w:jc w:val="center"/>
              <w:rPr>
                <w:szCs w:val="22"/>
              </w:rPr>
            </w:pPr>
          </w:p>
        </w:tc>
      </w:tr>
      <w:tr w:rsidR="00DA7618" w:rsidRPr="006477DC" w:rsidTr="00056FCE">
        <w:tc>
          <w:tcPr>
            <w:tcW w:w="820" w:type="pct"/>
            <w:tcBorders>
              <w:left w:val="nil"/>
            </w:tcBorders>
            <w:shd w:val="clear" w:color="auto" w:fill="auto"/>
          </w:tcPr>
          <w:p w:rsidR="00DA7618" w:rsidRPr="006477DC" w:rsidRDefault="00DA7618" w:rsidP="00056FCE">
            <w:pPr>
              <w:ind w:left="-108"/>
              <w:rPr>
                <w:szCs w:val="22"/>
              </w:rPr>
            </w:pPr>
            <w:r w:rsidRPr="006477DC">
              <w:rPr>
                <w:szCs w:val="22"/>
              </w:rPr>
              <w:t>2200 m……….</w:t>
            </w:r>
          </w:p>
        </w:tc>
        <w:tc>
          <w:tcPr>
            <w:tcW w:w="966" w:type="pct"/>
            <w:shd w:val="clear" w:color="auto" w:fill="auto"/>
          </w:tcPr>
          <w:p w:rsidR="00DA7618" w:rsidRPr="006477DC" w:rsidRDefault="00DA7618" w:rsidP="00056FCE">
            <w:pPr>
              <w:ind w:right="-155"/>
              <w:rPr>
                <w:szCs w:val="22"/>
              </w:rPr>
            </w:pPr>
            <w:r w:rsidRPr="006477DC">
              <w:rPr>
                <w:szCs w:val="22"/>
              </w:rPr>
              <w:t>135.7-137.8…….</w:t>
            </w:r>
          </w:p>
        </w:tc>
        <w:tc>
          <w:tcPr>
            <w:tcW w:w="965" w:type="pct"/>
            <w:shd w:val="clear" w:color="auto" w:fill="auto"/>
          </w:tcPr>
          <w:p w:rsidR="00DA7618" w:rsidRPr="006477DC" w:rsidRDefault="00DA7618" w:rsidP="00056FCE">
            <w:pPr>
              <w:ind w:right="-101"/>
              <w:rPr>
                <w:szCs w:val="22"/>
              </w:rPr>
            </w:pPr>
            <w:r w:rsidRPr="006477DC">
              <w:rPr>
                <w:szCs w:val="22"/>
              </w:rPr>
              <w:t>135.7-137.8…….</w:t>
            </w:r>
          </w:p>
        </w:tc>
        <w:tc>
          <w:tcPr>
            <w:tcW w:w="927" w:type="pct"/>
            <w:shd w:val="clear" w:color="auto" w:fill="auto"/>
          </w:tcPr>
          <w:p w:rsidR="00DA7618" w:rsidRPr="006477DC" w:rsidRDefault="00DA7618" w:rsidP="00056FCE">
            <w:pPr>
              <w:rPr>
                <w:szCs w:val="22"/>
              </w:rPr>
            </w:pPr>
            <w:r w:rsidRPr="006477DC">
              <w:rPr>
                <w:szCs w:val="22"/>
              </w:rPr>
              <w:t>135.7-137.8…...</w:t>
            </w:r>
          </w:p>
        </w:tc>
        <w:tc>
          <w:tcPr>
            <w:tcW w:w="1322" w:type="pct"/>
            <w:tcBorders>
              <w:right w:val="nil"/>
            </w:tcBorders>
            <w:shd w:val="clear" w:color="auto" w:fill="auto"/>
          </w:tcPr>
          <w:p w:rsidR="00DA7618" w:rsidRPr="006477DC" w:rsidRDefault="00DA7618" w:rsidP="00056FCE">
            <w:pPr>
              <w:rPr>
                <w:szCs w:val="22"/>
              </w:rPr>
            </w:pPr>
            <w:r>
              <w:rPr>
                <w:szCs w:val="22"/>
              </w:rPr>
              <w:t>(a), (g</w:t>
            </w:r>
            <w:r w:rsidRPr="006477DC">
              <w:rPr>
                <w:szCs w:val="22"/>
              </w:rPr>
              <w:t>)</w:t>
            </w:r>
          </w:p>
        </w:tc>
      </w:tr>
      <w:tr w:rsidR="00DA7618" w:rsidRPr="006477DC" w:rsidTr="00056FCE">
        <w:tc>
          <w:tcPr>
            <w:tcW w:w="820" w:type="pct"/>
            <w:tcBorders>
              <w:left w:val="nil"/>
            </w:tcBorders>
            <w:shd w:val="clear" w:color="auto" w:fill="auto"/>
          </w:tcPr>
          <w:p w:rsidR="00DA7618" w:rsidRPr="006477DC" w:rsidRDefault="00DA7618" w:rsidP="00056FCE">
            <w:pPr>
              <w:jc w:val="center"/>
              <w:rPr>
                <w:szCs w:val="22"/>
              </w:rPr>
            </w:pPr>
            <w:r w:rsidRPr="006477DC">
              <w:rPr>
                <w:szCs w:val="22"/>
              </w:rPr>
              <w:t>MF</w:t>
            </w:r>
          </w:p>
        </w:tc>
        <w:tc>
          <w:tcPr>
            <w:tcW w:w="966" w:type="pct"/>
            <w:shd w:val="clear" w:color="auto" w:fill="auto"/>
          </w:tcPr>
          <w:p w:rsidR="00DA7618" w:rsidRPr="006477DC" w:rsidRDefault="00DA7618" w:rsidP="00056FCE">
            <w:pPr>
              <w:jc w:val="center"/>
              <w:rPr>
                <w:szCs w:val="22"/>
              </w:rPr>
            </w:pPr>
            <w:r w:rsidRPr="006477DC">
              <w:rPr>
                <w:szCs w:val="22"/>
              </w:rPr>
              <w:t>kHz</w:t>
            </w:r>
          </w:p>
        </w:tc>
        <w:tc>
          <w:tcPr>
            <w:tcW w:w="965" w:type="pct"/>
            <w:shd w:val="clear" w:color="auto" w:fill="auto"/>
          </w:tcPr>
          <w:p w:rsidR="00DA7618" w:rsidRPr="006477DC" w:rsidRDefault="00DA7618" w:rsidP="00056FCE">
            <w:pPr>
              <w:jc w:val="center"/>
              <w:rPr>
                <w:szCs w:val="22"/>
              </w:rPr>
            </w:pPr>
            <w:r w:rsidRPr="006477DC">
              <w:rPr>
                <w:szCs w:val="22"/>
              </w:rPr>
              <w:t>kHz</w:t>
            </w:r>
          </w:p>
        </w:tc>
        <w:tc>
          <w:tcPr>
            <w:tcW w:w="927" w:type="pct"/>
            <w:shd w:val="clear" w:color="auto" w:fill="auto"/>
          </w:tcPr>
          <w:p w:rsidR="00DA7618" w:rsidRPr="006477DC" w:rsidRDefault="00DA7618" w:rsidP="00056FCE">
            <w:pPr>
              <w:jc w:val="center"/>
              <w:rPr>
                <w:szCs w:val="22"/>
              </w:rPr>
            </w:pPr>
            <w:r w:rsidRPr="006477DC">
              <w:rPr>
                <w:szCs w:val="22"/>
              </w:rPr>
              <w:t>kHz</w:t>
            </w:r>
          </w:p>
        </w:tc>
        <w:tc>
          <w:tcPr>
            <w:tcW w:w="1322" w:type="pct"/>
            <w:tcBorders>
              <w:right w:val="nil"/>
            </w:tcBorders>
            <w:shd w:val="clear" w:color="auto" w:fill="auto"/>
          </w:tcPr>
          <w:p w:rsidR="00DA7618" w:rsidRPr="006477DC" w:rsidRDefault="00DA7618" w:rsidP="00056FCE">
            <w:pPr>
              <w:rPr>
                <w:szCs w:val="22"/>
              </w:rPr>
            </w:pPr>
          </w:p>
        </w:tc>
      </w:tr>
      <w:tr w:rsidR="00DA7618" w:rsidRPr="006477DC" w:rsidTr="00056FCE">
        <w:tc>
          <w:tcPr>
            <w:tcW w:w="820" w:type="pct"/>
            <w:tcBorders>
              <w:left w:val="nil"/>
            </w:tcBorders>
            <w:shd w:val="clear" w:color="auto" w:fill="auto"/>
          </w:tcPr>
          <w:p w:rsidR="00DA7618" w:rsidRPr="006477DC" w:rsidRDefault="00DA7618" w:rsidP="00056FCE">
            <w:pPr>
              <w:ind w:left="-108"/>
              <w:rPr>
                <w:szCs w:val="22"/>
              </w:rPr>
            </w:pPr>
            <w:r w:rsidRPr="006477DC">
              <w:rPr>
                <w:szCs w:val="22"/>
              </w:rPr>
              <w:t>630 m………...</w:t>
            </w:r>
          </w:p>
        </w:tc>
        <w:tc>
          <w:tcPr>
            <w:tcW w:w="966" w:type="pct"/>
            <w:shd w:val="clear" w:color="auto" w:fill="auto"/>
          </w:tcPr>
          <w:p w:rsidR="00DA7618" w:rsidRPr="006477DC" w:rsidRDefault="00DA7618" w:rsidP="00056FCE">
            <w:pPr>
              <w:ind w:right="-155"/>
              <w:rPr>
                <w:szCs w:val="22"/>
              </w:rPr>
            </w:pPr>
            <w:r w:rsidRPr="006477DC">
              <w:rPr>
                <w:szCs w:val="22"/>
              </w:rPr>
              <w:t>472-479………...</w:t>
            </w:r>
          </w:p>
        </w:tc>
        <w:tc>
          <w:tcPr>
            <w:tcW w:w="965" w:type="pct"/>
            <w:shd w:val="clear" w:color="auto" w:fill="auto"/>
          </w:tcPr>
          <w:p w:rsidR="00DA7618" w:rsidRPr="006477DC" w:rsidRDefault="00DA7618" w:rsidP="00056FCE">
            <w:pPr>
              <w:ind w:right="-101"/>
              <w:rPr>
                <w:szCs w:val="22"/>
              </w:rPr>
            </w:pPr>
            <w:r w:rsidRPr="006477DC">
              <w:rPr>
                <w:szCs w:val="22"/>
              </w:rPr>
              <w:t>472-479………...</w:t>
            </w:r>
          </w:p>
        </w:tc>
        <w:tc>
          <w:tcPr>
            <w:tcW w:w="927" w:type="pct"/>
            <w:shd w:val="clear" w:color="auto" w:fill="auto"/>
          </w:tcPr>
          <w:p w:rsidR="00DA7618" w:rsidRPr="006477DC" w:rsidRDefault="00DA7618" w:rsidP="00056FCE">
            <w:pPr>
              <w:rPr>
                <w:szCs w:val="22"/>
              </w:rPr>
            </w:pPr>
            <w:r w:rsidRPr="006477DC">
              <w:rPr>
                <w:szCs w:val="22"/>
              </w:rPr>
              <w:t>472-479……….</w:t>
            </w:r>
          </w:p>
        </w:tc>
        <w:tc>
          <w:tcPr>
            <w:tcW w:w="1322" w:type="pct"/>
            <w:tcBorders>
              <w:right w:val="nil"/>
            </w:tcBorders>
            <w:shd w:val="clear" w:color="auto" w:fill="auto"/>
          </w:tcPr>
          <w:p w:rsidR="00DA7618" w:rsidRPr="006477DC" w:rsidRDefault="00DA7618" w:rsidP="00056FCE">
            <w:pPr>
              <w:rPr>
                <w:szCs w:val="22"/>
              </w:rPr>
            </w:pPr>
            <w:r>
              <w:rPr>
                <w:szCs w:val="22"/>
              </w:rPr>
              <w:t>(g</w:t>
            </w:r>
            <w:r w:rsidRPr="006477DC">
              <w:rPr>
                <w:szCs w:val="22"/>
              </w:rPr>
              <w:t>)</w:t>
            </w:r>
          </w:p>
        </w:tc>
      </w:tr>
      <w:tr w:rsidR="00DA7618" w:rsidRPr="006477DC" w:rsidTr="00056FCE">
        <w:tc>
          <w:tcPr>
            <w:tcW w:w="820" w:type="pct"/>
            <w:tcBorders>
              <w:left w:val="nil"/>
            </w:tcBorders>
            <w:shd w:val="clear" w:color="auto" w:fill="auto"/>
          </w:tcPr>
          <w:p w:rsidR="00DA7618" w:rsidRPr="006477DC" w:rsidRDefault="00DA7618" w:rsidP="00056FCE">
            <w:pPr>
              <w:ind w:left="-108"/>
              <w:rPr>
                <w:szCs w:val="22"/>
              </w:rPr>
            </w:pPr>
            <w:r w:rsidRPr="006477DC">
              <w:rPr>
                <w:szCs w:val="22"/>
              </w:rPr>
              <w:t>160 m………..</w:t>
            </w:r>
          </w:p>
        </w:tc>
        <w:tc>
          <w:tcPr>
            <w:tcW w:w="966" w:type="pct"/>
            <w:shd w:val="clear" w:color="auto" w:fill="auto"/>
          </w:tcPr>
          <w:p w:rsidR="00DA7618" w:rsidRPr="006477DC" w:rsidRDefault="00DA7618" w:rsidP="00056FCE">
            <w:pPr>
              <w:ind w:right="-155"/>
              <w:rPr>
                <w:szCs w:val="22"/>
              </w:rPr>
            </w:pPr>
            <w:r w:rsidRPr="006477DC">
              <w:rPr>
                <w:szCs w:val="22"/>
              </w:rPr>
              <w:t>1810-1850…...…</w:t>
            </w:r>
          </w:p>
        </w:tc>
        <w:tc>
          <w:tcPr>
            <w:tcW w:w="965" w:type="pct"/>
            <w:shd w:val="clear" w:color="auto" w:fill="auto"/>
          </w:tcPr>
          <w:p w:rsidR="00DA7618" w:rsidRPr="006477DC" w:rsidRDefault="00DA7618" w:rsidP="00056FCE">
            <w:pPr>
              <w:ind w:right="-101"/>
              <w:rPr>
                <w:szCs w:val="22"/>
              </w:rPr>
            </w:pPr>
            <w:r w:rsidRPr="006477DC">
              <w:rPr>
                <w:szCs w:val="22"/>
              </w:rPr>
              <w:t>1800-2000……...</w:t>
            </w:r>
          </w:p>
        </w:tc>
        <w:tc>
          <w:tcPr>
            <w:tcW w:w="927" w:type="pct"/>
            <w:shd w:val="clear" w:color="auto" w:fill="auto"/>
          </w:tcPr>
          <w:p w:rsidR="00DA7618" w:rsidRPr="006477DC" w:rsidRDefault="00DA7618" w:rsidP="00056FCE">
            <w:pPr>
              <w:rPr>
                <w:szCs w:val="22"/>
              </w:rPr>
            </w:pPr>
            <w:r w:rsidRPr="006477DC">
              <w:rPr>
                <w:szCs w:val="22"/>
              </w:rPr>
              <w:t>1800-2000….....</w:t>
            </w:r>
          </w:p>
        </w:tc>
        <w:tc>
          <w:tcPr>
            <w:tcW w:w="1322" w:type="pct"/>
            <w:tcBorders>
              <w:right w:val="nil"/>
            </w:tcBorders>
            <w:shd w:val="clear" w:color="auto" w:fill="auto"/>
          </w:tcPr>
          <w:p w:rsidR="00DA7618" w:rsidRPr="006477DC" w:rsidRDefault="00DA7618" w:rsidP="00056FCE">
            <w:pPr>
              <w:rPr>
                <w:szCs w:val="22"/>
              </w:rPr>
            </w:pPr>
            <w:r w:rsidRPr="006477DC">
              <w:rPr>
                <w:szCs w:val="22"/>
              </w:rPr>
              <w:t>(a)</w:t>
            </w:r>
          </w:p>
        </w:tc>
      </w:tr>
      <w:tr w:rsidR="00DA7618" w:rsidRPr="006477DC" w:rsidTr="00056FCE">
        <w:tc>
          <w:tcPr>
            <w:tcW w:w="820" w:type="pct"/>
            <w:tcBorders>
              <w:left w:val="nil"/>
            </w:tcBorders>
            <w:shd w:val="clear" w:color="auto" w:fill="auto"/>
          </w:tcPr>
          <w:p w:rsidR="00DA7618" w:rsidRPr="006477DC" w:rsidRDefault="00DA7618" w:rsidP="00056FCE">
            <w:pPr>
              <w:jc w:val="center"/>
              <w:rPr>
                <w:szCs w:val="22"/>
              </w:rPr>
            </w:pPr>
            <w:r w:rsidRPr="006477DC">
              <w:rPr>
                <w:szCs w:val="22"/>
              </w:rPr>
              <w:t>*</w:t>
            </w:r>
            <w:r>
              <w:rPr>
                <w:szCs w:val="22"/>
              </w:rPr>
              <w:t xml:space="preserve"> *</w:t>
            </w:r>
          </w:p>
        </w:tc>
        <w:tc>
          <w:tcPr>
            <w:tcW w:w="966" w:type="pct"/>
            <w:shd w:val="clear" w:color="auto" w:fill="auto"/>
          </w:tcPr>
          <w:p w:rsidR="00DA7618" w:rsidRPr="006477DC" w:rsidRDefault="00DA7618" w:rsidP="00056FCE">
            <w:pPr>
              <w:jc w:val="center"/>
              <w:rPr>
                <w:szCs w:val="22"/>
              </w:rPr>
            </w:pPr>
            <w:r>
              <w:rPr>
                <w:szCs w:val="22"/>
              </w:rPr>
              <w:t>* *</w:t>
            </w:r>
          </w:p>
        </w:tc>
        <w:tc>
          <w:tcPr>
            <w:tcW w:w="965" w:type="pct"/>
            <w:shd w:val="clear" w:color="auto" w:fill="auto"/>
          </w:tcPr>
          <w:p w:rsidR="00DA7618" w:rsidRPr="006477DC" w:rsidRDefault="00DA7618" w:rsidP="00056FCE">
            <w:pPr>
              <w:jc w:val="center"/>
              <w:rPr>
                <w:szCs w:val="22"/>
              </w:rPr>
            </w:pPr>
            <w:r w:rsidRPr="006477DC">
              <w:rPr>
                <w:szCs w:val="22"/>
              </w:rPr>
              <w:t>*</w:t>
            </w:r>
          </w:p>
        </w:tc>
        <w:tc>
          <w:tcPr>
            <w:tcW w:w="927" w:type="pct"/>
            <w:shd w:val="clear" w:color="auto" w:fill="auto"/>
          </w:tcPr>
          <w:p w:rsidR="00DA7618" w:rsidRPr="006477DC" w:rsidRDefault="00DA7618" w:rsidP="00056FCE">
            <w:pPr>
              <w:jc w:val="center"/>
              <w:rPr>
                <w:szCs w:val="22"/>
              </w:rPr>
            </w:pPr>
            <w:r w:rsidRPr="006477DC">
              <w:rPr>
                <w:szCs w:val="22"/>
              </w:rPr>
              <w:t>*</w:t>
            </w:r>
          </w:p>
        </w:tc>
        <w:tc>
          <w:tcPr>
            <w:tcW w:w="1322" w:type="pct"/>
            <w:tcBorders>
              <w:right w:val="nil"/>
            </w:tcBorders>
            <w:shd w:val="clear" w:color="auto" w:fill="auto"/>
          </w:tcPr>
          <w:p w:rsidR="00DA7618" w:rsidRPr="006477DC" w:rsidRDefault="00DA7618" w:rsidP="00056FCE">
            <w:pPr>
              <w:jc w:val="center"/>
              <w:rPr>
                <w:szCs w:val="22"/>
              </w:rPr>
            </w:pPr>
            <w:r w:rsidRPr="006477DC">
              <w:rPr>
                <w:szCs w:val="22"/>
              </w:rPr>
              <w:t>*</w:t>
            </w:r>
          </w:p>
        </w:tc>
      </w:tr>
    </w:tbl>
    <w:p w:rsidR="00DA7618" w:rsidRPr="006477DC" w:rsidRDefault="00DA7618" w:rsidP="00DA7618">
      <w:pPr>
        <w:pStyle w:val="NormalWeb"/>
        <w:spacing w:before="220" w:beforeAutospacing="0" w:after="220" w:afterAutospacing="0"/>
        <w:ind w:firstLine="360"/>
        <w:rPr>
          <w:sz w:val="22"/>
          <w:szCs w:val="22"/>
        </w:rPr>
      </w:pPr>
      <w:r w:rsidRPr="006477DC">
        <w:rPr>
          <w:sz w:val="22"/>
          <w:szCs w:val="22"/>
        </w:rPr>
        <w:t>* * * * *</w:t>
      </w:r>
    </w:p>
    <w:p w:rsidR="00DA7618" w:rsidRPr="006477DC" w:rsidRDefault="00DA7618">
      <w:pPr>
        <w:numPr>
          <w:ilvl w:val="0"/>
          <w:numId w:val="7"/>
        </w:numPr>
        <w:suppressAutoHyphens/>
        <w:autoSpaceDE w:val="0"/>
        <w:autoSpaceDN w:val="0"/>
        <w:adjustRightInd w:val="0"/>
        <w:spacing w:after="120"/>
        <w:rPr>
          <w:szCs w:val="22"/>
        </w:rPr>
      </w:pPr>
      <w:r w:rsidRPr="006477DC">
        <w:rPr>
          <w:szCs w:val="22"/>
        </w:rPr>
        <w:t xml:space="preserve">Section 97.303 is </w:t>
      </w:r>
      <w:r>
        <w:rPr>
          <w:szCs w:val="22"/>
        </w:rPr>
        <w:t>amended by adding paragraph (g</w:t>
      </w:r>
      <w:r w:rsidRPr="006477DC">
        <w:rPr>
          <w:szCs w:val="22"/>
        </w:rPr>
        <w:t>) to read as follows:</w:t>
      </w:r>
    </w:p>
    <w:p w:rsidR="00DA7618" w:rsidRPr="00D34E8C" w:rsidRDefault="00DA7618" w:rsidP="00DA7618">
      <w:pPr>
        <w:spacing w:after="120"/>
        <w:rPr>
          <w:b/>
          <w:u w:val="single"/>
        </w:rPr>
      </w:pPr>
      <w:r w:rsidRPr="00D34E8C">
        <w:rPr>
          <w:b/>
          <w:u w:val="single"/>
        </w:rPr>
        <w:t>§ 97.303   Frequency sharing requirements</w:t>
      </w:r>
      <w:r w:rsidRPr="00D34E8C">
        <w:rPr>
          <w:b/>
        </w:rPr>
        <w:t>.</w:t>
      </w:r>
    </w:p>
    <w:p w:rsidR="00DA7618" w:rsidRPr="006477DC" w:rsidRDefault="00DA7618" w:rsidP="00DA7618">
      <w:pPr>
        <w:spacing w:after="120"/>
        <w:ind w:firstLine="360"/>
      </w:pPr>
      <w:r w:rsidRPr="006477DC">
        <w:t>* * * * *</w:t>
      </w:r>
    </w:p>
    <w:p w:rsidR="00DA7618" w:rsidRPr="006477DC" w:rsidRDefault="00DA7618" w:rsidP="00DA7618">
      <w:pPr>
        <w:tabs>
          <w:tab w:val="left" w:pos="1440"/>
        </w:tabs>
        <w:autoSpaceDE w:val="0"/>
        <w:autoSpaceDN w:val="0"/>
        <w:adjustRightInd w:val="0"/>
        <w:spacing w:after="120"/>
        <w:ind w:firstLine="346"/>
      </w:pPr>
      <w:r>
        <w:t>(g</w:t>
      </w:r>
      <w:r w:rsidRPr="006477DC">
        <w:t xml:space="preserve">) </w:t>
      </w:r>
      <w:r w:rsidRPr="006477DC">
        <w:rPr>
          <w:u w:val="single"/>
        </w:rPr>
        <w:t>In the 2200 m and 630 m bands:</w:t>
      </w:r>
    </w:p>
    <w:p w:rsidR="00DA7618" w:rsidRDefault="00DA7618" w:rsidP="00DA7618">
      <w:pPr>
        <w:tabs>
          <w:tab w:val="left" w:pos="1440"/>
        </w:tabs>
        <w:autoSpaceDE w:val="0"/>
        <w:autoSpaceDN w:val="0"/>
        <w:adjustRightInd w:val="0"/>
        <w:spacing w:after="120"/>
        <w:ind w:firstLine="346"/>
        <w:rPr>
          <w:szCs w:val="22"/>
        </w:rPr>
      </w:pPr>
      <w:r w:rsidRPr="006477DC">
        <w:t xml:space="preserve">(1) </w:t>
      </w:r>
      <w:r>
        <w:t>Amateur stations in the 135.7-137.8 kHz (2200 m) and 472-479 kHz (630 m) band</w:t>
      </w:r>
      <w:r w:rsidR="00CB3C11">
        <w:t>s</w:t>
      </w:r>
      <w:r>
        <w:t xml:space="preserve"> shall only operate at fixed locations.  Amateur stations shall not operate within a horizontal distance of one kilometer from a transmission line that conducts a power line carrier (PLC) signal in the 135.7</w:t>
      </w:r>
      <w:r>
        <w:noBreakHyphen/>
        <w:t>137.8 kHz or 472</w:t>
      </w:r>
      <w:r>
        <w:noBreakHyphen/>
        <w:t>479 kHz bands.  Horizontal distance is measured from the station’s antenna to the closest point on the transmission line.</w:t>
      </w:r>
    </w:p>
    <w:p w:rsidR="00DA7618" w:rsidRPr="00DA7618" w:rsidRDefault="00DA7618" w:rsidP="00DA7618">
      <w:pPr>
        <w:tabs>
          <w:tab w:val="left" w:pos="1440"/>
        </w:tabs>
        <w:autoSpaceDE w:val="0"/>
        <w:autoSpaceDN w:val="0"/>
        <w:adjustRightInd w:val="0"/>
        <w:spacing w:after="120"/>
        <w:ind w:firstLine="346"/>
        <w:rPr>
          <w:rFonts w:eastAsia="Calibri"/>
          <w:color w:val="000000"/>
          <w:shd w:val="clear" w:color="auto" w:fill="FFFFFF"/>
        </w:rPr>
      </w:pPr>
      <w:r w:rsidRPr="00DA7618">
        <w:rPr>
          <w:rFonts w:eastAsia="Calibri"/>
          <w:color w:val="000000"/>
          <w:shd w:val="clear" w:color="auto" w:fill="FFFFFF"/>
        </w:rPr>
        <w:t xml:space="preserve">(2) Prior to commencement of operations in the </w:t>
      </w:r>
      <w:r>
        <w:t>135.7-137.8 kHz (2200 m) and/or 472-479 kHz (630 m) bands, a</w:t>
      </w:r>
      <w:r w:rsidRPr="00DA7618">
        <w:rPr>
          <w:rFonts w:eastAsia="Calibri"/>
          <w:color w:val="000000"/>
          <w:shd w:val="clear" w:color="auto" w:fill="FFFFFF"/>
        </w:rPr>
        <w:t>mateur operators shall notify the Utilities Telecom Council (UTC) of their intent to operate by submitting their call signs, intended band or bands of operation, and the coordinates of their antenna’s fixed location</w:t>
      </w:r>
      <w:r w:rsidR="0040588B">
        <w:rPr>
          <w:rFonts w:eastAsia="Calibri"/>
          <w:color w:val="000000"/>
          <w:shd w:val="clear" w:color="auto" w:fill="FFFFFF"/>
        </w:rPr>
        <w:t>.</w:t>
      </w:r>
      <w:r w:rsidRPr="00DA7618">
        <w:rPr>
          <w:rFonts w:eastAsia="Calibri"/>
          <w:color w:val="000000"/>
          <w:shd w:val="clear" w:color="auto" w:fill="FFFFFF"/>
        </w:rPr>
        <w:t xml:space="preserve"> </w:t>
      </w:r>
      <w:r w:rsidR="0040588B">
        <w:rPr>
          <w:rFonts w:eastAsia="Calibri"/>
          <w:color w:val="000000"/>
          <w:shd w:val="clear" w:color="auto" w:fill="FFFFFF"/>
        </w:rPr>
        <w:t xml:space="preserve"> </w:t>
      </w:r>
      <w:r w:rsidRPr="00DA7618">
        <w:rPr>
          <w:rFonts w:eastAsia="Calibri"/>
          <w:color w:val="000000"/>
          <w:shd w:val="clear" w:color="auto" w:fill="FFFFFF"/>
        </w:rPr>
        <w:t>Amateur stations will be permitted to commence operations after the 30-day period unless UTC notifies the station that its fixed location is located within one kilometer of PLC systems operating in the same or overlapping frequencies.</w:t>
      </w:r>
      <w:r w:rsidRPr="00DA7618" w:rsidDel="00FF2659">
        <w:rPr>
          <w:rFonts w:eastAsia="Calibri"/>
          <w:color w:val="000000"/>
          <w:shd w:val="clear" w:color="auto" w:fill="FFFFFF"/>
        </w:rPr>
        <w:t xml:space="preserve"> </w:t>
      </w:r>
    </w:p>
    <w:p w:rsidR="00DA7618" w:rsidRPr="00DA7618" w:rsidRDefault="00DA7618" w:rsidP="00DA7618">
      <w:pPr>
        <w:tabs>
          <w:tab w:val="left" w:pos="1440"/>
        </w:tabs>
        <w:autoSpaceDE w:val="0"/>
        <w:autoSpaceDN w:val="0"/>
        <w:adjustRightInd w:val="0"/>
        <w:spacing w:after="120"/>
        <w:ind w:firstLine="346"/>
        <w:rPr>
          <w:rFonts w:eastAsia="Calibri"/>
        </w:rPr>
      </w:pPr>
      <w:r w:rsidRPr="006477DC">
        <w:t>(</w:t>
      </w:r>
      <w:r>
        <w:t>3</w:t>
      </w:r>
      <w:r w:rsidRPr="006477DC">
        <w:t xml:space="preserve">) Amateur stations in the </w:t>
      </w:r>
      <w:r>
        <w:t xml:space="preserve">135.7-137.8 kHz (2200 m) </w:t>
      </w:r>
      <w:r w:rsidRPr="006477DC">
        <w:t xml:space="preserve">band </w:t>
      </w:r>
      <w:r>
        <w:t xml:space="preserve">shall </w:t>
      </w:r>
      <w:r w:rsidRPr="006477DC">
        <w:t xml:space="preserve">not cause harmful interference to, and </w:t>
      </w:r>
      <w:r>
        <w:t xml:space="preserve">shall </w:t>
      </w:r>
      <w:r w:rsidRPr="006477DC">
        <w:t>accept interference from</w:t>
      </w:r>
      <w:r>
        <w:t xml:space="preserve">: (i) </w:t>
      </w:r>
      <w:r w:rsidRPr="006477DC">
        <w:t xml:space="preserve">stations authorized by the United States </w:t>
      </w:r>
      <w:r>
        <w:t xml:space="preserve">Government </w:t>
      </w:r>
      <w:r w:rsidRPr="006477DC">
        <w:t>in the fixed and maritime mobile services</w:t>
      </w:r>
      <w:r>
        <w:t xml:space="preserve">; (ii) stations authorized by other nations in the fixed, maritime mobile, and radionavigation service. </w:t>
      </w:r>
    </w:p>
    <w:p w:rsidR="00DA7618" w:rsidRDefault="00DA7618" w:rsidP="00DA7618">
      <w:pPr>
        <w:tabs>
          <w:tab w:val="left" w:pos="1440"/>
        </w:tabs>
        <w:autoSpaceDE w:val="0"/>
        <w:autoSpaceDN w:val="0"/>
        <w:adjustRightInd w:val="0"/>
        <w:spacing w:after="120"/>
        <w:ind w:firstLine="346"/>
      </w:pPr>
      <w:r>
        <w:t>(4</w:t>
      </w:r>
      <w:r w:rsidRPr="006477DC">
        <w:t xml:space="preserve">) Amateur stations in the </w:t>
      </w:r>
      <w:r>
        <w:t>472-479 kHz (</w:t>
      </w:r>
      <w:r w:rsidRPr="006477DC">
        <w:t>630 m</w:t>
      </w:r>
      <w:r>
        <w:t>)</w:t>
      </w:r>
      <w:r w:rsidRPr="006477DC">
        <w:t xml:space="preserve"> band </w:t>
      </w:r>
      <w:r>
        <w:t xml:space="preserve">shall </w:t>
      </w:r>
      <w:r w:rsidRPr="006477DC">
        <w:t xml:space="preserve">not cause harmful interference to, and </w:t>
      </w:r>
      <w:r>
        <w:t xml:space="preserve">shall </w:t>
      </w:r>
      <w:r w:rsidRPr="006477DC">
        <w:t>accept interference from</w:t>
      </w:r>
      <w:r>
        <w:t xml:space="preserve">: (i) </w:t>
      </w:r>
      <w:r w:rsidRPr="006477DC">
        <w:t>stations authorized by the FCC in the maritime mobile service</w:t>
      </w:r>
      <w:r>
        <w:t>; (ii) </w:t>
      </w:r>
      <w:r w:rsidRPr="006477DC">
        <w:t xml:space="preserve">stations authorized by other nations in the maritime mobile and aeronautical </w:t>
      </w:r>
      <w:r>
        <w:t>radionavigation services.</w:t>
      </w:r>
    </w:p>
    <w:p w:rsidR="00DA7618" w:rsidRPr="00DA7618" w:rsidRDefault="00DA7618" w:rsidP="00DA7618">
      <w:pPr>
        <w:tabs>
          <w:tab w:val="left" w:pos="1440"/>
        </w:tabs>
        <w:autoSpaceDE w:val="0"/>
        <w:autoSpaceDN w:val="0"/>
        <w:adjustRightInd w:val="0"/>
        <w:spacing w:after="120"/>
        <w:ind w:firstLine="346"/>
        <w:rPr>
          <w:rFonts w:eastAsia="Calibri"/>
        </w:rPr>
      </w:pPr>
      <w:r>
        <w:t xml:space="preserve">(5) </w:t>
      </w:r>
      <w:r w:rsidRPr="006477DC">
        <w:t>A</w:t>
      </w:r>
      <w:r w:rsidRPr="00DA7618">
        <w:rPr>
          <w:rFonts w:eastAsia="Calibri"/>
        </w:rPr>
        <w:t xml:space="preserve">mateur stations </w:t>
      </w:r>
      <w:r>
        <w:t xml:space="preserve">causing harmful interference shall take all </w:t>
      </w:r>
      <w:r w:rsidRPr="00DA7618">
        <w:rPr>
          <w:rFonts w:eastAsia="Calibri"/>
        </w:rPr>
        <w:t xml:space="preserve">necessary measures to eliminate such interference – including temporary or permanent termination of transmissions. </w:t>
      </w:r>
    </w:p>
    <w:p w:rsidR="00DA7618" w:rsidRPr="006477DC" w:rsidRDefault="00DA7618" w:rsidP="00DA7618">
      <w:pPr>
        <w:spacing w:after="220"/>
        <w:ind w:firstLine="346"/>
        <w:rPr>
          <w:color w:val="000000"/>
          <w:szCs w:val="22"/>
          <w:shd w:val="clear" w:color="auto" w:fill="FFFFFF"/>
        </w:rPr>
      </w:pPr>
      <w:r w:rsidRPr="006477DC">
        <w:rPr>
          <w:color w:val="000000"/>
          <w:szCs w:val="22"/>
          <w:shd w:val="clear" w:color="auto" w:fill="FFFFFF"/>
        </w:rPr>
        <w:t>* * * * *</w:t>
      </w:r>
    </w:p>
    <w:p w:rsidR="00DA7618" w:rsidRDefault="00DA7618">
      <w:pPr>
        <w:numPr>
          <w:ilvl w:val="0"/>
          <w:numId w:val="7"/>
        </w:numPr>
        <w:suppressAutoHyphens/>
        <w:autoSpaceDE w:val="0"/>
        <w:autoSpaceDN w:val="0"/>
        <w:adjustRightInd w:val="0"/>
        <w:spacing w:after="120"/>
        <w:rPr>
          <w:szCs w:val="22"/>
        </w:rPr>
      </w:pPr>
      <w:r>
        <w:rPr>
          <w:szCs w:val="22"/>
        </w:rPr>
        <w:t>Section 97.305 is amended by revising the table within paragraph (c) to read as follows:</w:t>
      </w:r>
    </w:p>
    <w:p w:rsidR="00DA7618" w:rsidRDefault="00DA7618" w:rsidP="00DA7618">
      <w:pPr>
        <w:spacing w:after="120"/>
        <w:rPr>
          <w:szCs w:val="22"/>
        </w:rPr>
      </w:pPr>
      <w:r w:rsidRPr="006477DC">
        <w:rPr>
          <w:b/>
          <w:szCs w:val="22"/>
          <w:u w:val="single"/>
        </w:rPr>
        <w:t>§ 97.3</w:t>
      </w:r>
      <w:r>
        <w:rPr>
          <w:b/>
          <w:szCs w:val="22"/>
          <w:u w:val="single"/>
        </w:rPr>
        <w:t>05</w:t>
      </w:r>
      <w:r w:rsidRPr="006477DC">
        <w:rPr>
          <w:b/>
          <w:szCs w:val="22"/>
          <w:u w:val="single"/>
        </w:rPr>
        <w:t xml:space="preserve">   </w:t>
      </w:r>
      <w:r>
        <w:rPr>
          <w:b/>
          <w:szCs w:val="22"/>
          <w:u w:val="single"/>
        </w:rPr>
        <w:t>Authorized emission types</w:t>
      </w:r>
      <w:r w:rsidRPr="006477DC">
        <w:rPr>
          <w:szCs w:val="22"/>
        </w:rPr>
        <w:t>.</w:t>
      </w:r>
    </w:p>
    <w:p w:rsidR="00DA7618" w:rsidRDefault="00DA7618" w:rsidP="00DA7618">
      <w:pPr>
        <w:spacing w:after="120"/>
        <w:ind w:firstLine="360"/>
        <w:rPr>
          <w:szCs w:val="22"/>
        </w:rPr>
      </w:pPr>
      <w:r>
        <w:rPr>
          <w:szCs w:val="22"/>
        </w:rPr>
        <w:t>*  * * * *</w:t>
      </w:r>
    </w:p>
    <w:p w:rsidR="00DA7618" w:rsidRDefault="00DA7618" w:rsidP="00DA7618">
      <w:pPr>
        <w:spacing w:after="220"/>
        <w:ind w:firstLine="360"/>
        <w:rPr>
          <w:szCs w:val="22"/>
        </w:rPr>
      </w:pPr>
      <w:r>
        <w:rPr>
          <w:szCs w:val="22"/>
        </w:rPr>
        <w:t>(c) * * *</w:t>
      </w:r>
    </w:p>
    <w:tbl>
      <w:tblPr>
        <w:tblStyle w:val="TableGrid"/>
        <w:tblW w:w="0" w:type="auto"/>
        <w:tblLook w:val="04A0" w:firstRow="1" w:lastRow="0" w:firstColumn="1" w:lastColumn="0" w:noHBand="0" w:noVBand="1"/>
      </w:tblPr>
      <w:tblGrid>
        <w:gridCol w:w="1530"/>
        <w:gridCol w:w="2070"/>
        <w:gridCol w:w="3150"/>
        <w:gridCol w:w="2600"/>
      </w:tblGrid>
      <w:tr w:rsidR="00DA7618" w:rsidTr="00056FCE">
        <w:tc>
          <w:tcPr>
            <w:tcW w:w="1530" w:type="dxa"/>
            <w:tcBorders>
              <w:left w:val="nil"/>
            </w:tcBorders>
          </w:tcPr>
          <w:p w:rsidR="00DA7618" w:rsidRDefault="00DA7618" w:rsidP="00056FCE">
            <w:pPr>
              <w:jc w:val="center"/>
              <w:rPr>
                <w:szCs w:val="22"/>
              </w:rPr>
            </w:pPr>
            <w:r>
              <w:rPr>
                <w:szCs w:val="22"/>
              </w:rPr>
              <w:t>Wavelength band</w:t>
            </w:r>
          </w:p>
        </w:tc>
        <w:tc>
          <w:tcPr>
            <w:tcW w:w="2070" w:type="dxa"/>
          </w:tcPr>
          <w:p w:rsidR="00DA7618" w:rsidRDefault="00DA7618" w:rsidP="00056FCE">
            <w:pPr>
              <w:jc w:val="center"/>
              <w:rPr>
                <w:szCs w:val="22"/>
              </w:rPr>
            </w:pPr>
            <w:r>
              <w:rPr>
                <w:szCs w:val="22"/>
              </w:rPr>
              <w:t>Frequencies</w:t>
            </w:r>
          </w:p>
        </w:tc>
        <w:tc>
          <w:tcPr>
            <w:tcW w:w="3150" w:type="dxa"/>
          </w:tcPr>
          <w:p w:rsidR="00DA7618" w:rsidRDefault="00DA7618" w:rsidP="00056FCE">
            <w:pPr>
              <w:jc w:val="center"/>
              <w:rPr>
                <w:szCs w:val="22"/>
              </w:rPr>
            </w:pPr>
            <w:r>
              <w:rPr>
                <w:szCs w:val="22"/>
              </w:rPr>
              <w:t>Emission types authorized</w:t>
            </w:r>
          </w:p>
        </w:tc>
        <w:tc>
          <w:tcPr>
            <w:tcW w:w="2600" w:type="dxa"/>
            <w:tcBorders>
              <w:right w:val="nil"/>
            </w:tcBorders>
          </w:tcPr>
          <w:p w:rsidR="00DA7618" w:rsidRDefault="00DA7618" w:rsidP="00056FCE">
            <w:pPr>
              <w:ind w:right="-118"/>
              <w:jc w:val="center"/>
              <w:rPr>
                <w:szCs w:val="22"/>
              </w:rPr>
            </w:pPr>
            <w:r>
              <w:rPr>
                <w:szCs w:val="22"/>
              </w:rPr>
              <w:t>Standards see § 97.307(f), paragraph:</w:t>
            </w:r>
          </w:p>
        </w:tc>
      </w:tr>
      <w:tr w:rsidR="00DA7618" w:rsidTr="00056FCE">
        <w:tc>
          <w:tcPr>
            <w:tcW w:w="1530" w:type="dxa"/>
            <w:tcBorders>
              <w:left w:val="nil"/>
            </w:tcBorders>
          </w:tcPr>
          <w:p w:rsidR="00DA7618" w:rsidRDefault="00DA7618" w:rsidP="00056FCE">
            <w:pPr>
              <w:ind w:left="-108"/>
              <w:rPr>
                <w:szCs w:val="22"/>
              </w:rPr>
            </w:pPr>
            <w:r>
              <w:rPr>
                <w:szCs w:val="22"/>
              </w:rPr>
              <w:t>LF:</w:t>
            </w:r>
          </w:p>
        </w:tc>
        <w:tc>
          <w:tcPr>
            <w:tcW w:w="2070" w:type="dxa"/>
          </w:tcPr>
          <w:p w:rsidR="00DA7618" w:rsidRDefault="00DA7618" w:rsidP="00056FCE">
            <w:pPr>
              <w:rPr>
                <w:szCs w:val="22"/>
              </w:rPr>
            </w:pPr>
          </w:p>
        </w:tc>
        <w:tc>
          <w:tcPr>
            <w:tcW w:w="3150" w:type="dxa"/>
          </w:tcPr>
          <w:p w:rsidR="00DA7618" w:rsidRDefault="00DA7618" w:rsidP="00056FCE">
            <w:pPr>
              <w:rPr>
                <w:szCs w:val="22"/>
              </w:rPr>
            </w:pPr>
          </w:p>
        </w:tc>
        <w:tc>
          <w:tcPr>
            <w:tcW w:w="2600" w:type="dxa"/>
            <w:tcBorders>
              <w:right w:val="nil"/>
            </w:tcBorders>
          </w:tcPr>
          <w:p w:rsidR="00DA7618" w:rsidRDefault="00DA7618" w:rsidP="00056FCE">
            <w:pPr>
              <w:ind w:right="-118"/>
              <w:rPr>
                <w:szCs w:val="22"/>
              </w:rPr>
            </w:pPr>
          </w:p>
        </w:tc>
      </w:tr>
      <w:tr w:rsidR="00DA7618" w:rsidTr="00056FCE">
        <w:tc>
          <w:tcPr>
            <w:tcW w:w="1530" w:type="dxa"/>
            <w:tcBorders>
              <w:left w:val="nil"/>
            </w:tcBorders>
          </w:tcPr>
          <w:p w:rsidR="00DA7618" w:rsidRDefault="00DA7618" w:rsidP="00056FCE">
            <w:pPr>
              <w:ind w:left="-108"/>
              <w:rPr>
                <w:szCs w:val="22"/>
              </w:rPr>
            </w:pPr>
            <w:r>
              <w:rPr>
                <w:szCs w:val="22"/>
              </w:rPr>
              <w:t xml:space="preserve">     2200 m</w:t>
            </w:r>
          </w:p>
        </w:tc>
        <w:tc>
          <w:tcPr>
            <w:tcW w:w="2070" w:type="dxa"/>
          </w:tcPr>
          <w:p w:rsidR="00DA7618" w:rsidRDefault="00DA7618" w:rsidP="00056FCE">
            <w:pPr>
              <w:rPr>
                <w:szCs w:val="22"/>
              </w:rPr>
            </w:pPr>
            <w:r>
              <w:rPr>
                <w:szCs w:val="22"/>
              </w:rPr>
              <w:t>Entire band</w:t>
            </w:r>
          </w:p>
        </w:tc>
        <w:tc>
          <w:tcPr>
            <w:tcW w:w="3150" w:type="dxa"/>
          </w:tcPr>
          <w:p w:rsidR="00DA7618" w:rsidRDefault="00DA7618" w:rsidP="00056FCE">
            <w:pPr>
              <w:rPr>
                <w:szCs w:val="22"/>
              </w:rPr>
            </w:pPr>
            <w:r>
              <w:rPr>
                <w:szCs w:val="22"/>
              </w:rPr>
              <w:t>RTTY, data</w:t>
            </w:r>
          </w:p>
        </w:tc>
        <w:tc>
          <w:tcPr>
            <w:tcW w:w="2600" w:type="dxa"/>
            <w:tcBorders>
              <w:right w:val="nil"/>
            </w:tcBorders>
          </w:tcPr>
          <w:p w:rsidR="00DA7618" w:rsidRDefault="00DA7618" w:rsidP="00056FCE">
            <w:pPr>
              <w:ind w:right="-118"/>
              <w:rPr>
                <w:szCs w:val="22"/>
              </w:rPr>
            </w:pPr>
            <w:r>
              <w:rPr>
                <w:szCs w:val="22"/>
              </w:rPr>
              <w:t>(3).</w:t>
            </w:r>
          </w:p>
        </w:tc>
      </w:tr>
      <w:tr w:rsidR="00DA7618" w:rsidTr="00056FCE">
        <w:tc>
          <w:tcPr>
            <w:tcW w:w="1530" w:type="dxa"/>
            <w:tcBorders>
              <w:left w:val="nil"/>
            </w:tcBorders>
          </w:tcPr>
          <w:p w:rsidR="00DA7618" w:rsidRDefault="00DA7618" w:rsidP="00056FCE">
            <w:pPr>
              <w:ind w:left="-108"/>
              <w:rPr>
                <w:szCs w:val="22"/>
              </w:rPr>
            </w:pPr>
            <w:r>
              <w:rPr>
                <w:szCs w:val="22"/>
              </w:rPr>
              <w:t xml:space="preserve">     2200 m</w:t>
            </w:r>
          </w:p>
        </w:tc>
        <w:tc>
          <w:tcPr>
            <w:tcW w:w="2070" w:type="dxa"/>
          </w:tcPr>
          <w:p w:rsidR="00DA7618" w:rsidRDefault="00DA7618" w:rsidP="00056FCE">
            <w:pPr>
              <w:rPr>
                <w:szCs w:val="22"/>
              </w:rPr>
            </w:pPr>
            <w:r>
              <w:rPr>
                <w:szCs w:val="22"/>
              </w:rPr>
              <w:t>Entire band</w:t>
            </w:r>
          </w:p>
        </w:tc>
        <w:tc>
          <w:tcPr>
            <w:tcW w:w="3150" w:type="dxa"/>
          </w:tcPr>
          <w:p w:rsidR="00DA7618" w:rsidRDefault="00DA7618" w:rsidP="00056FCE">
            <w:pPr>
              <w:rPr>
                <w:szCs w:val="22"/>
              </w:rPr>
            </w:pPr>
            <w:r>
              <w:rPr>
                <w:szCs w:val="22"/>
              </w:rPr>
              <w:t>Phone, image</w:t>
            </w:r>
          </w:p>
        </w:tc>
        <w:tc>
          <w:tcPr>
            <w:tcW w:w="2600" w:type="dxa"/>
            <w:tcBorders>
              <w:right w:val="nil"/>
            </w:tcBorders>
          </w:tcPr>
          <w:p w:rsidR="00DA7618" w:rsidRDefault="00DA7618" w:rsidP="00056FCE">
            <w:pPr>
              <w:ind w:right="-118"/>
              <w:rPr>
                <w:szCs w:val="22"/>
              </w:rPr>
            </w:pPr>
            <w:r>
              <w:rPr>
                <w:szCs w:val="22"/>
              </w:rPr>
              <w:t>(1), (2).</w:t>
            </w:r>
          </w:p>
        </w:tc>
      </w:tr>
      <w:tr w:rsidR="00DA7618" w:rsidTr="00056FCE">
        <w:tc>
          <w:tcPr>
            <w:tcW w:w="1530" w:type="dxa"/>
            <w:tcBorders>
              <w:left w:val="nil"/>
            </w:tcBorders>
          </w:tcPr>
          <w:p w:rsidR="00DA7618" w:rsidRDefault="00DA7618" w:rsidP="00056FCE">
            <w:pPr>
              <w:ind w:left="-108"/>
              <w:rPr>
                <w:szCs w:val="22"/>
              </w:rPr>
            </w:pPr>
            <w:r>
              <w:rPr>
                <w:szCs w:val="22"/>
              </w:rPr>
              <w:t>MF:</w:t>
            </w:r>
          </w:p>
        </w:tc>
        <w:tc>
          <w:tcPr>
            <w:tcW w:w="2070" w:type="dxa"/>
          </w:tcPr>
          <w:p w:rsidR="00DA7618" w:rsidRDefault="00DA7618" w:rsidP="00056FCE">
            <w:pPr>
              <w:rPr>
                <w:szCs w:val="22"/>
              </w:rPr>
            </w:pPr>
          </w:p>
        </w:tc>
        <w:tc>
          <w:tcPr>
            <w:tcW w:w="3150" w:type="dxa"/>
          </w:tcPr>
          <w:p w:rsidR="00DA7618" w:rsidRDefault="00DA7618" w:rsidP="00056FCE">
            <w:pPr>
              <w:rPr>
                <w:szCs w:val="22"/>
              </w:rPr>
            </w:pPr>
          </w:p>
        </w:tc>
        <w:tc>
          <w:tcPr>
            <w:tcW w:w="2600" w:type="dxa"/>
            <w:tcBorders>
              <w:right w:val="nil"/>
            </w:tcBorders>
          </w:tcPr>
          <w:p w:rsidR="00DA7618" w:rsidRDefault="00DA7618" w:rsidP="00056FCE">
            <w:pPr>
              <w:ind w:right="-118"/>
              <w:rPr>
                <w:szCs w:val="22"/>
              </w:rPr>
            </w:pPr>
          </w:p>
        </w:tc>
      </w:tr>
      <w:tr w:rsidR="00DA7618" w:rsidTr="00056FCE">
        <w:tc>
          <w:tcPr>
            <w:tcW w:w="1530" w:type="dxa"/>
            <w:tcBorders>
              <w:left w:val="nil"/>
            </w:tcBorders>
          </w:tcPr>
          <w:p w:rsidR="00DA7618" w:rsidRDefault="00DA7618" w:rsidP="00056FCE">
            <w:pPr>
              <w:ind w:left="-108"/>
              <w:rPr>
                <w:szCs w:val="22"/>
              </w:rPr>
            </w:pPr>
            <w:r>
              <w:rPr>
                <w:szCs w:val="22"/>
              </w:rPr>
              <w:t xml:space="preserve">     630 m</w:t>
            </w:r>
          </w:p>
        </w:tc>
        <w:tc>
          <w:tcPr>
            <w:tcW w:w="2070" w:type="dxa"/>
          </w:tcPr>
          <w:p w:rsidR="00DA7618" w:rsidRDefault="00DA7618" w:rsidP="00056FCE">
            <w:pPr>
              <w:rPr>
                <w:szCs w:val="22"/>
              </w:rPr>
            </w:pPr>
            <w:r>
              <w:rPr>
                <w:szCs w:val="22"/>
              </w:rPr>
              <w:t>Entire band</w:t>
            </w:r>
          </w:p>
        </w:tc>
        <w:tc>
          <w:tcPr>
            <w:tcW w:w="3150" w:type="dxa"/>
          </w:tcPr>
          <w:p w:rsidR="00DA7618" w:rsidRDefault="00DA7618" w:rsidP="00056FCE">
            <w:pPr>
              <w:rPr>
                <w:szCs w:val="22"/>
              </w:rPr>
            </w:pPr>
            <w:r>
              <w:rPr>
                <w:szCs w:val="22"/>
              </w:rPr>
              <w:t>RTTY, data</w:t>
            </w:r>
          </w:p>
        </w:tc>
        <w:tc>
          <w:tcPr>
            <w:tcW w:w="2600" w:type="dxa"/>
            <w:tcBorders>
              <w:right w:val="nil"/>
            </w:tcBorders>
          </w:tcPr>
          <w:p w:rsidR="00DA7618" w:rsidRDefault="00DA7618" w:rsidP="00056FCE">
            <w:pPr>
              <w:ind w:right="-118"/>
              <w:rPr>
                <w:szCs w:val="22"/>
              </w:rPr>
            </w:pPr>
            <w:r>
              <w:rPr>
                <w:szCs w:val="22"/>
              </w:rPr>
              <w:t>(3).</w:t>
            </w:r>
          </w:p>
        </w:tc>
      </w:tr>
      <w:tr w:rsidR="00DA7618" w:rsidTr="00056FCE">
        <w:tc>
          <w:tcPr>
            <w:tcW w:w="1530" w:type="dxa"/>
            <w:tcBorders>
              <w:left w:val="nil"/>
            </w:tcBorders>
          </w:tcPr>
          <w:p w:rsidR="00DA7618" w:rsidRDefault="00DA7618" w:rsidP="00056FCE">
            <w:pPr>
              <w:ind w:left="-108"/>
              <w:rPr>
                <w:szCs w:val="22"/>
              </w:rPr>
            </w:pPr>
            <w:r>
              <w:rPr>
                <w:szCs w:val="22"/>
              </w:rPr>
              <w:t xml:space="preserve">     630 m</w:t>
            </w:r>
          </w:p>
        </w:tc>
        <w:tc>
          <w:tcPr>
            <w:tcW w:w="2070" w:type="dxa"/>
          </w:tcPr>
          <w:p w:rsidR="00DA7618" w:rsidRDefault="00DA7618" w:rsidP="00056FCE">
            <w:pPr>
              <w:rPr>
                <w:szCs w:val="22"/>
              </w:rPr>
            </w:pPr>
            <w:r>
              <w:rPr>
                <w:szCs w:val="22"/>
              </w:rPr>
              <w:t>Entire band</w:t>
            </w:r>
          </w:p>
        </w:tc>
        <w:tc>
          <w:tcPr>
            <w:tcW w:w="3150" w:type="dxa"/>
          </w:tcPr>
          <w:p w:rsidR="00DA7618" w:rsidRDefault="00DA7618" w:rsidP="00056FCE">
            <w:pPr>
              <w:rPr>
                <w:szCs w:val="22"/>
              </w:rPr>
            </w:pPr>
            <w:r>
              <w:rPr>
                <w:szCs w:val="22"/>
              </w:rPr>
              <w:t>Phone, image</w:t>
            </w:r>
          </w:p>
        </w:tc>
        <w:tc>
          <w:tcPr>
            <w:tcW w:w="2600" w:type="dxa"/>
            <w:tcBorders>
              <w:right w:val="nil"/>
            </w:tcBorders>
          </w:tcPr>
          <w:p w:rsidR="00DA7618" w:rsidRDefault="00DA7618" w:rsidP="00056FCE">
            <w:pPr>
              <w:ind w:right="-118"/>
              <w:rPr>
                <w:szCs w:val="22"/>
              </w:rPr>
            </w:pPr>
            <w:r>
              <w:rPr>
                <w:szCs w:val="22"/>
              </w:rPr>
              <w:t>(1), (2).</w:t>
            </w:r>
          </w:p>
        </w:tc>
      </w:tr>
      <w:tr w:rsidR="00DA7618" w:rsidTr="00056FCE">
        <w:tc>
          <w:tcPr>
            <w:tcW w:w="1530" w:type="dxa"/>
            <w:tcBorders>
              <w:left w:val="nil"/>
            </w:tcBorders>
          </w:tcPr>
          <w:p w:rsidR="00DA7618" w:rsidRDefault="00DA7618" w:rsidP="00056FCE">
            <w:pPr>
              <w:ind w:left="-108"/>
              <w:rPr>
                <w:szCs w:val="22"/>
              </w:rPr>
            </w:pPr>
            <w:r>
              <w:rPr>
                <w:szCs w:val="22"/>
              </w:rPr>
              <w:t>* *</w:t>
            </w:r>
          </w:p>
        </w:tc>
        <w:tc>
          <w:tcPr>
            <w:tcW w:w="2070" w:type="dxa"/>
          </w:tcPr>
          <w:p w:rsidR="00DA7618" w:rsidRDefault="00DA7618" w:rsidP="00056FCE">
            <w:pPr>
              <w:rPr>
                <w:szCs w:val="22"/>
              </w:rPr>
            </w:pPr>
            <w:r>
              <w:rPr>
                <w:szCs w:val="22"/>
              </w:rPr>
              <w:t>*</w:t>
            </w:r>
          </w:p>
        </w:tc>
        <w:tc>
          <w:tcPr>
            <w:tcW w:w="3150" w:type="dxa"/>
          </w:tcPr>
          <w:p w:rsidR="00DA7618" w:rsidRDefault="00DA7618" w:rsidP="00056FCE">
            <w:pPr>
              <w:rPr>
                <w:szCs w:val="22"/>
              </w:rPr>
            </w:pPr>
            <w:r>
              <w:rPr>
                <w:szCs w:val="22"/>
              </w:rPr>
              <w:t>*</w:t>
            </w:r>
          </w:p>
        </w:tc>
        <w:tc>
          <w:tcPr>
            <w:tcW w:w="2600" w:type="dxa"/>
            <w:tcBorders>
              <w:right w:val="nil"/>
            </w:tcBorders>
          </w:tcPr>
          <w:p w:rsidR="00DA7618" w:rsidRDefault="00DA7618" w:rsidP="00056FCE">
            <w:pPr>
              <w:ind w:right="-118"/>
              <w:rPr>
                <w:szCs w:val="22"/>
              </w:rPr>
            </w:pPr>
            <w:r>
              <w:rPr>
                <w:szCs w:val="22"/>
              </w:rPr>
              <w:t>*</w:t>
            </w:r>
          </w:p>
        </w:tc>
      </w:tr>
    </w:tbl>
    <w:p w:rsidR="00DA7618" w:rsidRDefault="00DA7618" w:rsidP="00DA7618">
      <w:pPr>
        <w:spacing w:after="220"/>
        <w:rPr>
          <w:szCs w:val="22"/>
        </w:rPr>
      </w:pPr>
    </w:p>
    <w:p w:rsidR="00DA7618" w:rsidRPr="006477DC" w:rsidRDefault="00DA7618">
      <w:pPr>
        <w:numPr>
          <w:ilvl w:val="0"/>
          <w:numId w:val="7"/>
        </w:numPr>
        <w:suppressAutoHyphens/>
        <w:autoSpaceDE w:val="0"/>
        <w:autoSpaceDN w:val="0"/>
        <w:adjustRightInd w:val="0"/>
        <w:spacing w:after="120"/>
        <w:rPr>
          <w:szCs w:val="22"/>
        </w:rPr>
      </w:pPr>
      <w:r w:rsidRPr="006477DC">
        <w:rPr>
          <w:szCs w:val="22"/>
        </w:rPr>
        <w:t>Section 97.313 is amended by adding paragraphs (k) and (l) to read as follows.</w:t>
      </w:r>
    </w:p>
    <w:p w:rsidR="00DA7618" w:rsidRPr="006477DC" w:rsidRDefault="00DA7618" w:rsidP="00DA7618">
      <w:pPr>
        <w:spacing w:after="120"/>
        <w:rPr>
          <w:szCs w:val="22"/>
        </w:rPr>
      </w:pPr>
      <w:r w:rsidRPr="006477DC">
        <w:rPr>
          <w:b/>
          <w:szCs w:val="22"/>
          <w:u w:val="single"/>
        </w:rPr>
        <w:t>§ 97.313   Transmitter power standards</w:t>
      </w:r>
      <w:r w:rsidRPr="006477DC">
        <w:rPr>
          <w:szCs w:val="22"/>
        </w:rPr>
        <w:t>.</w:t>
      </w:r>
    </w:p>
    <w:p w:rsidR="00DA7618" w:rsidRPr="006477DC" w:rsidRDefault="00DA7618" w:rsidP="00DA7618">
      <w:pPr>
        <w:spacing w:after="120"/>
        <w:ind w:firstLine="360"/>
        <w:rPr>
          <w:szCs w:val="22"/>
        </w:rPr>
      </w:pPr>
      <w:r w:rsidRPr="006477DC">
        <w:rPr>
          <w:szCs w:val="22"/>
        </w:rPr>
        <w:t>* * * * *</w:t>
      </w:r>
    </w:p>
    <w:p w:rsidR="00DA7618" w:rsidRPr="00DA7618" w:rsidRDefault="00DA7618" w:rsidP="00DA7618">
      <w:pPr>
        <w:spacing w:after="120"/>
        <w:ind w:firstLine="360"/>
        <w:rPr>
          <w:rFonts w:eastAsia="Calibri"/>
          <w:color w:val="000000"/>
          <w:shd w:val="clear" w:color="auto" w:fill="FFFFFF"/>
        </w:rPr>
      </w:pPr>
      <w:r w:rsidRPr="006477DC">
        <w:t>(</w:t>
      </w:r>
      <w:r w:rsidRPr="00DA7618">
        <w:rPr>
          <w:rFonts w:eastAsia="Calibri"/>
          <w:color w:val="000000"/>
          <w:shd w:val="clear" w:color="auto" w:fill="FFFFFF"/>
        </w:rPr>
        <w:t>k) N</w:t>
      </w:r>
      <w:r w:rsidRPr="006477DC">
        <w:rPr>
          <w:shd w:val="clear" w:color="auto" w:fill="FFFFFF"/>
        </w:rPr>
        <w:t xml:space="preserve">o station may transmit in the </w:t>
      </w:r>
      <w:r>
        <w:t xml:space="preserve">135.7-137.8 kHz (2200 m) </w:t>
      </w:r>
      <w:r w:rsidRPr="006477DC">
        <w:rPr>
          <w:shd w:val="clear" w:color="auto" w:fill="FFFFFF"/>
        </w:rPr>
        <w:t xml:space="preserve">band with </w:t>
      </w:r>
      <w:r>
        <w:rPr>
          <w:shd w:val="clear" w:color="auto" w:fill="FFFFFF"/>
        </w:rPr>
        <w:t xml:space="preserve">a transmitter power exceeding 1.5 kW PEP or </w:t>
      </w:r>
      <w:r w:rsidRPr="006477DC">
        <w:t>a radiated power exceeding 1 W</w:t>
      </w:r>
      <w:r>
        <w:t xml:space="preserve"> EIRP.</w:t>
      </w:r>
    </w:p>
    <w:p w:rsidR="00DA7618" w:rsidRPr="006477DC" w:rsidRDefault="00DA7618" w:rsidP="00DA7618">
      <w:pPr>
        <w:spacing w:after="120"/>
        <w:ind w:firstLine="360"/>
        <w:rPr>
          <w:color w:val="000000"/>
          <w:shd w:val="clear" w:color="auto" w:fill="FFFFFF"/>
        </w:rPr>
      </w:pPr>
      <w:r w:rsidRPr="006477DC">
        <w:t>(</w:t>
      </w:r>
      <w:r w:rsidRPr="006477DC">
        <w:rPr>
          <w:shd w:val="clear" w:color="auto" w:fill="FFFFFF"/>
        </w:rPr>
        <w:t>l)</w:t>
      </w:r>
      <w:r>
        <w:rPr>
          <w:shd w:val="clear" w:color="auto" w:fill="FFFFFF"/>
        </w:rPr>
        <w:t xml:space="preserve"> </w:t>
      </w:r>
      <w:r w:rsidRPr="00DA7618">
        <w:rPr>
          <w:rFonts w:eastAsia="Calibri"/>
          <w:color w:val="000000"/>
          <w:shd w:val="clear" w:color="auto" w:fill="FFFFFF"/>
        </w:rPr>
        <w:t>N</w:t>
      </w:r>
      <w:r w:rsidRPr="006477DC">
        <w:rPr>
          <w:shd w:val="clear" w:color="auto" w:fill="FFFFFF"/>
        </w:rPr>
        <w:t xml:space="preserve">o station may transmit in the </w:t>
      </w:r>
      <w:r>
        <w:t>472-479 kHz (</w:t>
      </w:r>
      <w:r w:rsidRPr="006477DC">
        <w:t>630 m</w:t>
      </w:r>
      <w:r>
        <w:t>)</w:t>
      </w:r>
      <w:r>
        <w:rPr>
          <w:shd w:val="clear" w:color="auto" w:fill="FFFFFF"/>
        </w:rPr>
        <w:t xml:space="preserve"> </w:t>
      </w:r>
      <w:r w:rsidRPr="006477DC">
        <w:rPr>
          <w:shd w:val="clear" w:color="auto" w:fill="FFFFFF"/>
        </w:rPr>
        <w:t xml:space="preserve">band with </w:t>
      </w:r>
      <w:r>
        <w:rPr>
          <w:shd w:val="clear" w:color="auto" w:fill="FFFFFF"/>
        </w:rPr>
        <w:t xml:space="preserve">a transmitter power exceeding 500 W PEP or </w:t>
      </w:r>
      <w:r w:rsidRPr="006477DC">
        <w:t xml:space="preserve">a radiated power </w:t>
      </w:r>
      <w:r>
        <w:t>exceeding 5</w:t>
      </w:r>
      <w:r w:rsidRPr="006477DC">
        <w:t xml:space="preserve"> W</w:t>
      </w:r>
      <w:r>
        <w:t xml:space="preserve"> EIRP, except that in Alaska, s</w:t>
      </w:r>
      <w:r w:rsidRPr="006477DC">
        <w:t xml:space="preserve">tations </w:t>
      </w:r>
      <w:r w:rsidRPr="006477DC">
        <w:rPr>
          <w:shd w:val="clear" w:color="auto" w:fill="FFFFFF"/>
        </w:rPr>
        <w:t xml:space="preserve">located </w:t>
      </w:r>
      <w:r w:rsidRPr="006477DC">
        <w:t>within 800</w:t>
      </w:r>
      <w:r>
        <w:t> </w:t>
      </w:r>
      <w:r w:rsidRPr="006477DC">
        <w:t xml:space="preserve">kilometers of the Russian Federation </w:t>
      </w:r>
      <w:r w:rsidRPr="006477DC">
        <w:rPr>
          <w:color w:val="000000"/>
          <w:shd w:val="clear" w:color="auto" w:fill="FFFFFF"/>
        </w:rPr>
        <w:t xml:space="preserve">may </w:t>
      </w:r>
      <w:r>
        <w:rPr>
          <w:color w:val="000000"/>
          <w:shd w:val="clear" w:color="auto" w:fill="FFFFFF"/>
        </w:rPr>
        <w:t xml:space="preserve">not </w:t>
      </w:r>
      <w:r w:rsidRPr="006477DC">
        <w:rPr>
          <w:color w:val="000000"/>
          <w:shd w:val="clear" w:color="auto" w:fill="FFFFFF"/>
        </w:rPr>
        <w:t>transmit with a</w:t>
      </w:r>
      <w:r>
        <w:rPr>
          <w:color w:val="000000"/>
          <w:shd w:val="clear" w:color="auto" w:fill="FFFFFF"/>
        </w:rPr>
        <w:t xml:space="preserve"> radiated power </w:t>
      </w:r>
      <w:r w:rsidRPr="006477DC">
        <w:t>exceeding 1 W</w:t>
      </w:r>
      <w:r>
        <w:t xml:space="preserve"> EIRP</w:t>
      </w:r>
      <w:r w:rsidRPr="006477DC">
        <w:rPr>
          <w:color w:val="000000"/>
          <w:shd w:val="clear" w:color="auto" w:fill="FFFFFF"/>
        </w:rPr>
        <w:t>.</w:t>
      </w:r>
    </w:p>
    <w:p w:rsidR="00DA7618" w:rsidRDefault="00DA7618" w:rsidP="00DA7618">
      <w:pPr>
        <w:spacing w:after="120"/>
        <w:ind w:firstLine="360"/>
        <w:rPr>
          <w:szCs w:val="22"/>
        </w:rPr>
      </w:pPr>
      <w:r w:rsidRPr="006477DC">
        <w:rPr>
          <w:szCs w:val="22"/>
        </w:rPr>
        <w:t>* * * * *</w:t>
      </w:r>
    </w:p>
    <w:p w:rsidR="00DA7618" w:rsidRPr="006477DC" w:rsidRDefault="00DA7618" w:rsidP="00DA7618">
      <w:pPr>
        <w:pStyle w:val="ParaNum"/>
        <w:numPr>
          <w:ilvl w:val="0"/>
          <w:numId w:val="0"/>
        </w:numPr>
        <w:sectPr w:rsidR="00DA7618" w:rsidRPr="006477DC" w:rsidSect="00056FCE">
          <w:headerReference w:type="default" r:id="rId19"/>
          <w:footerReference w:type="even" r:id="rId20"/>
          <w:footerReference w:type="default" r:id="rId21"/>
          <w:headerReference w:type="first" r:id="rId22"/>
          <w:footerReference w:type="first" r:id="rId23"/>
          <w:endnotePr>
            <w:numFmt w:val="decimal"/>
          </w:endnotePr>
          <w:pgSz w:w="12240" w:h="15840"/>
          <w:pgMar w:top="1440" w:right="1440" w:bottom="720" w:left="1440" w:header="720" w:footer="720" w:gutter="0"/>
          <w:cols w:space="720"/>
          <w:noEndnote/>
          <w:docGrid w:linePitch="299"/>
        </w:sectPr>
      </w:pPr>
    </w:p>
    <w:p w:rsidR="00DA7618" w:rsidRPr="00CF52A6" w:rsidRDefault="00DA7618" w:rsidP="00DA7618">
      <w:pPr>
        <w:spacing w:after="120"/>
        <w:jc w:val="center"/>
        <w:rPr>
          <w:b/>
        </w:rPr>
      </w:pPr>
      <w:r w:rsidRPr="00CF52A6">
        <w:rPr>
          <w:b/>
        </w:rPr>
        <w:t>APPENDIX C</w:t>
      </w:r>
    </w:p>
    <w:p w:rsidR="00DA7618" w:rsidRPr="00D4138E" w:rsidRDefault="00DA7618" w:rsidP="00DA7618">
      <w:pPr>
        <w:spacing w:after="220"/>
        <w:jc w:val="center"/>
        <w:rPr>
          <w:b/>
        </w:rPr>
      </w:pPr>
      <w:r w:rsidRPr="00D4138E">
        <w:rPr>
          <w:b/>
        </w:rPr>
        <w:t>Final Regulatory Flexibility Certification</w:t>
      </w:r>
    </w:p>
    <w:p w:rsidR="00DA7618" w:rsidRDefault="00DA7618" w:rsidP="00DA7618">
      <w:pPr>
        <w:spacing w:after="120"/>
        <w:ind w:firstLine="720"/>
      </w:pPr>
      <w:r>
        <w:t>1.</w:t>
      </w:r>
      <w:r>
        <w:tab/>
      </w:r>
      <w:r w:rsidRPr="00002072">
        <w:rPr>
          <w:u w:val="single"/>
        </w:rPr>
        <w:t>Final Regulatory Flexibility Certification</w:t>
      </w:r>
      <w:r>
        <w:t xml:space="preserve">.  </w:t>
      </w:r>
      <w:r w:rsidRPr="00D4138E">
        <w:t>The Regulatory Flexibility Act of 1980, as amended (RFA)</w:t>
      </w:r>
      <w:r>
        <w:rPr>
          <w:rStyle w:val="FootnoteReference"/>
        </w:rPr>
        <w:footnoteReference w:id="141"/>
      </w:r>
      <w:r w:rsidRPr="00D4138E">
        <w:t xml:space="preserve"> requires that a regulatory flexibility analysis be prepared for rulemaking proceedings, un</w:t>
      </w:r>
      <w:r>
        <w:t>less the agency certifies that “</w:t>
      </w:r>
      <w:r w:rsidRPr="00D4138E">
        <w:t>the rule will not have a significant economic impact on a substantial numbe</w:t>
      </w:r>
      <w:r>
        <w:t>r of small entities.”</w:t>
      </w:r>
      <w:r>
        <w:rPr>
          <w:rStyle w:val="FootnoteReference"/>
        </w:rPr>
        <w:footnoteReference w:id="142"/>
      </w:r>
      <w:r>
        <w:t xml:space="preserve">  The RFA generally defines “</w:t>
      </w:r>
      <w:r w:rsidRPr="00D4138E">
        <w:t>small entity</w:t>
      </w:r>
      <w:r>
        <w:t>”</w:t>
      </w:r>
      <w:r w:rsidRPr="00D4138E">
        <w:t xml:space="preserve"> as having </w:t>
      </w:r>
      <w:r>
        <w:t>the same meaning as the terms “</w:t>
      </w:r>
      <w:r w:rsidRPr="00D4138E">
        <w:t>small business,</w:t>
      </w:r>
      <w:r>
        <w:t>” “</w:t>
      </w:r>
      <w:r w:rsidRPr="00D4138E">
        <w:t>small o</w:t>
      </w:r>
      <w:r>
        <w:t>rganization,” and “</w:t>
      </w:r>
      <w:r w:rsidRPr="00D4138E">
        <w:t>small governmental jurisdiction.</w:t>
      </w:r>
      <w:r>
        <w:t>”</w:t>
      </w:r>
      <w:r>
        <w:rPr>
          <w:rStyle w:val="FootnoteReference"/>
        </w:rPr>
        <w:footnoteReference w:id="143"/>
      </w:r>
      <w:r>
        <w:t xml:space="preserve">  In addition, the term “</w:t>
      </w:r>
      <w:r w:rsidRPr="00D4138E">
        <w:t>small business</w:t>
      </w:r>
      <w:r>
        <w:t>”</w:t>
      </w:r>
      <w:r w:rsidRPr="00D4138E">
        <w:t xml:space="preserve"> has the same meaning as the term </w:t>
      </w:r>
      <w:r>
        <w:t>“</w:t>
      </w:r>
      <w:r w:rsidRPr="00D4138E">
        <w:t>small business concern</w:t>
      </w:r>
      <w:r>
        <w:t>”</w:t>
      </w:r>
      <w:r w:rsidRPr="00D4138E">
        <w:t xml:space="preserve"> under the Small Business Act.</w:t>
      </w:r>
      <w:r>
        <w:rPr>
          <w:rStyle w:val="FootnoteReference"/>
        </w:rPr>
        <w:footnoteReference w:id="144"/>
      </w:r>
      <w:r>
        <w:t xml:space="preserve">  </w:t>
      </w:r>
      <w:r w:rsidRPr="00D4138E">
        <w:t>A small business concern is one which: (1) is independently owned and operated; (2) is not dominant in its field of operation; and (3) satisfies any additional criteria established by the Small Business Administration (SBA).</w:t>
      </w:r>
      <w:r>
        <w:rPr>
          <w:rStyle w:val="FootnoteReference"/>
        </w:rPr>
        <w:footnoteReference w:id="145"/>
      </w:r>
    </w:p>
    <w:p w:rsidR="00DA7618" w:rsidRDefault="00DA7618" w:rsidP="00DA7618">
      <w:pPr>
        <w:spacing w:after="120"/>
        <w:ind w:firstLine="720"/>
      </w:pPr>
      <w:r>
        <w:t>2.</w:t>
      </w:r>
      <w:r>
        <w:tab/>
        <w:t>In this Report and Order, the Commission takes three actions that will cause a direct cost to regulated entities.  First, the Commission requires that all commercial fishing vessels that operate radio buoys in the 1900-2000 kHz band be authorized under a ship radio station license.  Based on the comments of ITM Marine in ET Docket No. 12-338, there are between 750 and 1000 active commercial fishing vessels that operate such radio buoys.</w:t>
      </w:r>
      <w:r>
        <w:rPr>
          <w:rStyle w:val="FootnoteReference"/>
        </w:rPr>
        <w:footnoteReference w:id="146"/>
      </w:r>
      <w:r>
        <w:t xml:space="preserve">  W</w:t>
      </w:r>
      <w:r w:rsidRPr="00365841">
        <w:t xml:space="preserve">e expect that some of these fishing vessels are owned by small businesses that do not already have a ship </w:t>
      </w:r>
      <w:r>
        <w:t xml:space="preserve">radio </w:t>
      </w:r>
      <w:r w:rsidRPr="00365841">
        <w:t xml:space="preserve">station license.  Because the total cost for a ship </w:t>
      </w:r>
      <w:r>
        <w:t xml:space="preserve">radio </w:t>
      </w:r>
      <w:r w:rsidRPr="00365841">
        <w:t>station license is $215,</w:t>
      </w:r>
      <w:r>
        <w:t xml:space="preserve"> we find that the direct cost of this requirement will be far less than one percent of revenue for any future small business licensee.</w:t>
      </w:r>
    </w:p>
    <w:p w:rsidR="00DA7618" w:rsidRDefault="00DA7618" w:rsidP="00DA7618">
      <w:pPr>
        <w:spacing w:after="120"/>
        <w:ind w:firstLine="720"/>
      </w:pPr>
      <w:r>
        <w:t>3.</w:t>
      </w:r>
      <w:r>
        <w:tab/>
        <w:t xml:space="preserve">Second, the Commission requires that oceanographic radars, which currently operate under experimental license authority, operate in accordance with the adopted Part 90 rules within five years of the effective date of this Report and Order.  </w:t>
      </w:r>
      <w:r w:rsidRPr="00365841">
        <w:rPr>
          <w:color w:val="000000"/>
        </w:rPr>
        <w:t xml:space="preserve">Based on our review of </w:t>
      </w:r>
      <w:r>
        <w:rPr>
          <w:color w:val="000000"/>
        </w:rPr>
        <w:t xml:space="preserve">licenses in </w:t>
      </w:r>
      <w:r w:rsidRPr="00365841">
        <w:rPr>
          <w:color w:val="000000"/>
        </w:rPr>
        <w:t xml:space="preserve">the </w:t>
      </w:r>
      <w:r>
        <w:rPr>
          <w:color w:val="000000"/>
        </w:rPr>
        <w:t xml:space="preserve">Commission’s </w:t>
      </w:r>
      <w:r w:rsidRPr="00365841">
        <w:rPr>
          <w:color w:val="000000"/>
        </w:rPr>
        <w:t>Experimental Licensing System, the adopted rules will affect nine universities and one manufacturer</w:t>
      </w:r>
      <w:r>
        <w:rPr>
          <w:color w:val="000000"/>
        </w:rPr>
        <w:t xml:space="preserve">.  </w:t>
      </w:r>
      <w:r>
        <w:t>Based on information provided by the National Oceanic and Atmospheric Administration (NOAA), w</w:t>
      </w:r>
      <w:r w:rsidRPr="00365841">
        <w:rPr>
          <w:color w:val="000000"/>
        </w:rPr>
        <w:t>e believe that, in most cases, existing oceanographic radars can transition to the nearest allocated band without major hardware modification.</w:t>
      </w:r>
      <w:r>
        <w:rPr>
          <w:rStyle w:val="FootnoteReference"/>
        </w:rPr>
        <w:footnoteReference w:id="147"/>
      </w:r>
      <w:r>
        <w:rPr>
          <w:color w:val="000000"/>
        </w:rPr>
        <w:t xml:space="preserve">  We note that only two of these universities are private institutions (Cornell University and San Francisco University) that meet the definition of small organization, </w:t>
      </w:r>
      <w:r w:rsidRPr="00412CEB">
        <w:rPr>
          <w:i/>
          <w:color w:val="000000"/>
        </w:rPr>
        <w:t>see</w:t>
      </w:r>
      <w:r>
        <w:rPr>
          <w:color w:val="000000"/>
        </w:rPr>
        <w:t xml:space="preserve"> U.S.C. § 601(4).  We further note that there “are 1,600 private, nonprofit institutions nationwide,”</w:t>
      </w:r>
      <w:r>
        <w:rPr>
          <w:rStyle w:val="FootnoteReference"/>
        </w:rPr>
        <w:footnoteReference w:id="148"/>
      </w:r>
      <w:r>
        <w:rPr>
          <w:color w:val="000000"/>
        </w:rPr>
        <w:t xml:space="preserve"> and the great majority of these are clearly small organizations.  Therefore, we find that requiring oceanographic radars to operate under the adopted Part 90 rules will impact far less than one percent of private, nonprofit academic institutions that are small organizations.  We also believe that the single licensee that is a manufacturer (CODAR Ocean Sensor, Ltd.) will be positively impacted because it has committed to “produce, sell, and support [oceanographic radars] that operate in all of the ITU allocated bands and conform to any local regulations.”</w:t>
      </w:r>
      <w:r>
        <w:rPr>
          <w:rStyle w:val="FootnoteReference"/>
        </w:rPr>
        <w:footnoteReference w:id="149"/>
      </w:r>
    </w:p>
    <w:p w:rsidR="002F2028" w:rsidRDefault="00DA7618" w:rsidP="00F81BD4">
      <w:pPr>
        <w:spacing w:after="120"/>
        <w:ind w:firstLine="720"/>
      </w:pPr>
      <w:r>
        <w:t>4.</w:t>
      </w:r>
      <w:r>
        <w:tab/>
        <w:t xml:space="preserve">Third, the Commission reallocates the </w:t>
      </w:r>
      <w:r w:rsidRPr="009A1808">
        <w:t>156.7625-156.7875 MHz and 156.8125</w:t>
      </w:r>
      <w:r w:rsidRPr="009A1808">
        <w:noBreakHyphen/>
        <w:t>156.8375 MHz bands</w:t>
      </w:r>
      <w:r>
        <w:t xml:space="preserve"> from the maritime mobile service (MMS) to the mobile-satellite service, and requires that MMS operations in these bands cease as of August 26, 2019.  There is a single licensee (BKEP Materials, LLC) authorized to operate three private coast stations in these bands. </w:t>
      </w:r>
      <w:r w:rsidR="00722827">
        <w:t xml:space="preserve"> </w:t>
      </w:r>
      <w:r>
        <w:t>Based on our review of licenses in the Commission’s Universal Licensing System, the Commission has issued 2770 licenses for private coast stations to operate in the 156-157.1 MHz band.  We estimate that at least 1000 of these licensees are small entities.  Therefore, we find that these reallocations will impact far less than one percent of the total number of small entities operating in the 156-157.1 MHz band</w:t>
      </w:r>
      <w:r w:rsidR="00EF4A4A">
        <w:t>.</w:t>
      </w:r>
    </w:p>
    <w:p w:rsidR="002C00E8" w:rsidRPr="00DA7618" w:rsidRDefault="00DA7618" w:rsidP="002F2028">
      <w:pPr>
        <w:spacing w:after="120"/>
        <w:ind w:firstLine="720"/>
      </w:pPr>
      <w:r>
        <w:t>5.</w:t>
      </w:r>
      <w:r>
        <w:tab/>
        <w:t xml:space="preserve">Therefore, we certify that the requirements of this Report and Order will not have a significant economic impact on a substantial number of small entities.  The Commission will send a copy of this Report and Order including this final certification, in a report to Congress pursuant to the Small Business Regulatory Enforcement Fairness Act of 1996, </w:t>
      </w:r>
      <w:r w:rsidRPr="00CE0648">
        <w:rPr>
          <w:i/>
        </w:rPr>
        <w:t>see</w:t>
      </w:r>
      <w:r>
        <w:t xml:space="preserve"> 5 U.S.C. § 801(a)(1)(A).  In addition, the Report and Order and this certification will be sent to the Chief Counsel for Advocacy of the Small Business Administration, and will be published in the Federal Register.  </w:t>
      </w:r>
      <w:r>
        <w:rPr>
          <w:i/>
        </w:rPr>
        <w:t>S</w:t>
      </w:r>
      <w:r w:rsidRPr="00CE0648">
        <w:rPr>
          <w:i/>
        </w:rPr>
        <w:t>ee</w:t>
      </w:r>
      <w:r>
        <w:t xml:space="preserve"> 5 U.S.C. § 605(b).</w:t>
      </w:r>
    </w:p>
    <w:sectPr w:rsidR="002C00E8" w:rsidRPr="00DA7618" w:rsidSect="002F2028">
      <w:headerReference w:type="default" r:id="rId24"/>
      <w:footerReference w:type="even" r:id="rId25"/>
      <w:footerReference w:type="default" r:id="rId26"/>
      <w:headerReference w:type="first" r:id="rId27"/>
      <w:footerReference w:type="first" r:id="rId28"/>
      <w:footnotePr>
        <w:numRestart w:val="eachSect"/>
      </w:footnotePr>
      <w:endnotePr>
        <w:numFmt w:val="decimal"/>
      </w:endnotePr>
      <w:pgSz w:w="12240" w:h="15840"/>
      <w:pgMar w:top="1440" w:right="1440"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5E5" w:rsidRDefault="007955E5">
      <w:pPr>
        <w:spacing w:line="20" w:lineRule="exact"/>
      </w:pPr>
    </w:p>
  </w:endnote>
  <w:endnote w:type="continuationSeparator" w:id="0">
    <w:p w:rsidR="007955E5" w:rsidRDefault="007955E5">
      <w:r>
        <w:t xml:space="preserve"> </w:t>
      </w:r>
    </w:p>
  </w:endnote>
  <w:endnote w:type="continuationNotice" w:id="1">
    <w:p w:rsidR="007955E5" w:rsidRDefault="007955E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E10" w:rsidRDefault="00226E1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D3" w:rsidRDefault="00472DD3" w:rsidP="00091F44">
    <w:pPr>
      <w:pStyle w:val="Footer"/>
      <w:tabs>
        <w:tab w:val="clear" w:pos="4320"/>
        <w:tab w:val="clear" w:pos="8640"/>
      </w:tabs>
      <w:jc w:val="center"/>
    </w:pPr>
    <w:r>
      <w:fldChar w:fldCharType="begin"/>
    </w:r>
    <w:r>
      <w:instrText xml:space="preserve"> PAGE   \* MERGEFORMAT </w:instrText>
    </w:r>
    <w:r>
      <w:fldChar w:fldCharType="separate"/>
    </w:r>
    <w:r w:rsidR="009F17A3">
      <w:rPr>
        <w:noProof/>
      </w:rPr>
      <w:t>62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D3" w:rsidRDefault="00472DD3" w:rsidP="00B25BB5">
    <w:pPr>
      <w:pStyle w:val="Footer"/>
      <w:tabs>
        <w:tab w:val="clear" w:pos="4320"/>
        <w:tab w:val="clear" w:pos="8640"/>
      </w:tabs>
      <w:jc w:val="center"/>
    </w:pPr>
    <w:r>
      <w:fldChar w:fldCharType="begin"/>
    </w:r>
    <w:r>
      <w:instrText xml:space="preserve"> PAGE   \* MERGEFORMAT </w:instrText>
    </w:r>
    <w:r>
      <w:fldChar w:fldCharType="separate"/>
    </w:r>
    <w:r w:rsidR="00D53D53">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D3" w:rsidRPr="00346D3D" w:rsidRDefault="00472DD3" w:rsidP="00056FCE">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D3" w:rsidRDefault="00472DD3" w:rsidP="00056FCE">
    <w:pPr>
      <w:pStyle w:val="Footer"/>
      <w:jc w:val="center"/>
    </w:pPr>
    <w:r>
      <w:fldChar w:fldCharType="begin"/>
    </w:r>
    <w:r>
      <w:instrText xml:space="preserve"> PAGE   \* MERGEFORMAT </w:instrText>
    </w:r>
    <w:r>
      <w:fldChar w:fldCharType="separate"/>
    </w:r>
    <w:r w:rsidR="009F17A3">
      <w:rPr>
        <w:noProof/>
      </w:rPr>
      <w:t>23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D3" w:rsidRDefault="00472DD3" w:rsidP="0055614C">
    <w:pPr>
      <w:pStyle w:val="Footer"/>
      <w:framePr w:wrap="around" w:vAnchor="text" w:hAnchor="margin" w:xAlign="center" w:y="1"/>
    </w:pPr>
    <w:r>
      <w:fldChar w:fldCharType="begin"/>
    </w:r>
    <w:r>
      <w:instrText xml:space="preserve">PAGE  </w:instrText>
    </w:r>
    <w:r>
      <w:fldChar w:fldCharType="end"/>
    </w:r>
  </w:p>
  <w:p w:rsidR="00472DD3" w:rsidRDefault="00472DD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D3" w:rsidRDefault="00472DD3" w:rsidP="003A7027">
    <w:pPr>
      <w:pStyle w:val="Footer"/>
      <w:tabs>
        <w:tab w:val="clear" w:pos="4320"/>
        <w:tab w:val="clear" w:pos="8640"/>
      </w:tabs>
      <w:jc w:val="center"/>
    </w:pPr>
    <w:r>
      <w:fldChar w:fldCharType="begin"/>
    </w:r>
    <w:r>
      <w:instrText xml:space="preserve"> PAGE   \* MERGEFORMAT </w:instrText>
    </w:r>
    <w:r>
      <w:fldChar w:fldCharType="separate"/>
    </w:r>
    <w:r w:rsidR="009F17A3">
      <w:rPr>
        <w:noProof/>
      </w:rPr>
      <w:t>61</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D3" w:rsidRDefault="00472DD3">
    <w:pPr>
      <w:pStyle w:val="Footer"/>
      <w:tabs>
        <w:tab w:val="clear" w:pos="864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D3" w:rsidRDefault="00472DD3" w:rsidP="0055614C">
    <w:pPr>
      <w:pStyle w:val="Footer"/>
      <w:framePr w:wrap="around" w:vAnchor="text" w:hAnchor="margin" w:xAlign="center" w:y="1"/>
    </w:pPr>
    <w:r>
      <w:fldChar w:fldCharType="begin"/>
    </w:r>
    <w:r>
      <w:instrText xml:space="preserve">PAGE  </w:instrText>
    </w:r>
    <w:r>
      <w:fldChar w:fldCharType="end"/>
    </w:r>
  </w:p>
  <w:p w:rsidR="00472DD3" w:rsidRDefault="00472DD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D3" w:rsidRDefault="00472DD3" w:rsidP="003A7027">
    <w:pPr>
      <w:pStyle w:val="Footer"/>
      <w:framePr w:wrap="around" w:vAnchor="text" w:hAnchor="margin" w:xAlign="center" w:y="1"/>
      <w:tabs>
        <w:tab w:val="clear" w:pos="4320"/>
      </w:tabs>
      <w:ind w:left="-4590" w:right="-4560" w:firstLine="27"/>
    </w:pPr>
    <w:r>
      <w:fldChar w:fldCharType="begin"/>
    </w:r>
    <w:r>
      <w:instrText xml:space="preserve">PAGE  </w:instrText>
    </w:r>
    <w:r>
      <w:fldChar w:fldCharType="separate"/>
    </w:r>
    <w:r w:rsidR="009F17A3">
      <w:rPr>
        <w:noProof/>
      </w:rPr>
      <w:t>63</w:t>
    </w:r>
    <w:r>
      <w:fldChar w:fldCharType="end"/>
    </w:r>
  </w:p>
  <w:p w:rsidR="00472DD3" w:rsidRDefault="00091F44" w:rsidP="00AC3F21">
    <w:pPr>
      <w:pStyle w:val="Footer"/>
      <w:tabs>
        <w:tab w:val="clear" w:pos="4320"/>
        <w:tab w:val="clear" w:pos="8640"/>
        <w:tab w:val="center" w:pos="4680"/>
      </w:tabs>
      <w:ind w:left="27"/>
      <w:jc w:val="center"/>
      <w:rPr>
        <w:noProof/>
      </w:rPr>
    </w:pPr>
    <w:r>
      <w:tab/>
    </w:r>
    <w:r w:rsidR="00472DD3">
      <w:fldChar w:fldCharType="begin"/>
    </w:r>
    <w:r w:rsidR="00472DD3">
      <w:instrText xml:space="preserve"> PAGE   \* MERGEFORMAT </w:instrText>
    </w:r>
    <w:r w:rsidR="00472DD3">
      <w:fldChar w:fldCharType="separate"/>
    </w:r>
    <w:r w:rsidR="009F17A3">
      <w:rPr>
        <w:noProof/>
      </w:rPr>
      <w:t>63</w:t>
    </w:r>
    <w:r w:rsidR="00472DD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5E5" w:rsidRDefault="007955E5">
      <w:r>
        <w:separator/>
      </w:r>
    </w:p>
  </w:footnote>
  <w:footnote w:type="continuationSeparator" w:id="0">
    <w:p w:rsidR="007955E5" w:rsidRDefault="007955E5" w:rsidP="00C721AC">
      <w:pPr>
        <w:spacing w:before="120"/>
        <w:rPr>
          <w:sz w:val="20"/>
        </w:rPr>
      </w:pPr>
      <w:r>
        <w:rPr>
          <w:sz w:val="20"/>
        </w:rPr>
        <w:t xml:space="preserve">(Continued from previous page)  </w:t>
      </w:r>
      <w:r>
        <w:rPr>
          <w:sz w:val="20"/>
        </w:rPr>
        <w:separator/>
      </w:r>
    </w:p>
  </w:footnote>
  <w:footnote w:type="continuationNotice" w:id="1">
    <w:p w:rsidR="007955E5" w:rsidRDefault="007955E5" w:rsidP="00C721AC">
      <w:pPr>
        <w:jc w:val="right"/>
        <w:rPr>
          <w:sz w:val="20"/>
        </w:rPr>
      </w:pPr>
      <w:r>
        <w:rPr>
          <w:sz w:val="20"/>
        </w:rPr>
        <w:t>(continued….)</w:t>
      </w:r>
    </w:p>
  </w:footnote>
  <w:footnote w:id="2">
    <w:p w:rsidR="00472DD3" w:rsidRPr="00A931E4" w:rsidRDefault="00472DD3" w:rsidP="00DA7618">
      <w:pPr>
        <w:pStyle w:val="FootnoteText"/>
      </w:pPr>
      <w:r w:rsidRPr="00A931E4">
        <w:rPr>
          <w:rStyle w:val="FootnoteReference"/>
        </w:rPr>
        <w:footnoteRef/>
      </w:r>
      <w:r w:rsidRPr="00A931E4">
        <w:t xml:space="preserve"> An “allocation” is an entry in the Allocation Table of a given frequency band that designates its use by one or more terrestrial or space radiocommunication services or the radio astronomy service (together, “radio services”) under specified conditions.  When a frequency band is allocated to one or more radio services on a primary basis, the Commission protects the authorized stations from interference based on the order in which the station license was issued unless it specifies a different protection arrangement.  Stations of a secondary service may not cause harmful interference to, nor claim protection from, stations of a primary service to which frequencies are already assigned or may be assigned at a later date.  47 </w:t>
      </w:r>
      <w:r>
        <w:t>CFR</w:t>
      </w:r>
      <w:r w:rsidRPr="00A931E4">
        <w:t xml:space="preserve"> §§ 2.1(c), 2.104(d), 2.104(e)(2), 2.105(c).</w:t>
      </w:r>
    </w:p>
  </w:footnote>
  <w:footnote w:id="3">
    <w:p w:rsidR="00472DD3" w:rsidRPr="00A931E4" w:rsidRDefault="00472DD3" w:rsidP="00DA7618">
      <w:pPr>
        <w:pStyle w:val="FootnoteText"/>
      </w:pPr>
      <w:r w:rsidRPr="00A931E4">
        <w:rPr>
          <w:rStyle w:val="FootnoteReference"/>
        </w:rPr>
        <w:footnoteRef/>
      </w:r>
      <w:r w:rsidRPr="00A931E4">
        <w:rPr>
          <w:color w:val="000000"/>
          <w:shd w:val="clear" w:color="auto" w:fill="FFFFFF"/>
        </w:rPr>
        <w:t xml:space="preserve"> The ITU may also include conditions for the use of an allocation, which are listed in international footnotes.</w:t>
      </w:r>
    </w:p>
  </w:footnote>
  <w:footnote w:id="4">
    <w:p w:rsidR="00472DD3" w:rsidRPr="00A931E4" w:rsidRDefault="00472DD3" w:rsidP="00DA7618">
      <w:pPr>
        <w:pStyle w:val="FootnoteText"/>
      </w:pPr>
      <w:r w:rsidRPr="00A931E4">
        <w:rPr>
          <w:rStyle w:val="FootnoteReference"/>
        </w:rPr>
        <w:footnoteRef/>
      </w:r>
      <w:r w:rsidRPr="00A931E4">
        <w:t xml:space="preserve"> The </w:t>
      </w:r>
      <w:r w:rsidRPr="003248D5">
        <w:rPr>
          <w:i/>
        </w:rPr>
        <w:t>U.S. Proposals for the WRC-12</w:t>
      </w:r>
      <w:r w:rsidRPr="00A931E4">
        <w:t xml:space="preserve"> consisted of three letters from the Commission and NTIA to the U.S. Department of State:  First Tranche (February 17, 2011); Second Tranche (RCS-2394/1, June 21, 2011); and Third Tranche (September 19, 2011) (together, </w:t>
      </w:r>
      <w:r w:rsidRPr="00A931E4">
        <w:rPr>
          <w:i/>
        </w:rPr>
        <w:t>U.S. Proposals for WRC-12</w:t>
      </w:r>
      <w:r w:rsidRPr="00A931E4">
        <w:t xml:space="preserve">, available at </w:t>
      </w:r>
      <w:r w:rsidRPr="003248D5">
        <w:t>http://transition.fcc.gov/ib/wrc-12/us/</w:t>
      </w:r>
      <w:r>
        <w:t>).</w:t>
      </w:r>
    </w:p>
  </w:footnote>
  <w:footnote w:id="5">
    <w:p w:rsidR="00472DD3" w:rsidRPr="00A931E4" w:rsidRDefault="00472DD3" w:rsidP="00DA7618">
      <w:pPr>
        <w:pStyle w:val="FootnoteText"/>
      </w:pPr>
      <w:r w:rsidRPr="00A931E4">
        <w:rPr>
          <w:rStyle w:val="FootnoteReference"/>
        </w:rPr>
        <w:footnoteRef/>
      </w:r>
      <w:r w:rsidRPr="00A931E4">
        <w:t xml:space="preserve"> The ITU </w:t>
      </w:r>
      <w:r w:rsidRPr="00A931E4">
        <w:rPr>
          <w:i/>
        </w:rPr>
        <w:t>Radio Regulations</w:t>
      </w:r>
      <w:r w:rsidRPr="00A931E4">
        <w:t xml:space="preserve">, Edition of 2012, include the </w:t>
      </w:r>
      <w:r w:rsidRPr="00A931E4">
        <w:rPr>
          <w:i/>
        </w:rPr>
        <w:t>WRC-12 Final Acts</w:t>
      </w:r>
      <w:r w:rsidRPr="00A931E4">
        <w:t xml:space="preserve"> (ITU </w:t>
      </w:r>
      <w:r w:rsidRPr="00A931E4">
        <w:rPr>
          <w:i/>
        </w:rPr>
        <w:t>Radio Regulations</w:t>
      </w:r>
      <w:r w:rsidRPr="00A931E4">
        <w:t xml:space="preserve">).  The ITU </w:t>
      </w:r>
      <w:r w:rsidRPr="00A931E4">
        <w:rPr>
          <w:i/>
        </w:rPr>
        <w:t>Radio Regulations</w:t>
      </w:r>
      <w:r w:rsidRPr="00A931E4">
        <w:t xml:space="preserve"> are available at </w:t>
      </w:r>
      <w:r w:rsidRPr="003248D5">
        <w:t>http://www.itu.</w:t>
      </w:r>
      <w:r w:rsidRPr="00513619">
        <w:t>int</w:t>
      </w:r>
      <w:r w:rsidRPr="003248D5">
        <w:t>/pub/R-REG-RR-2012</w:t>
      </w:r>
      <w:r w:rsidRPr="00A931E4">
        <w:t>.</w:t>
      </w:r>
      <w:r>
        <w:t xml:space="preserve">  We note that the World Radiocommunication Conference (Geneva, 2015) (WRC-15) concluded on November 27, 2015, and that the ITU has recently released updated its Radio Regulations.</w:t>
      </w:r>
    </w:p>
  </w:footnote>
  <w:footnote w:id="6">
    <w:p w:rsidR="00472DD3" w:rsidRPr="00273A2D" w:rsidRDefault="00472DD3" w:rsidP="00DA7618">
      <w:pPr>
        <w:pStyle w:val="ParaNum"/>
        <w:widowControl/>
        <w:numPr>
          <w:ilvl w:val="0"/>
          <w:numId w:val="0"/>
        </w:numPr>
        <w:suppressAutoHyphens/>
        <w:rPr>
          <w:sz w:val="20"/>
        </w:rPr>
      </w:pPr>
      <w:r>
        <w:rPr>
          <w:rStyle w:val="FootnoteReference"/>
        </w:rPr>
        <w:footnoteRef/>
      </w:r>
      <w:r>
        <w:t xml:space="preserve"> </w:t>
      </w:r>
      <w:r w:rsidRPr="0017795C">
        <w:rPr>
          <w:i/>
          <w:sz w:val="20"/>
        </w:rPr>
        <w:t>Amendment of Parts 1, 2, 15, 25, 27, 74, 78, 80, 87, 90, 97, and 101 of the Commission’s Rules Regarding Implementation of the Final Acts of the World Radiocommunication Conference (Geneva, 2007) (WRC-07), Other Allocation Issues, and Related Rule Updates</w:t>
      </w:r>
      <w:r w:rsidRPr="00772596">
        <w:rPr>
          <w:sz w:val="20"/>
        </w:rPr>
        <w:t>, ET</w:t>
      </w:r>
      <w:r>
        <w:rPr>
          <w:sz w:val="20"/>
        </w:rPr>
        <w:t> </w:t>
      </w:r>
      <w:r w:rsidRPr="00772596">
        <w:rPr>
          <w:sz w:val="20"/>
        </w:rPr>
        <w:t>Docket No. 12-338</w:t>
      </w:r>
      <w:r>
        <w:rPr>
          <w:sz w:val="20"/>
        </w:rPr>
        <w:t xml:space="preserve">, ET Docket No. 15-99, and IB Docket 06-123, </w:t>
      </w:r>
      <w:r w:rsidRPr="0017795C">
        <w:rPr>
          <w:sz w:val="20"/>
        </w:rPr>
        <w:t>Report and Order, Order, and Notice of Proposed Rulemaking,</w:t>
      </w:r>
      <w:r>
        <w:rPr>
          <w:sz w:val="20"/>
        </w:rPr>
        <w:t xml:space="preserve"> 30 FCC Rcd 4183 (2015) </w:t>
      </w:r>
      <w:r w:rsidRPr="00772596">
        <w:rPr>
          <w:sz w:val="20"/>
        </w:rPr>
        <w:t>(</w:t>
      </w:r>
      <w:r>
        <w:rPr>
          <w:i/>
          <w:sz w:val="20"/>
        </w:rPr>
        <w:t>WRC-07 R&amp;O</w:t>
      </w:r>
      <w:r w:rsidRPr="00772596">
        <w:rPr>
          <w:i/>
          <w:sz w:val="20"/>
        </w:rPr>
        <w:t xml:space="preserve"> </w:t>
      </w:r>
      <w:r>
        <w:rPr>
          <w:sz w:val="20"/>
        </w:rPr>
        <w:t xml:space="preserve">or </w:t>
      </w:r>
      <w:r w:rsidRPr="00772596">
        <w:rPr>
          <w:i/>
          <w:sz w:val="20"/>
        </w:rPr>
        <w:t>WRC</w:t>
      </w:r>
      <w:r>
        <w:rPr>
          <w:i/>
          <w:sz w:val="20"/>
        </w:rPr>
        <w:noBreakHyphen/>
      </w:r>
      <w:r w:rsidRPr="00772596">
        <w:rPr>
          <w:i/>
          <w:sz w:val="20"/>
        </w:rPr>
        <w:t>12</w:t>
      </w:r>
      <w:r>
        <w:rPr>
          <w:i/>
          <w:sz w:val="20"/>
        </w:rPr>
        <w:t> </w:t>
      </w:r>
      <w:r w:rsidRPr="00772596">
        <w:rPr>
          <w:i/>
          <w:sz w:val="20"/>
        </w:rPr>
        <w:t>NPRM</w:t>
      </w:r>
      <w:r>
        <w:rPr>
          <w:sz w:val="20"/>
        </w:rPr>
        <w:t>, as appropriate</w:t>
      </w:r>
      <w:r w:rsidRPr="00772596">
        <w:rPr>
          <w:sz w:val="20"/>
        </w:rPr>
        <w:t>)</w:t>
      </w:r>
      <w:r>
        <w:rPr>
          <w:sz w:val="20"/>
        </w:rPr>
        <w:t>.</w:t>
      </w:r>
    </w:p>
  </w:footnote>
  <w:footnote w:id="7">
    <w:p w:rsidR="00472DD3" w:rsidRPr="00727109" w:rsidRDefault="00472DD3" w:rsidP="00DA7618">
      <w:pPr>
        <w:pStyle w:val="FootnoteText"/>
      </w:pPr>
      <w:r>
        <w:rPr>
          <w:rStyle w:val="FootnoteReference"/>
        </w:rPr>
        <w:footnoteRef/>
      </w:r>
      <w:r>
        <w:t xml:space="preserve"> </w:t>
      </w:r>
      <w:r w:rsidRPr="00DC3FB4">
        <w:rPr>
          <w:i/>
        </w:rPr>
        <w:t>See</w:t>
      </w:r>
      <w:r>
        <w:rPr>
          <w:i/>
        </w:rPr>
        <w:t xml:space="preserve"> </w:t>
      </w:r>
      <w:r w:rsidRPr="00DC3FB4">
        <w:t>Appx</w:t>
      </w:r>
      <w:r>
        <w:t>.</w:t>
      </w:r>
      <w:r w:rsidRPr="00DC3FB4">
        <w:t xml:space="preserve"> A for the list of commenters.</w:t>
      </w:r>
    </w:p>
  </w:footnote>
  <w:footnote w:id="8">
    <w:p w:rsidR="00472DD3" w:rsidRDefault="00472DD3" w:rsidP="00DA7618">
      <w:pPr>
        <w:pStyle w:val="FootnoteText"/>
      </w:pPr>
      <w:r>
        <w:rPr>
          <w:rStyle w:val="FootnoteReference"/>
        </w:rPr>
        <w:footnoteRef/>
      </w:r>
      <w:r>
        <w:t xml:space="preserve"> </w:t>
      </w:r>
      <w:r>
        <w:rPr>
          <w:i/>
        </w:rPr>
        <w:t xml:space="preserve">See </w:t>
      </w:r>
      <w:r w:rsidRPr="0096215C">
        <w:rPr>
          <w:i/>
        </w:rPr>
        <w:t>WRC-12 NPRM</w:t>
      </w:r>
      <w:r>
        <w:t>, 30 FCC Rcd at 4255-62, paras. 206-221 (seeking comment on the ability of Federal/non</w:t>
      </w:r>
      <w:r>
        <w:noBreakHyphen/>
        <w:t>Federal AMT stations to share spectrum with incumbent services in the 4400-4940 MHz and 5925-6700 MHz bands).  We defer consideration of this issue to a future order.</w:t>
      </w:r>
    </w:p>
  </w:footnote>
  <w:footnote w:id="9">
    <w:p w:rsidR="00472DD3" w:rsidRPr="00663353" w:rsidRDefault="00472DD3" w:rsidP="00DA7618">
      <w:pPr>
        <w:pStyle w:val="FootnoteText"/>
      </w:pPr>
      <w:r w:rsidRPr="002B66E8">
        <w:rPr>
          <w:rStyle w:val="FootnoteReference"/>
        </w:rPr>
        <w:footnoteRef/>
      </w:r>
      <w:r w:rsidRPr="002B66E8">
        <w:t xml:space="preserve"> </w:t>
      </w:r>
      <w:r w:rsidRPr="00663353">
        <w:rPr>
          <w:i/>
        </w:rPr>
        <w:t>WRC-12 NPRM</w:t>
      </w:r>
      <w:r>
        <w:t>, 30 FCC Rcd at 4240-48</w:t>
      </w:r>
      <w:r w:rsidRPr="00663353">
        <w:t>, paras. 1</w:t>
      </w:r>
      <w:r>
        <w:t>59-182</w:t>
      </w:r>
      <w:r w:rsidRPr="00663353">
        <w:t>.</w:t>
      </w:r>
      <w:r>
        <w:t xml:space="preserve">  </w:t>
      </w:r>
      <w:r w:rsidRPr="002B66E8">
        <w:rPr>
          <w:iCs/>
          <w:shd w:val="clear" w:color="auto" w:fill="FFFFFF"/>
        </w:rPr>
        <w:t>P</w:t>
      </w:r>
      <w:r>
        <w:rPr>
          <w:iCs/>
          <w:shd w:val="clear" w:color="auto" w:fill="FFFFFF"/>
        </w:rPr>
        <w:t xml:space="preserve">LC </w:t>
      </w:r>
      <w:r w:rsidRPr="002B66E8">
        <w:rPr>
          <w:iCs/>
          <w:shd w:val="clear" w:color="auto" w:fill="FFFFFF"/>
        </w:rPr>
        <w:t>systems are defined as a</w:t>
      </w:r>
      <w:r w:rsidRPr="002B66E8">
        <w:rPr>
          <w:shd w:val="clear" w:color="auto" w:fill="FFFFFF"/>
        </w:rPr>
        <w:t xml:space="preserve">n unintentional radiator employed as a carrier current system used by an electric power utility entity on transmission lines for protective relaying, telemetry, </w:t>
      </w:r>
      <w:r w:rsidRPr="00A72882">
        <w:rPr>
          <w:shd w:val="clear" w:color="auto" w:fill="FFFFFF"/>
        </w:rPr>
        <w:t>etc.</w:t>
      </w:r>
      <w:r w:rsidRPr="002B66E8">
        <w:rPr>
          <w:shd w:val="clear" w:color="auto" w:fill="FFFFFF"/>
        </w:rPr>
        <w:t xml:space="preserve"> for general supervision of th</w:t>
      </w:r>
      <w:r>
        <w:rPr>
          <w:shd w:val="clear" w:color="auto" w:fill="FFFFFF"/>
        </w:rPr>
        <w:t xml:space="preserve">e power system.  </w:t>
      </w:r>
      <w:r w:rsidRPr="002B66E8">
        <w:rPr>
          <w:shd w:val="clear" w:color="auto" w:fill="FFFFFF"/>
        </w:rPr>
        <w:t>The system operates by the transmission of radio frequency energy by conduction over the electric power tr</w:t>
      </w:r>
      <w:r>
        <w:rPr>
          <w:shd w:val="clear" w:color="auto" w:fill="FFFFFF"/>
        </w:rPr>
        <w:t xml:space="preserve">ansmission lines of the system.  </w:t>
      </w:r>
      <w:r w:rsidRPr="002B66E8">
        <w:rPr>
          <w:shd w:val="clear" w:color="auto" w:fill="FFFFFF"/>
        </w:rPr>
        <w:t xml:space="preserve">The system does not include those electric lines which connect the distribution </w:t>
      </w:r>
      <w:r w:rsidRPr="00663353">
        <w:rPr>
          <w:shd w:val="clear" w:color="auto" w:fill="FFFFFF"/>
        </w:rPr>
        <w:t xml:space="preserve">substation to the customer or house wiring.  </w:t>
      </w:r>
      <w:r w:rsidRPr="00DA7618">
        <w:rPr>
          <w:rFonts w:eastAsia="Calibri"/>
          <w:shd w:val="clear" w:color="auto" w:fill="FFFFFF"/>
        </w:rPr>
        <w:t>47 CFR § 15.3(t).</w:t>
      </w:r>
    </w:p>
  </w:footnote>
  <w:footnote w:id="10">
    <w:p w:rsidR="00472DD3" w:rsidRPr="00FA6939" w:rsidRDefault="00472DD3" w:rsidP="00DA7618">
      <w:pPr>
        <w:pStyle w:val="ParaNum"/>
        <w:numPr>
          <w:ilvl w:val="0"/>
          <w:numId w:val="0"/>
        </w:numPr>
        <w:rPr>
          <w:sz w:val="20"/>
        </w:rPr>
      </w:pPr>
      <w:r w:rsidRPr="00663353">
        <w:rPr>
          <w:rStyle w:val="FootnoteReference"/>
        </w:rPr>
        <w:footnoteRef/>
      </w:r>
      <w:r w:rsidRPr="00663353">
        <w:rPr>
          <w:sz w:val="20"/>
        </w:rPr>
        <w:t xml:space="preserve"> EIRP</w:t>
      </w:r>
      <w:r>
        <w:rPr>
          <w:sz w:val="20"/>
        </w:rPr>
        <w:t xml:space="preserve"> is </w:t>
      </w:r>
      <w:r w:rsidRPr="00FA6939">
        <w:rPr>
          <w:sz w:val="20"/>
        </w:rPr>
        <w:t>the product of the power supplied to the antenna and the antenna gain in a given direction relative to an isotropic antenna (absolute or isotropic gain).  47 CFR § 2.1(c)</w:t>
      </w:r>
      <w:r>
        <w:rPr>
          <w:sz w:val="20"/>
        </w:rPr>
        <w:t>.</w:t>
      </w:r>
      <w:r w:rsidRPr="00C50B3B">
        <w:t xml:space="preserve"> </w:t>
      </w:r>
      <w:r>
        <w:t xml:space="preserve"> </w:t>
      </w:r>
      <w:r w:rsidRPr="00DC3FB4">
        <w:rPr>
          <w:sz w:val="20"/>
        </w:rPr>
        <w:t xml:space="preserve">EIRP is equal to ERP multiplied by 1.64.  </w:t>
      </w:r>
      <w:r w:rsidRPr="00DC3FB4">
        <w:rPr>
          <w:i/>
          <w:sz w:val="20"/>
        </w:rPr>
        <w:t xml:space="preserve">See </w:t>
      </w:r>
      <w:r w:rsidRPr="00DC3FB4">
        <w:rPr>
          <w:sz w:val="20"/>
        </w:rPr>
        <w:t>“Guidelines for Determining the Effective Radiated Power (ERP) and Equivalent Isotropically Radiated Power (EIRP) of a RF Transmitting System,” Office of Engineering and Technology, FCC, Nov. 30, 2010 (https://apps.fcc.gov/oetcf/kdb/forms/FTSSearchResultPage.cfm?switch=P&amp;id=47469).</w:t>
      </w:r>
    </w:p>
  </w:footnote>
  <w:footnote w:id="11">
    <w:p w:rsidR="00472DD3" w:rsidRDefault="00472DD3" w:rsidP="00DA7618">
      <w:pPr>
        <w:pStyle w:val="FootnoteText"/>
      </w:pPr>
      <w:r w:rsidRPr="00663353">
        <w:rPr>
          <w:rStyle w:val="FootnoteReference"/>
        </w:rPr>
        <w:footnoteRef/>
      </w:r>
      <w:r w:rsidRPr="00663353">
        <w:t xml:space="preserve"> </w:t>
      </w:r>
      <w:r w:rsidRPr="00663353">
        <w:rPr>
          <w:i/>
        </w:rPr>
        <w:t>WRC-12 NPRM</w:t>
      </w:r>
      <w:r w:rsidRPr="00663353">
        <w:t>, 30 FCC Rcd at 424</w:t>
      </w:r>
      <w:r>
        <w:t>2</w:t>
      </w:r>
      <w:r w:rsidRPr="00663353">
        <w:t>, para. 1</w:t>
      </w:r>
      <w:r>
        <w:t xml:space="preserve">65-166.  </w:t>
      </w:r>
      <w:r w:rsidRPr="00663353">
        <w:t xml:space="preserve">Specifically, we amend the non-Federal Table within Section 2.106 </w:t>
      </w:r>
      <w:r>
        <w:t xml:space="preserve">of the rules </w:t>
      </w:r>
      <w:r w:rsidRPr="00663353">
        <w:t>by dividing the 435-495 kHz band into three bands (435</w:t>
      </w:r>
      <w:r w:rsidRPr="00663353">
        <w:noBreakHyphen/>
        <w:t>472</w:t>
      </w:r>
      <w:r>
        <w:t xml:space="preserve"> kHz, 472</w:t>
      </w:r>
      <w:r>
        <w:noBreakHyphen/>
        <w:t>479 kHz, 479-495 kHz) so that the secondary amateur service allocation can be directly listed in the 472-479 kHz band.  We also add a reference to international footnote 5.80A to the 472-479 kHz band, thereby limiting amateur stations using frequencies in this band to a maximum EIRP of five watts.</w:t>
      </w:r>
    </w:p>
  </w:footnote>
  <w:footnote w:id="12">
    <w:p w:rsidR="00472DD3" w:rsidRPr="00B8203F" w:rsidRDefault="00472DD3" w:rsidP="00DA7618">
      <w:pPr>
        <w:pStyle w:val="FootnoteText"/>
      </w:pPr>
      <w:r w:rsidRPr="00B8203F">
        <w:rPr>
          <w:rStyle w:val="FootnoteReference"/>
        </w:rPr>
        <w:footnoteRef/>
      </w:r>
      <w:r w:rsidRPr="00B8203F">
        <w:t xml:space="preserve"> </w:t>
      </w:r>
      <w:r w:rsidRPr="00B8203F">
        <w:rPr>
          <w:i/>
        </w:rPr>
        <w:t xml:space="preserve">See </w:t>
      </w:r>
      <w:r w:rsidRPr="00B8203F">
        <w:t xml:space="preserve">United States Footnotes, </w:t>
      </w:r>
      <w:r>
        <w:t xml:space="preserve">47 CFR § 2.106, footnote US2; </w:t>
      </w:r>
      <w:r w:rsidRPr="000C1461">
        <w:rPr>
          <w:i/>
        </w:rPr>
        <w:t>see also</w:t>
      </w:r>
      <w:r>
        <w:t xml:space="preserve"> </w:t>
      </w:r>
      <w:r w:rsidRPr="00DA7618">
        <w:rPr>
          <w:rFonts w:eastAsia="Calibri"/>
          <w:shd w:val="clear" w:color="auto" w:fill="FFFFFF"/>
        </w:rPr>
        <w:t>47 CFR §§ 15.5(b), 15.113(b), 90.35(g) (operating under Part 15 of our rules, PLC systems are not permitted to cause interference and must accept interference from licensed services).</w:t>
      </w:r>
    </w:p>
  </w:footnote>
  <w:footnote w:id="13">
    <w:p w:rsidR="00472DD3" w:rsidRPr="0076434F" w:rsidRDefault="00472DD3" w:rsidP="00DA7618">
      <w:pPr>
        <w:pStyle w:val="FootnoteText"/>
        <w:rPr>
          <w:highlight w:val="yellow"/>
        </w:rPr>
      </w:pPr>
      <w:r>
        <w:rPr>
          <w:rStyle w:val="FootnoteReference"/>
        </w:rPr>
        <w:footnoteRef/>
      </w:r>
      <w:r>
        <w:t xml:space="preserve"> </w:t>
      </w:r>
      <w:r w:rsidRPr="00B8203F">
        <w:rPr>
          <w:i/>
        </w:rPr>
        <w:t>See</w:t>
      </w:r>
      <w:r w:rsidRPr="003C264E">
        <w:t xml:space="preserve"> </w:t>
      </w:r>
      <w:r w:rsidRPr="00B8203F">
        <w:t>U</w:t>
      </w:r>
      <w:r>
        <w:t>tilities Telecom Council</w:t>
      </w:r>
      <w:r w:rsidRPr="00B8203F">
        <w:t xml:space="preserve"> Comments at 5-6</w:t>
      </w:r>
      <w:r>
        <w:t xml:space="preserve"> (Aug. 31, 2015) (UTC Comments); </w:t>
      </w:r>
      <w:r>
        <w:rPr>
          <w:i/>
        </w:rPr>
        <w:t>s</w:t>
      </w:r>
      <w:r w:rsidRPr="0076434F">
        <w:rPr>
          <w:i/>
        </w:rPr>
        <w:t xml:space="preserve">ee also </w:t>
      </w:r>
      <w:r>
        <w:t>Utilities Telecom Council Reply at 2 (Sep. 1, 2015) (UTC Reply) (“</w:t>
      </w:r>
      <w:r w:rsidRPr="00B8203F">
        <w:t>PLC systems that use the 472</w:t>
      </w:r>
      <w:r w:rsidRPr="00B8203F">
        <w:noBreakHyphen/>
        <w:t>479 kHz band are more likely to be used for distribution lines, where they are likely to be in proximity to residential areas”</w:t>
      </w:r>
      <w:r>
        <w:t xml:space="preserve">).  </w:t>
      </w:r>
      <w:r w:rsidRPr="00B8203F">
        <w:rPr>
          <w:i/>
        </w:rPr>
        <w:t xml:space="preserve">But see supra </w:t>
      </w:r>
      <w:r>
        <w:t xml:space="preserve">note </w:t>
      </w:r>
      <w:r>
        <w:fldChar w:fldCharType="begin"/>
      </w:r>
      <w:r>
        <w:instrText xml:space="preserve"> NOTEREF _Ref433880292 \h </w:instrText>
      </w:r>
      <w:r>
        <w:fldChar w:fldCharType="separate"/>
      </w:r>
      <w:r w:rsidR="00281CD4">
        <w:t>8</w:t>
      </w:r>
      <w:r>
        <w:fldChar w:fldCharType="end"/>
      </w:r>
      <w:r w:rsidRPr="00B8203F">
        <w:t xml:space="preserve"> (</w:t>
      </w:r>
      <w:r w:rsidRPr="00B27D80">
        <w:t>citing</w:t>
      </w:r>
      <w:r>
        <w:t xml:space="preserve"> the definition of PLC systems which indicates that </w:t>
      </w:r>
      <w:r w:rsidRPr="00B8203F">
        <w:t>our rules do not apply to distribution lines, only to transmission lines).</w:t>
      </w:r>
    </w:p>
  </w:footnote>
  <w:footnote w:id="14">
    <w:p w:rsidR="00472DD3" w:rsidRDefault="00472DD3" w:rsidP="00DA7618">
      <w:pPr>
        <w:pStyle w:val="FootnoteText"/>
      </w:pPr>
      <w:r>
        <w:rPr>
          <w:rStyle w:val="FootnoteReference"/>
        </w:rPr>
        <w:footnoteRef/>
      </w:r>
      <w:r>
        <w:t xml:space="preserve"> </w:t>
      </w:r>
      <w:r w:rsidRPr="006A4F9E">
        <w:rPr>
          <w:i/>
        </w:rPr>
        <w:t>See</w:t>
      </w:r>
      <w:r>
        <w:t xml:space="preserve"> George E. Lemaster Reply at 1 (Sep. 29, 2015) (Lemaster Reply).</w:t>
      </w:r>
    </w:p>
  </w:footnote>
  <w:footnote w:id="15">
    <w:p w:rsidR="00472DD3" w:rsidRDefault="00472DD3" w:rsidP="00DA7618">
      <w:pPr>
        <w:pStyle w:val="FootnoteText"/>
      </w:pPr>
      <w:r>
        <w:rPr>
          <w:rStyle w:val="FootnoteReference"/>
        </w:rPr>
        <w:footnoteRef/>
      </w:r>
      <w:r>
        <w:t xml:space="preserve"> </w:t>
      </w:r>
      <w:r w:rsidRPr="006C1F4B">
        <w:rPr>
          <w:i/>
        </w:rPr>
        <w:t>See</w:t>
      </w:r>
      <w:r>
        <w:t xml:space="preserve"> ARRL Comments at 3 (Aug. 31, 2015) (ARRL Comments).  </w:t>
      </w:r>
      <w:r w:rsidRPr="00DC3FB4">
        <w:rPr>
          <w:i/>
        </w:rPr>
        <w:t>See</w:t>
      </w:r>
      <w:r>
        <w:rPr>
          <w:i/>
        </w:rPr>
        <w:t xml:space="preserve"> </w:t>
      </w:r>
      <w:r>
        <w:t>ARRL Comments, ET Docket 12-338</w:t>
      </w:r>
      <w:r w:rsidRPr="00B822AD">
        <w:t>,</w:t>
      </w:r>
      <w:r>
        <w:t xml:space="preserve"> at 2</w:t>
      </w:r>
      <w:r w:rsidRPr="00B822AD">
        <w:t xml:space="preserve"> (Feb. 25, 2013)</w:t>
      </w:r>
      <w:r>
        <w:t xml:space="preserve"> (ARRL WRC-07 Comments); </w:t>
      </w:r>
      <w:r w:rsidRPr="00056FCE">
        <w:rPr>
          <w:i/>
        </w:rPr>
        <w:t>see also</w:t>
      </w:r>
      <w:r>
        <w:t xml:space="preserve"> 47 CFR § 97.301(b).</w:t>
      </w:r>
    </w:p>
  </w:footnote>
  <w:footnote w:id="16">
    <w:p w:rsidR="00472DD3" w:rsidRDefault="00472DD3" w:rsidP="00DA7618">
      <w:pPr>
        <w:pStyle w:val="FootnoteText"/>
      </w:pPr>
      <w:r>
        <w:rPr>
          <w:rStyle w:val="FootnoteReference"/>
        </w:rPr>
        <w:footnoteRef/>
      </w:r>
      <w:r>
        <w:t xml:space="preserve"> </w:t>
      </w:r>
      <w:r w:rsidRPr="00B8203F">
        <w:rPr>
          <w:i/>
        </w:rPr>
        <w:t xml:space="preserve">See </w:t>
      </w:r>
      <w:r>
        <w:t xml:space="preserve">ARRL Comments at 13, John H. Davis Comments at 2, 23 (Aug. 31, 2015) (Davis Comments), Neil O. Klagge Comments at 1 (Jun. 8, 2015) (Klagge Comments), Lemaster Reply at 1, J.S. McDonald Comments at 2 (Jun. 11, 2015) (McDonald Comments), Michael Ports Comments at 1 (Jun. 15, 2015) (Ports Comments).  </w:t>
      </w:r>
      <w:r w:rsidRPr="00673481">
        <w:rPr>
          <w:i/>
        </w:rPr>
        <w:t>See</w:t>
      </w:r>
      <w:r>
        <w:rPr>
          <w:i/>
        </w:rPr>
        <w:t>, e.g.</w:t>
      </w:r>
      <w:r>
        <w:t xml:space="preserve">, Amateur Radio Research and Development Corporation Reply at 3 (Sep. 30, 2015), John K. Andrews Comments at 2 (Aug. 13, 2015) (Andrews Comments), ARRL Comments at 27, Donald B. Chester Reply at 2 (Sep. 30, 2015), John H. Davis Reply to UTC Comments at 2 (Sep. 30, 2015), Ronald R. Douglass Sr Comments at 2 (Jul. 14, 2015), Klagge Comments at 1, Patrick E. Hamel Comments at1 (Jun. 16, 2015) (Hamel Comments), James F. Hollander Reply at 8 (Sep. 18, 2015) (Hollander Reply), Laurence J. Howell Comments at 2 (Jun. 15, 2015) (Howell Comments), Steven B. Johnston Comments at 1 (Jul. 2, 2015) (Johnston Comments), Lemaster Reply at 1, McDonald Comments at 1, Jory McIntosh Comments at 5 (Apr. 30, 2015) (McIntosh Comments), Michael Mussler Reply at 1 (Sep. 29, 2015) (Mussler Reply), Ports Comments at 3, </w:t>
      </w:r>
      <w:r w:rsidRPr="004C4BCE">
        <w:rPr>
          <w:bCs/>
        </w:rPr>
        <w:t>Frederick H.</w:t>
      </w:r>
      <w:r>
        <w:rPr>
          <w:bCs/>
        </w:rPr>
        <w:t xml:space="preserve"> </w:t>
      </w:r>
      <w:r w:rsidRPr="00402E10">
        <w:t xml:space="preserve">Raab </w:t>
      </w:r>
      <w:r>
        <w:t xml:space="preserve">Reply at 1 (Sep. 29, 2015).  </w:t>
      </w:r>
      <w:r>
        <w:rPr>
          <w:rFonts w:eastAsia="Calibri"/>
        </w:rPr>
        <w:t xml:space="preserve">The Commission has issued experimental licenses to amateur operators for spectrum near 500 kHz, </w:t>
      </w:r>
      <w:r w:rsidRPr="00D935E4">
        <w:rPr>
          <w:rFonts w:eastAsia="Calibri"/>
        </w:rPr>
        <w:t xml:space="preserve">and many of </w:t>
      </w:r>
      <w:r>
        <w:rPr>
          <w:rFonts w:eastAsia="Calibri"/>
        </w:rPr>
        <w:t xml:space="preserve">these experimental stations </w:t>
      </w:r>
      <w:r w:rsidRPr="00D935E4">
        <w:rPr>
          <w:rFonts w:eastAsia="Calibri"/>
        </w:rPr>
        <w:t xml:space="preserve">are authorized </w:t>
      </w:r>
      <w:r>
        <w:rPr>
          <w:rFonts w:eastAsia="Calibri"/>
        </w:rPr>
        <w:t xml:space="preserve">to operate with </w:t>
      </w:r>
      <w:r w:rsidRPr="00D935E4">
        <w:rPr>
          <w:rFonts w:eastAsia="Calibri"/>
        </w:rPr>
        <w:t xml:space="preserve">radiated power levels that greatly exceed the </w:t>
      </w:r>
      <w:r>
        <w:rPr>
          <w:rFonts w:eastAsia="Calibri"/>
        </w:rPr>
        <w:t>limit of five w</w:t>
      </w:r>
      <w:r w:rsidRPr="00D935E4">
        <w:rPr>
          <w:rFonts w:eastAsia="Calibri"/>
        </w:rPr>
        <w:t>att</w:t>
      </w:r>
      <w:r>
        <w:rPr>
          <w:rFonts w:eastAsia="Calibri"/>
        </w:rPr>
        <w:t>s</w:t>
      </w:r>
      <w:r w:rsidRPr="00D935E4">
        <w:rPr>
          <w:rFonts w:eastAsia="Calibri"/>
        </w:rPr>
        <w:t xml:space="preserve"> EIRP that we </w:t>
      </w:r>
      <w:r>
        <w:rPr>
          <w:rFonts w:eastAsia="Calibri"/>
        </w:rPr>
        <w:t xml:space="preserve">are considering in this proceeding.  No interference reports have been filed with the Commission or NTIA concerning these experimental operations. </w:t>
      </w:r>
      <w:r w:rsidRPr="00283AB8">
        <w:rPr>
          <w:i/>
        </w:rPr>
        <w:t xml:space="preserve"> </w:t>
      </w:r>
      <w:r>
        <w:rPr>
          <w:i/>
        </w:rPr>
        <w:t>See</w:t>
      </w:r>
      <w:r w:rsidRPr="00D76A5E">
        <w:rPr>
          <w:i/>
        </w:rPr>
        <w:t>, e.g.</w:t>
      </w:r>
      <w:r w:rsidRPr="00D76A5E">
        <w:t>, the following experimental stations</w:t>
      </w:r>
      <w:r>
        <w:t>, which</w:t>
      </w:r>
      <w:r w:rsidRPr="00D76A5E">
        <w:t xml:space="preserve"> </w:t>
      </w:r>
      <w:r>
        <w:t xml:space="preserve">are </w:t>
      </w:r>
      <w:r w:rsidRPr="00D76A5E">
        <w:t xml:space="preserve">authorized to operate in segments </w:t>
      </w:r>
      <w:r>
        <w:t xml:space="preserve">of </w:t>
      </w:r>
      <w:r w:rsidRPr="00D76A5E">
        <w:t>the 460</w:t>
      </w:r>
      <w:r>
        <w:noBreakHyphen/>
      </w:r>
      <w:r w:rsidRPr="00D76A5E">
        <w:t>490 kHz band</w:t>
      </w:r>
      <w:r>
        <w:t xml:space="preserve"> with a maximum ERP of between five and 500 watts (</w:t>
      </w:r>
      <w:r w:rsidRPr="00397ACF">
        <w:rPr>
          <w:i/>
        </w:rPr>
        <w:t>i.e.</w:t>
      </w:r>
      <w:r>
        <w:t>, between 8.2 and 820 watts EIRP)</w:t>
      </w:r>
      <w:r w:rsidRPr="00D76A5E">
        <w:t xml:space="preserve">: </w:t>
      </w:r>
      <w:r>
        <w:t xml:space="preserve">call signs </w:t>
      </w:r>
      <w:r w:rsidRPr="00D76A5E">
        <w:t>WA2XRM</w:t>
      </w:r>
      <w:r>
        <w:t xml:space="preserve">, </w:t>
      </w:r>
      <w:r w:rsidRPr="00D76A5E">
        <w:t>WD2XSH,</w:t>
      </w:r>
      <w:r>
        <w:t xml:space="preserve"> </w:t>
      </w:r>
      <w:r w:rsidRPr="00D76A5E">
        <w:t>WE2XPQ</w:t>
      </w:r>
      <w:r>
        <w:t xml:space="preserve">, </w:t>
      </w:r>
      <w:r w:rsidRPr="00D76A5E">
        <w:t>WF2XXQ, WG2XCT</w:t>
      </w:r>
      <w:r>
        <w:t xml:space="preserve">, </w:t>
      </w:r>
      <w:r w:rsidRPr="00D76A5E">
        <w:t>WG2XFQ,</w:t>
      </w:r>
      <w:r>
        <w:t xml:space="preserve"> </w:t>
      </w:r>
      <w:r w:rsidRPr="00D76A5E">
        <w:t>WG2XIQ, WG2XNI,</w:t>
      </w:r>
      <w:r>
        <w:t xml:space="preserve"> </w:t>
      </w:r>
      <w:r w:rsidRPr="00D76A5E">
        <w:t>WG2XSV, WH2XGP</w:t>
      </w:r>
      <w:r>
        <w:t xml:space="preserve">, </w:t>
      </w:r>
      <w:r w:rsidRPr="00D76A5E">
        <w:t>WH2XHY, WH2XPK</w:t>
      </w:r>
      <w:r>
        <w:t xml:space="preserve">, and </w:t>
      </w:r>
      <w:r w:rsidRPr="00D76A5E">
        <w:t>WH2XQC.</w:t>
      </w:r>
    </w:p>
  </w:footnote>
  <w:footnote w:id="17">
    <w:p w:rsidR="00472DD3" w:rsidRDefault="00472DD3" w:rsidP="00DD2B45">
      <w:pPr>
        <w:pStyle w:val="FootnoteText"/>
      </w:pPr>
      <w:r>
        <w:rPr>
          <w:rStyle w:val="FootnoteReference"/>
        </w:rPr>
        <w:footnoteRef/>
      </w:r>
      <w:r>
        <w:t xml:space="preserve"> </w:t>
      </w:r>
      <w:r w:rsidRPr="003B11F0">
        <w:rPr>
          <w:i/>
        </w:rPr>
        <w:t xml:space="preserve">See </w:t>
      </w:r>
      <w:r>
        <w:t>Hollander Reply at 5, Howell Comments at 1-17, Nickolaus E. Leggett Comments at 4 (May 4, 2015) (Leggett Comments), Mussler Reply at 1, Ports Comments at 2</w:t>
      </w:r>
      <w:r>
        <w:noBreakHyphen/>
        <w:t>4.</w:t>
      </w:r>
    </w:p>
  </w:footnote>
  <w:footnote w:id="18">
    <w:p w:rsidR="00472DD3" w:rsidRDefault="00472DD3" w:rsidP="00DA7618">
      <w:pPr>
        <w:pStyle w:val="FootnoteText"/>
      </w:pPr>
      <w:r>
        <w:rPr>
          <w:rStyle w:val="FootnoteReference"/>
        </w:rPr>
        <w:footnoteRef/>
      </w:r>
      <w:r>
        <w:t xml:space="preserve"> </w:t>
      </w:r>
      <w:r w:rsidRPr="00DC3FB4">
        <w:rPr>
          <w:i/>
        </w:rPr>
        <w:t>See</w:t>
      </w:r>
      <w:r>
        <w:t xml:space="preserve"> </w:t>
      </w:r>
      <w:r w:rsidRPr="003B11F0">
        <w:t>Davis Comments</w:t>
      </w:r>
      <w:r>
        <w:t xml:space="preserve"> at 14-18 (discussing the operational and technical differences between the two bands); </w:t>
      </w:r>
      <w:r>
        <w:rPr>
          <w:i/>
        </w:rPr>
        <w:t>see also</w:t>
      </w:r>
      <w:r>
        <w:t xml:space="preserve"> ARRL Reply at 5 (Sep. 30, 2015) (asserting that the 135.7-137.8 kHz and 472</w:t>
      </w:r>
      <w:r>
        <w:noBreakHyphen/>
        <w:t xml:space="preserve">479 kHz bands “exhibit radically different propagation characteristics relative to long distance communications, and experimentation in both bands is necessary”).  </w:t>
      </w:r>
      <w:r w:rsidRPr="00B75FE2">
        <w:rPr>
          <w:i/>
        </w:rPr>
        <w:t>See also</w:t>
      </w:r>
      <w:r>
        <w:t xml:space="preserve"> note 5, supra, for the </w:t>
      </w:r>
      <w:r w:rsidRPr="00B75FE2">
        <w:rPr>
          <w:i/>
        </w:rPr>
        <w:t>WRC-07 R&amp;O</w:t>
      </w:r>
      <w:r>
        <w:t xml:space="preserve"> citation.</w:t>
      </w:r>
    </w:p>
  </w:footnote>
  <w:footnote w:id="19">
    <w:p w:rsidR="00472DD3" w:rsidRDefault="00472DD3" w:rsidP="00DA7618">
      <w:pPr>
        <w:pStyle w:val="FootnoteText"/>
      </w:pPr>
      <w:r>
        <w:rPr>
          <w:rStyle w:val="FootnoteReference"/>
        </w:rPr>
        <w:footnoteRef/>
      </w:r>
      <w:r>
        <w:t xml:space="preserve"> </w:t>
      </w:r>
      <w:r w:rsidRPr="00C56803">
        <w:rPr>
          <w:i/>
        </w:rPr>
        <w:t>See</w:t>
      </w:r>
      <w:r>
        <w:t xml:space="preserve"> UTC Comments at 7 (requesting the Commission elevate the status of PLC systems that currently operate on an unlicensed basis to “be able to object to interference cause by Amateur operations”).</w:t>
      </w:r>
      <w:r w:rsidRPr="00E806AB">
        <w:rPr>
          <w:sz w:val="22"/>
        </w:rPr>
        <w:t xml:space="preserve"> </w:t>
      </w:r>
      <w:r>
        <w:rPr>
          <w:sz w:val="22"/>
        </w:rPr>
        <w:t xml:space="preserve"> </w:t>
      </w:r>
      <w:r>
        <w:rPr>
          <w:i/>
        </w:rPr>
        <w:t>But see</w:t>
      </w:r>
      <w:r w:rsidRPr="00C56803">
        <w:t xml:space="preserve"> </w:t>
      </w:r>
      <w:r>
        <w:rPr>
          <w:i/>
        </w:rPr>
        <w:t>inf</w:t>
      </w:r>
      <w:r w:rsidRPr="00C56803">
        <w:rPr>
          <w:i/>
        </w:rPr>
        <w:t>ra</w:t>
      </w:r>
      <w:r>
        <w:t xml:space="preserve"> paras. </w:t>
      </w:r>
      <w:r>
        <w:fldChar w:fldCharType="begin"/>
      </w:r>
      <w:r>
        <w:instrText xml:space="preserve"> REF _Ref434508619 \r \h </w:instrText>
      </w:r>
      <w:r>
        <w:fldChar w:fldCharType="separate"/>
      </w:r>
      <w:r w:rsidR="00281CD4">
        <w:t>13</w:t>
      </w:r>
      <w:r>
        <w:fldChar w:fldCharType="end"/>
      </w:r>
      <w:r>
        <w:t>-</w:t>
      </w:r>
      <w:r>
        <w:fldChar w:fldCharType="begin"/>
      </w:r>
      <w:r>
        <w:instrText xml:space="preserve"> REF _Ref436753447 \r \h </w:instrText>
      </w:r>
      <w:r>
        <w:fldChar w:fldCharType="separate"/>
      </w:r>
      <w:r w:rsidR="00281CD4">
        <w:t>29</w:t>
      </w:r>
      <w:r>
        <w:fldChar w:fldCharType="end"/>
      </w:r>
      <w:r>
        <w:t xml:space="preserve"> (finding that </w:t>
      </w:r>
      <w:r w:rsidRPr="00C56803">
        <w:t xml:space="preserve">the rules </w:t>
      </w:r>
      <w:r>
        <w:t xml:space="preserve">we </w:t>
      </w:r>
      <w:r w:rsidRPr="00C56803">
        <w:t xml:space="preserve">adopt in this Order provide sufficient protection to PLC systems in both the </w:t>
      </w:r>
      <w:r>
        <w:t>135.7-137.8 kHz and 472-479 kHz</w:t>
      </w:r>
      <w:r w:rsidRPr="00C56803">
        <w:t xml:space="preserve"> bands</w:t>
      </w:r>
      <w:r>
        <w:t>).</w:t>
      </w:r>
    </w:p>
  </w:footnote>
  <w:footnote w:id="20">
    <w:p w:rsidR="00472DD3" w:rsidRPr="00FA751D" w:rsidRDefault="00472DD3" w:rsidP="00DA7618">
      <w:pPr>
        <w:pStyle w:val="FootnoteText"/>
      </w:pPr>
      <w:r>
        <w:rPr>
          <w:rStyle w:val="FootnoteReference"/>
        </w:rPr>
        <w:footnoteRef/>
      </w:r>
      <w:r>
        <w:t xml:space="preserve"> </w:t>
      </w:r>
      <w:r>
        <w:rPr>
          <w:i/>
        </w:rPr>
        <w:t xml:space="preserve">See infra </w:t>
      </w:r>
      <w:r>
        <w:t xml:space="preserve">paras. </w:t>
      </w:r>
      <w:r>
        <w:rPr>
          <w:highlight w:val="yellow"/>
        </w:rPr>
        <w:fldChar w:fldCharType="begin"/>
      </w:r>
      <w:r>
        <w:instrText xml:space="preserve"> REF _Ref442862587 \r \h </w:instrText>
      </w:r>
      <w:r>
        <w:rPr>
          <w:highlight w:val="yellow"/>
        </w:rPr>
      </w:r>
      <w:r>
        <w:rPr>
          <w:highlight w:val="yellow"/>
        </w:rPr>
        <w:fldChar w:fldCharType="separate"/>
      </w:r>
      <w:r w:rsidR="00281CD4">
        <w:t>13</w:t>
      </w:r>
      <w:r>
        <w:rPr>
          <w:highlight w:val="yellow"/>
        </w:rPr>
        <w:fldChar w:fldCharType="end"/>
      </w:r>
      <w:r>
        <w:t>-</w:t>
      </w:r>
      <w:r>
        <w:rPr>
          <w:highlight w:val="yellow"/>
        </w:rPr>
        <w:fldChar w:fldCharType="begin"/>
      </w:r>
      <w:r>
        <w:instrText xml:space="preserve"> REF _Ref436753447 \r \h </w:instrText>
      </w:r>
      <w:r>
        <w:rPr>
          <w:highlight w:val="yellow"/>
        </w:rPr>
      </w:r>
      <w:r>
        <w:rPr>
          <w:highlight w:val="yellow"/>
        </w:rPr>
        <w:fldChar w:fldCharType="separate"/>
      </w:r>
      <w:r w:rsidR="00281CD4">
        <w:t>29</w:t>
      </w:r>
      <w:r>
        <w:rPr>
          <w:highlight w:val="yellow"/>
        </w:rPr>
        <w:fldChar w:fldCharType="end"/>
      </w:r>
      <w:r>
        <w:t>.</w:t>
      </w:r>
    </w:p>
  </w:footnote>
  <w:footnote w:id="21">
    <w:p w:rsidR="00472DD3" w:rsidRDefault="00472DD3" w:rsidP="00DA7618">
      <w:pPr>
        <w:pStyle w:val="FootnoteText"/>
      </w:pPr>
      <w:r>
        <w:rPr>
          <w:rStyle w:val="FootnoteReference"/>
        </w:rPr>
        <w:footnoteRef/>
      </w:r>
      <w:r>
        <w:t xml:space="preserve"> </w:t>
      </w:r>
      <w:r w:rsidRPr="00A201AB">
        <w:rPr>
          <w:i/>
        </w:rPr>
        <w:t>WRC-12 NPRM</w:t>
      </w:r>
      <w:r>
        <w:t>, 30 FCC Rcd at 4247-48, paras. 181-182.</w:t>
      </w:r>
    </w:p>
  </w:footnote>
  <w:footnote w:id="22">
    <w:p w:rsidR="00472DD3" w:rsidRDefault="00472DD3" w:rsidP="00DA7618">
      <w:pPr>
        <w:pStyle w:val="FootnoteText"/>
      </w:pPr>
      <w:r>
        <w:rPr>
          <w:rStyle w:val="FootnoteReference"/>
        </w:rPr>
        <w:footnoteRef/>
      </w:r>
      <w:r>
        <w:t xml:space="preserve"> </w:t>
      </w:r>
      <w:r w:rsidRPr="00DA5226">
        <w:rPr>
          <w:i/>
        </w:rPr>
        <w:t>See WRC-12 NPRM</w:t>
      </w:r>
      <w:r>
        <w:t>, 30 FCC Rcd at 4248, para. 181 (removing from this band the reference to international footnote 5.64, which contains a use restriction that applies to the deleted allocations, and the cross reference to the maritime services in Part 80).</w:t>
      </w:r>
    </w:p>
  </w:footnote>
  <w:footnote w:id="23">
    <w:p w:rsidR="00472DD3" w:rsidRDefault="00472DD3" w:rsidP="00DA7618">
      <w:pPr>
        <w:pStyle w:val="FootnoteText"/>
      </w:pPr>
      <w:r>
        <w:rPr>
          <w:rStyle w:val="FootnoteReference"/>
        </w:rPr>
        <w:footnoteRef/>
      </w:r>
      <w:r>
        <w:t xml:space="preserve"> </w:t>
      </w:r>
      <w:r>
        <w:rPr>
          <w:i/>
        </w:rPr>
        <w:t xml:space="preserve">See </w:t>
      </w:r>
      <w:r w:rsidRPr="009D230D">
        <w:rPr>
          <w:i/>
        </w:rPr>
        <w:t>WRC-12 NPRM</w:t>
      </w:r>
      <w:r>
        <w:t xml:space="preserve">, 30 FCC Rcd at 4248, para. 181. In the </w:t>
      </w:r>
      <w:r w:rsidRPr="009D230D">
        <w:rPr>
          <w:i/>
        </w:rPr>
        <w:t>WRC-12 NPRM</w:t>
      </w:r>
      <w:r>
        <w:t xml:space="preserve"> the Commission sought comment on whether</w:t>
      </w:r>
      <w:r w:rsidRPr="00B73C43">
        <w:t xml:space="preserve"> </w:t>
      </w:r>
      <w:r>
        <w:t>to adopt exclusion areas or use other methods to protect these Federal operations in the 135.7-137.8 kHz band.  We find it unnecessary to take any specific action to protect these Federal operations because stations in the amateur service will operate on a secondary basis and must not cause harmful interference to primary services in the band.  47 CFR § 2.105(c)(2).</w:t>
      </w:r>
    </w:p>
  </w:footnote>
  <w:footnote w:id="24">
    <w:p w:rsidR="00472DD3" w:rsidRDefault="00472DD3" w:rsidP="00DA7618">
      <w:pPr>
        <w:pStyle w:val="FootnoteText"/>
      </w:pPr>
      <w:r>
        <w:rPr>
          <w:rStyle w:val="FootnoteReference"/>
        </w:rPr>
        <w:footnoteRef/>
      </w:r>
      <w:r>
        <w:t xml:space="preserve"> Specifically, we divide the 435-495 kHz band within the Federal Table into three bands (435</w:t>
      </w:r>
      <w:r>
        <w:noBreakHyphen/>
        <w:t>472 kHz, 472-479 kHz, 479-495 kHz) to allow for the primary MMS allocation and the secondary ARNS allocation to be removed from the 472-479 kHz band.  Because we remove the ARNS allocation from the 472-479 kHz band, we also remove that band from footnote US231.</w:t>
      </w:r>
      <w:r w:rsidRPr="006B42B6">
        <w:t xml:space="preserve"> </w:t>
      </w:r>
      <w:r>
        <w:t xml:space="preserve"> Similarly, because we remove the primary MMS allocation from the Federal and non</w:t>
      </w:r>
      <w:r>
        <w:noBreakHyphen/>
        <w:t>Federal Tables, we also remove the references to international footnotes 5.79 and 5.79A, which contain use restrictions on the deleted MMS allocations.  We also remove the cross reference to the maritime services in Part 80 that applies to this band.</w:t>
      </w:r>
    </w:p>
  </w:footnote>
  <w:footnote w:id="25">
    <w:p w:rsidR="00472DD3" w:rsidRPr="00280824" w:rsidRDefault="00472DD3">
      <w:pPr>
        <w:pStyle w:val="FootnoteText"/>
        <w:rPr>
          <w:sz w:val="18"/>
        </w:rPr>
      </w:pPr>
      <w:r>
        <w:rPr>
          <w:rStyle w:val="FootnoteReference"/>
        </w:rPr>
        <w:footnoteRef/>
      </w:r>
      <w:r>
        <w:t xml:space="preserve"> </w:t>
      </w:r>
      <w:r w:rsidRPr="00280824">
        <w:rPr>
          <w:i/>
        </w:rPr>
        <w:t>See</w:t>
      </w:r>
      <w:r w:rsidRPr="00C14E0D">
        <w:rPr>
          <w:i/>
        </w:rPr>
        <w:t xml:space="preserve"> </w:t>
      </w:r>
      <w:r>
        <w:t>Appx. B, for the text of footnote NG8.</w:t>
      </w:r>
    </w:p>
  </w:footnote>
  <w:footnote w:id="26">
    <w:p w:rsidR="00472DD3" w:rsidRDefault="00472DD3" w:rsidP="00DA7618">
      <w:pPr>
        <w:pStyle w:val="FootnoteText"/>
      </w:pPr>
      <w:r>
        <w:rPr>
          <w:rStyle w:val="FootnoteReference"/>
        </w:rPr>
        <w:footnoteRef/>
      </w:r>
      <w:r>
        <w:t xml:space="preserve"> </w:t>
      </w:r>
      <w:r w:rsidRPr="00F4684F">
        <w:rPr>
          <w:i/>
        </w:rPr>
        <w:t>WRC-12 NPRM</w:t>
      </w:r>
      <w:r>
        <w:t xml:space="preserve">, 30 FCC Rcd at 4243, para. 168.  The </w:t>
      </w:r>
      <w:r>
        <w:rPr>
          <w:i/>
        </w:rPr>
        <w:t>WRC</w:t>
      </w:r>
      <w:r>
        <w:rPr>
          <w:i/>
        </w:rPr>
        <w:noBreakHyphen/>
      </w:r>
      <w:r w:rsidRPr="00B24C98">
        <w:rPr>
          <w:i/>
        </w:rPr>
        <w:t>12</w:t>
      </w:r>
      <w:r>
        <w:rPr>
          <w:i/>
        </w:rPr>
        <w:t> </w:t>
      </w:r>
      <w:r w:rsidRPr="00B24C98">
        <w:rPr>
          <w:i/>
        </w:rPr>
        <w:t>NPRM</w:t>
      </w:r>
      <w:r>
        <w:t xml:space="preserve"> also sought comment on </w:t>
      </w:r>
      <w:r w:rsidRPr="00DA7618">
        <w:rPr>
          <w:rFonts w:eastAsia="Calibri"/>
          <w:shd w:val="clear" w:color="auto" w:fill="FFFFFF"/>
        </w:rPr>
        <w:t xml:space="preserve">the applicability of the IEEE 1613-2009 standard to PLC systems, which might obviate the need for a specified separation distance.  </w:t>
      </w:r>
      <w:r w:rsidRPr="005C36FE">
        <w:rPr>
          <w:i/>
        </w:rPr>
        <w:t>WRC-12 NPRM</w:t>
      </w:r>
      <w:r w:rsidRPr="005C36FE">
        <w:t xml:space="preserve">, 30 FCC </w:t>
      </w:r>
      <w:r>
        <w:t xml:space="preserve">Rcd at 4245, para. 174.  ARRL argues that if utilities met this standard “there would be no interaction between amateur stations and PLC systems even if the latter were operated on a co-channel basis.”  ARRL Comments at 22.  </w:t>
      </w:r>
      <w:r w:rsidRPr="00DA7618">
        <w:rPr>
          <w:rFonts w:eastAsia="Calibri"/>
          <w:shd w:val="clear" w:color="auto" w:fill="FFFFFF"/>
        </w:rPr>
        <w:t>T</w:t>
      </w:r>
      <w:r>
        <w:t xml:space="preserve">he IEEE 1613-2009 standard is not applicable </w:t>
      </w:r>
      <w:r w:rsidRPr="00DA7618">
        <w:rPr>
          <w:rFonts w:eastAsia="Calibri"/>
          <w:shd w:val="clear" w:color="auto" w:fill="FFFFFF"/>
        </w:rPr>
        <w:t>to PLC systems operatin</w:t>
      </w:r>
      <w:r>
        <w:rPr>
          <w:rFonts w:eastAsia="Calibri"/>
          <w:shd w:val="clear" w:color="auto" w:fill="FFFFFF"/>
        </w:rPr>
        <w:t xml:space="preserve">g in the subject bands because </w:t>
      </w:r>
      <w:r w:rsidRPr="00DA7618">
        <w:rPr>
          <w:rFonts w:eastAsia="Calibri"/>
          <w:shd w:val="clear" w:color="auto" w:fill="FFFFFF"/>
        </w:rPr>
        <w:t>t</w:t>
      </w:r>
      <w:r w:rsidRPr="00174C23">
        <w:t>he interference susceptibility testing and performance requirements in the standard are for frequencies ranging from 80</w:t>
      </w:r>
      <w:r>
        <w:t> </w:t>
      </w:r>
      <w:r w:rsidRPr="00174C23">
        <w:t xml:space="preserve">MHz to 1000 MHz.  The techniques used to mitigate the interference susceptibility of PLC systems from radio signals at 80 MHz to 1000 MHz would not be applicable in the case of amateur stations’ transmissions </w:t>
      </w:r>
      <w:r>
        <w:t xml:space="preserve">co-channel to </w:t>
      </w:r>
      <w:r w:rsidRPr="00174C23">
        <w:t>PLC systems.</w:t>
      </w:r>
    </w:p>
  </w:footnote>
  <w:footnote w:id="27">
    <w:p w:rsidR="00472DD3" w:rsidRDefault="00472DD3" w:rsidP="00DA7618">
      <w:pPr>
        <w:pStyle w:val="FootnoteText"/>
      </w:pPr>
      <w:r>
        <w:rPr>
          <w:rStyle w:val="FootnoteReference"/>
        </w:rPr>
        <w:footnoteRef/>
      </w:r>
      <w:r>
        <w:t xml:space="preserve"> </w:t>
      </w:r>
      <w:r w:rsidRPr="00E665B5">
        <w:rPr>
          <w:i/>
        </w:rPr>
        <w:t>See</w:t>
      </w:r>
      <w:r>
        <w:t xml:space="preserve"> </w:t>
      </w:r>
      <w:r w:rsidRPr="00F4684F">
        <w:rPr>
          <w:i/>
        </w:rPr>
        <w:t>WRC-12 NPRM</w:t>
      </w:r>
      <w:r>
        <w:t>, 30 FCC Rcd at 4246, para. 177.  This “horizontal distance” is the lateral distance between the center of the amateur station antenna and a vertical projection of the overhead transmission line down to the height of the center of the amateur station antenna.  This distance will be calculated from the coordinates (</w:t>
      </w:r>
      <w:r w:rsidRPr="00570232">
        <w:rPr>
          <w:i/>
        </w:rPr>
        <w:t>i.e.</w:t>
      </w:r>
      <w:r>
        <w:t xml:space="preserve"> latitude and longitude) of the amateur station antenna and the coordinates of the nearest point on the transmission </w:t>
      </w:r>
      <w:r w:rsidRPr="00571471">
        <w:t>line without having to know</w:t>
      </w:r>
      <w:r>
        <w:t xml:space="preserve"> the heights of the antenna or the transmission line.  </w:t>
      </w:r>
      <w:r w:rsidRPr="00571471">
        <w:rPr>
          <w:i/>
        </w:rPr>
        <w:t>Id</w:t>
      </w:r>
      <w:r>
        <w:t>.  None of the parties supported the alternative slant-distance method for specifying separation distance.</w:t>
      </w:r>
    </w:p>
  </w:footnote>
  <w:footnote w:id="28">
    <w:p w:rsidR="00472DD3" w:rsidRPr="00E67874" w:rsidRDefault="00472DD3" w:rsidP="00DA7618">
      <w:pPr>
        <w:pStyle w:val="FootnoteText"/>
      </w:pPr>
      <w:r>
        <w:rPr>
          <w:rStyle w:val="FootnoteReference"/>
        </w:rPr>
        <w:footnoteRef/>
      </w:r>
      <w:r>
        <w:t xml:space="preserve"> </w:t>
      </w:r>
      <w:r w:rsidRPr="00DC3FB4">
        <w:rPr>
          <w:i/>
        </w:rPr>
        <w:t>See</w:t>
      </w:r>
      <w:r>
        <w:t xml:space="preserve"> ARRL WRC-07 Comments at Annex A.</w:t>
      </w:r>
    </w:p>
  </w:footnote>
  <w:footnote w:id="29">
    <w:p w:rsidR="00472DD3" w:rsidRDefault="00472DD3" w:rsidP="00DA7618">
      <w:pPr>
        <w:pStyle w:val="FootnoteText"/>
      </w:pPr>
      <w:r>
        <w:rPr>
          <w:rStyle w:val="FootnoteReference"/>
        </w:rPr>
        <w:footnoteRef/>
      </w:r>
      <w:r>
        <w:t xml:space="preserve"> </w:t>
      </w:r>
      <w:r w:rsidRPr="005630C3">
        <w:rPr>
          <w:i/>
        </w:rPr>
        <w:t>See</w:t>
      </w:r>
      <w:r>
        <w:t xml:space="preserve"> ARRL Comments at 14.</w:t>
      </w:r>
    </w:p>
  </w:footnote>
  <w:footnote w:id="30">
    <w:p w:rsidR="00472DD3" w:rsidRDefault="00472DD3" w:rsidP="00DA7618">
      <w:pPr>
        <w:pStyle w:val="FootnoteText"/>
      </w:pPr>
      <w:r>
        <w:rPr>
          <w:rStyle w:val="FootnoteReference"/>
        </w:rPr>
        <w:footnoteRef/>
      </w:r>
      <w:r>
        <w:t xml:space="preserve"> UTC Comments at 6.</w:t>
      </w:r>
    </w:p>
  </w:footnote>
  <w:footnote w:id="31">
    <w:p w:rsidR="00472DD3" w:rsidRDefault="00472DD3" w:rsidP="00DA7618">
      <w:pPr>
        <w:pStyle w:val="FootnoteText"/>
      </w:pPr>
      <w:r>
        <w:rPr>
          <w:rStyle w:val="FootnoteReference"/>
        </w:rPr>
        <w:footnoteRef/>
      </w:r>
      <w:r>
        <w:t xml:space="preserve"> </w:t>
      </w:r>
      <w:r w:rsidRPr="00DC3FB4">
        <w:rPr>
          <w:i/>
        </w:rPr>
        <w:t>See</w:t>
      </w:r>
      <w:r>
        <w:t xml:space="preserve"> ARRL Comments at 15.</w:t>
      </w:r>
      <w:r w:rsidRPr="00F20F61">
        <w:t xml:space="preserve"> </w:t>
      </w:r>
      <w:r>
        <w:t xml:space="preserve"> ARRL notes that harmful interference from PLC systems to amateur radio reception is unlikely when the separation distance is over 300 meters from a transmission line carrying PLCs.</w:t>
      </w:r>
      <w:r w:rsidRPr="00A156F5">
        <w:rPr>
          <w:i/>
        </w:rPr>
        <w:t xml:space="preserve"> </w:t>
      </w:r>
      <w:r>
        <w:rPr>
          <w:i/>
        </w:rPr>
        <w:t xml:space="preserve"> </w:t>
      </w:r>
      <w:r w:rsidRPr="00933979">
        <w:rPr>
          <w:i/>
        </w:rPr>
        <w:t xml:space="preserve">See </w:t>
      </w:r>
      <w:r>
        <w:t>ARRL Comments at 25-26, Exhibit A.</w:t>
      </w:r>
    </w:p>
  </w:footnote>
  <w:footnote w:id="32">
    <w:p w:rsidR="00472DD3" w:rsidRPr="009A7039" w:rsidRDefault="00472DD3" w:rsidP="00DA7618">
      <w:pPr>
        <w:pStyle w:val="FootnoteText"/>
      </w:pPr>
      <w:r>
        <w:rPr>
          <w:rStyle w:val="FootnoteReference"/>
        </w:rPr>
        <w:footnoteRef/>
      </w:r>
      <w:r>
        <w:t xml:space="preserve"> </w:t>
      </w:r>
      <w:r w:rsidRPr="00FE69B7">
        <w:rPr>
          <w:i/>
        </w:rPr>
        <w:t>See</w:t>
      </w:r>
      <w:r w:rsidRPr="00693F5E">
        <w:t xml:space="preserve">, </w:t>
      </w:r>
      <w:r>
        <w:rPr>
          <w:i/>
        </w:rPr>
        <w:t>e.g.</w:t>
      </w:r>
      <w:r w:rsidRPr="00693F5E">
        <w:t>, A</w:t>
      </w:r>
      <w:r>
        <w:t xml:space="preserve">ndrews Comments at 2, Davis Comments at 2-3 (stating that many amateur operators concur that a 1 km </w:t>
      </w:r>
      <w:r w:rsidRPr="009A7039">
        <w:t>separation distance is reasonable, but that if the Commission finds a closer separation distance is appropriate, suggests that a minimum separation of 350 meters for the 2200 m band and 100 meters for the 630 m band appears to be desirable), Howell Comments at 2, 13 (stating that he could accept a 1 km separation distance, but that a much smaller separation appears reasonable).</w:t>
      </w:r>
      <w:r>
        <w:t xml:space="preserve">  </w:t>
      </w:r>
      <w:r w:rsidRPr="00DC3FB4">
        <w:rPr>
          <w:i/>
        </w:rPr>
        <w:t>But see</w:t>
      </w:r>
      <w:r>
        <w:rPr>
          <w:i/>
        </w:rPr>
        <w:t xml:space="preserve"> </w:t>
      </w:r>
      <w:r>
        <w:t xml:space="preserve">James F. </w:t>
      </w:r>
      <w:r w:rsidRPr="009A7039">
        <w:t xml:space="preserve">Hollander Comments at 2 </w:t>
      </w:r>
      <w:r>
        <w:t xml:space="preserve">(Jun. 10, 2015) (Hollander Comments) </w:t>
      </w:r>
      <w:r w:rsidRPr="009A7039">
        <w:t>(suggesting at least 100 meters)</w:t>
      </w:r>
      <w:r>
        <w:t xml:space="preserve">, </w:t>
      </w:r>
      <w:r w:rsidRPr="009A7039">
        <w:t xml:space="preserve">Johnston Comments at 2 (suggesting 250 meters, based on radiated noise from power lines), Klagge Comments at 1 (suggesting less than 500 meters), </w:t>
      </w:r>
      <w:r>
        <w:t xml:space="preserve">John W. </w:t>
      </w:r>
      <w:r w:rsidRPr="009A7039">
        <w:t>Molnar Comments at 2</w:t>
      </w:r>
      <w:r>
        <w:t xml:space="preserve"> (Jun. 12, 2015)</w:t>
      </w:r>
      <w:r w:rsidRPr="009A7039">
        <w:t xml:space="preserve"> (stating that a separation distance greater than 500 meters “seems excessive”), </w:t>
      </w:r>
      <w:r w:rsidRPr="00EF313D">
        <w:t xml:space="preserve">Raab Comments </w:t>
      </w:r>
      <w:r>
        <w:t xml:space="preserve">on Recommendations for Co-existence of Amateur and PLC Operations </w:t>
      </w:r>
      <w:r w:rsidRPr="00EF313D">
        <w:t xml:space="preserve">at </w:t>
      </w:r>
      <w:r>
        <w:t>1</w:t>
      </w:r>
      <w:r w:rsidRPr="00EF313D">
        <w:t xml:space="preserve"> </w:t>
      </w:r>
      <w:r>
        <w:t xml:space="preserve">(Aug. 31, 2015) </w:t>
      </w:r>
      <w:r w:rsidRPr="00EF313D">
        <w:t>(</w:t>
      </w:r>
      <w:r w:rsidRPr="009A7039">
        <w:t>proposing 300 m</w:t>
      </w:r>
      <w:r>
        <w:t>eters</w:t>
      </w:r>
      <w:r w:rsidRPr="009A7039">
        <w:t xml:space="preserve">), </w:t>
      </w:r>
      <w:r>
        <w:t xml:space="preserve">Eric M. </w:t>
      </w:r>
      <w:r w:rsidRPr="009A7039">
        <w:t xml:space="preserve">Tichansky Comments at 3 </w:t>
      </w:r>
      <w:r>
        <w:t xml:space="preserve">(Aug. 10, 2016) </w:t>
      </w:r>
      <w:r w:rsidRPr="009A7039">
        <w:t>(suggesting that for the 630 m band, a separation distance of 500</w:t>
      </w:r>
      <w:r>
        <w:t> </w:t>
      </w:r>
      <w:r w:rsidRPr="009A7039">
        <w:t xml:space="preserve">meters for </w:t>
      </w:r>
      <w:r>
        <w:t xml:space="preserve">five watts </w:t>
      </w:r>
      <w:r w:rsidRPr="009A7039">
        <w:t xml:space="preserve">EIRP and 100-500 meters for </w:t>
      </w:r>
      <w:r>
        <w:t>one watt</w:t>
      </w:r>
      <w:r w:rsidRPr="009A7039">
        <w:t xml:space="preserve"> EIRP)</w:t>
      </w:r>
      <w:r>
        <w:t>.</w:t>
      </w:r>
    </w:p>
  </w:footnote>
  <w:footnote w:id="33">
    <w:p w:rsidR="00472DD3" w:rsidRDefault="00472DD3" w:rsidP="00DA7618">
      <w:pPr>
        <w:pStyle w:val="FootnoteText"/>
      </w:pPr>
      <w:r>
        <w:rPr>
          <w:rStyle w:val="FootnoteReference"/>
        </w:rPr>
        <w:footnoteRef/>
      </w:r>
      <w:r>
        <w:t xml:space="preserve"> </w:t>
      </w:r>
      <w:r w:rsidRPr="00933979">
        <w:rPr>
          <w:i/>
        </w:rPr>
        <w:t xml:space="preserve">See </w:t>
      </w:r>
      <w:r>
        <w:t xml:space="preserve">ARRL Comments at 15-16.  ARRL claims that “transmission lines can also be noisy, making it unlikely that any PLC emissions will be greater than the ambient noise levels commonly found on these frequencies near transmission lines.  It is therefore not likely that Amateurs will choose to operate on these bands if their antennas must be located very close to transmission lines.”  </w:t>
      </w:r>
      <w:r w:rsidRPr="00DC3FB4">
        <w:rPr>
          <w:i/>
        </w:rPr>
        <w:t>See</w:t>
      </w:r>
      <w:r>
        <w:t xml:space="preserve"> ARRL Comments at 25-26.</w:t>
      </w:r>
    </w:p>
  </w:footnote>
  <w:footnote w:id="34">
    <w:p w:rsidR="00472DD3" w:rsidRDefault="00472DD3" w:rsidP="00DA7618">
      <w:pPr>
        <w:pStyle w:val="FootnoteText"/>
      </w:pPr>
      <w:r>
        <w:rPr>
          <w:rStyle w:val="FootnoteReference"/>
        </w:rPr>
        <w:footnoteRef/>
      </w:r>
      <w:r>
        <w:t xml:space="preserve"> </w:t>
      </w:r>
      <w:r w:rsidRPr="004116CC">
        <w:rPr>
          <w:i/>
        </w:rPr>
        <w:t>See</w:t>
      </w:r>
      <w:r w:rsidRPr="00C16FFA">
        <w:rPr>
          <w:i/>
        </w:rPr>
        <w:t xml:space="preserve"> </w:t>
      </w:r>
      <w:r>
        <w:t>ARRL Comments at 35-36.</w:t>
      </w:r>
    </w:p>
  </w:footnote>
  <w:footnote w:id="35">
    <w:p w:rsidR="00472DD3" w:rsidRDefault="00472DD3" w:rsidP="00DA7618">
      <w:pPr>
        <w:pStyle w:val="FootnoteText"/>
      </w:pPr>
      <w:r>
        <w:rPr>
          <w:rStyle w:val="FootnoteReference"/>
        </w:rPr>
        <w:footnoteRef/>
      </w:r>
      <w:r>
        <w:t xml:space="preserve"> </w:t>
      </w:r>
      <w:r w:rsidRPr="004116CC">
        <w:rPr>
          <w:i/>
        </w:rPr>
        <w:t>See</w:t>
      </w:r>
      <w:r>
        <w:t xml:space="preserve"> UTC Reply at 2.</w:t>
      </w:r>
    </w:p>
  </w:footnote>
  <w:footnote w:id="36">
    <w:p w:rsidR="00472DD3" w:rsidRDefault="00472DD3" w:rsidP="00DA7618">
      <w:pPr>
        <w:pStyle w:val="FootnoteText"/>
      </w:pPr>
      <w:r>
        <w:rPr>
          <w:rStyle w:val="FootnoteReference"/>
        </w:rPr>
        <w:footnoteRef/>
      </w:r>
      <w:r>
        <w:t xml:space="preserve"> </w:t>
      </w:r>
      <w:r w:rsidRPr="003A5656">
        <w:rPr>
          <w:i/>
        </w:rPr>
        <w:t>See</w:t>
      </w:r>
      <w:r w:rsidRPr="003A5656">
        <w:t xml:space="preserve"> App</w:t>
      </w:r>
      <w:r>
        <w:t>x</w:t>
      </w:r>
      <w:r w:rsidRPr="003A5656">
        <w:t xml:space="preserve">. </w:t>
      </w:r>
      <w:r w:rsidRPr="00AF04FF">
        <w:t>B</w:t>
      </w:r>
      <w:r>
        <w:t>, Section 97</w:t>
      </w:r>
      <w:r w:rsidRPr="00AC3E4D">
        <w:t>.</w:t>
      </w:r>
      <w:r>
        <w:t>303</w:t>
      </w:r>
      <w:r w:rsidRPr="00AC3E4D">
        <w:t>(g)(1).</w:t>
      </w:r>
    </w:p>
  </w:footnote>
  <w:footnote w:id="37">
    <w:p w:rsidR="00472DD3" w:rsidRDefault="00472DD3" w:rsidP="00DA7618">
      <w:pPr>
        <w:pStyle w:val="FootnoteText"/>
      </w:pPr>
      <w:r>
        <w:rPr>
          <w:rStyle w:val="FootnoteReference"/>
        </w:rPr>
        <w:footnoteRef/>
      </w:r>
      <w:r>
        <w:t xml:space="preserve"> </w:t>
      </w:r>
      <w:r w:rsidRPr="009B755C">
        <w:rPr>
          <w:i/>
        </w:rPr>
        <w:t>See</w:t>
      </w:r>
      <w:r>
        <w:t xml:space="preserve"> UTC Reply at 9.  </w:t>
      </w:r>
      <w:r w:rsidRPr="00D30D1B">
        <w:rPr>
          <w:i/>
        </w:rPr>
        <w:t>See also</w:t>
      </w:r>
      <w:r>
        <w:t xml:space="preserve"> James E. Whedbee Comments at 3 (Jun. 29, 2015) (recommending the adoption of fixed station operation only, and therefore, that portable and mobile operations be prohibited, except for emergency transmissions) (Whedbee Comments).</w:t>
      </w:r>
    </w:p>
  </w:footnote>
  <w:footnote w:id="38">
    <w:p w:rsidR="00472DD3" w:rsidRDefault="00472DD3" w:rsidP="00DA7618">
      <w:pPr>
        <w:pStyle w:val="FootnoteText"/>
      </w:pPr>
      <w:r>
        <w:rPr>
          <w:rStyle w:val="FootnoteReference"/>
        </w:rPr>
        <w:footnoteRef/>
      </w:r>
      <w:r>
        <w:t xml:space="preserve"> </w:t>
      </w:r>
      <w:r w:rsidRPr="00275F0D">
        <w:rPr>
          <w:i/>
        </w:rPr>
        <w:t>See</w:t>
      </w:r>
      <w:r>
        <w:t xml:space="preserve"> Klagge Comments at 1, Hollander Reply at 8 (using a fixed portable station temporarily set up at a location such as for a simulated emergency test or the annual radio Field Day exercise).  </w:t>
      </w:r>
      <w:r w:rsidRPr="00DC3FB4">
        <w:rPr>
          <w:i/>
        </w:rPr>
        <w:t>But see</w:t>
      </w:r>
      <w:r>
        <w:t xml:space="preserve"> George </w:t>
      </w:r>
      <w:r w:rsidRPr="00022F23">
        <w:t xml:space="preserve">Magiros Comments at 4-5 </w:t>
      </w:r>
      <w:r>
        <w:t xml:space="preserve">(Aug. 31, 2015) (Magiros Comments) </w:t>
      </w:r>
      <w:r w:rsidRPr="00022F23">
        <w:t>(</w:t>
      </w:r>
      <w:r>
        <w:t xml:space="preserve">arguing for no fixed location restriction because </w:t>
      </w:r>
      <w:r w:rsidRPr="00022F23">
        <w:t>“</w:t>
      </w:r>
      <w:r>
        <w:t>a</w:t>
      </w:r>
      <w:r w:rsidRPr="00022F23">
        <w:t>mateur licensees can be trusted to check whether they are suitably distant from PLC operations”)</w:t>
      </w:r>
      <w:r>
        <w:t>,</w:t>
      </w:r>
      <w:r w:rsidRPr="00022F23">
        <w:t xml:space="preserve"> </w:t>
      </w:r>
      <w:r>
        <w:t xml:space="preserve">Steven </w:t>
      </w:r>
      <w:r w:rsidRPr="00022F23">
        <w:t>Mierisch Comment</w:t>
      </w:r>
      <w:r>
        <w:t>s</w:t>
      </w:r>
      <w:r w:rsidRPr="00022F23">
        <w:t xml:space="preserve"> at 2</w:t>
      </w:r>
      <w:r>
        <w:t xml:space="preserve"> (Sep. 1, 2015)</w:t>
      </w:r>
      <w:r w:rsidRPr="00022F23">
        <w:t xml:space="preserve"> (</w:t>
      </w:r>
      <w:r>
        <w:t xml:space="preserve">suggesting </w:t>
      </w:r>
      <w:r w:rsidRPr="00022F23">
        <w:t>that amateur stations on these bands should be prohibite</w:t>
      </w:r>
      <w:r>
        <w:t xml:space="preserve">d from transmitting in motion, and that </w:t>
      </w:r>
      <w:r w:rsidRPr="00022F23">
        <w:t>exceptions “could be made for amateur stations aboard US registered vessels, which are operating in international waters.  Maritime stations could also be allowed some specified distance from powe</w:t>
      </w:r>
      <w:r>
        <w:t>r lines or from the shore”</w:t>
      </w:r>
      <w:r w:rsidRPr="00022F23">
        <w:t>)</w:t>
      </w:r>
      <w:r>
        <w:t>.</w:t>
      </w:r>
    </w:p>
  </w:footnote>
  <w:footnote w:id="39">
    <w:p w:rsidR="00472DD3" w:rsidRDefault="00472DD3" w:rsidP="00DA7618">
      <w:pPr>
        <w:pStyle w:val="FootnoteText"/>
      </w:pPr>
      <w:r>
        <w:rPr>
          <w:rStyle w:val="FootnoteReference"/>
        </w:rPr>
        <w:footnoteRef/>
      </w:r>
      <w:r>
        <w:t xml:space="preserve"> </w:t>
      </w:r>
      <w:r w:rsidRPr="00056FCE">
        <w:rPr>
          <w:i/>
        </w:rPr>
        <w:t xml:space="preserve">See </w:t>
      </w:r>
      <w:r>
        <w:rPr>
          <w:i/>
        </w:rPr>
        <w:t>infra</w:t>
      </w:r>
      <w:r>
        <w:t xml:space="preserve"> paras. </w:t>
      </w:r>
      <w:r>
        <w:fldChar w:fldCharType="begin"/>
      </w:r>
      <w:r>
        <w:instrText xml:space="preserve"> REF _Ref442808827 \r \h </w:instrText>
      </w:r>
      <w:r>
        <w:fldChar w:fldCharType="separate"/>
      </w:r>
      <w:r w:rsidR="00281CD4">
        <w:t>19</w:t>
      </w:r>
      <w:r>
        <w:fldChar w:fldCharType="end"/>
      </w:r>
      <w:r>
        <w:t>-</w:t>
      </w:r>
      <w:r>
        <w:fldChar w:fldCharType="begin"/>
      </w:r>
      <w:r>
        <w:instrText xml:space="preserve"> REF _Ref442808843 \r \h </w:instrText>
      </w:r>
      <w:r>
        <w:fldChar w:fldCharType="separate"/>
      </w:r>
      <w:r w:rsidR="00281CD4">
        <w:t>20</w:t>
      </w:r>
      <w:r>
        <w:fldChar w:fldCharType="end"/>
      </w:r>
      <w:r>
        <w:t>.</w:t>
      </w:r>
    </w:p>
  </w:footnote>
  <w:footnote w:id="40">
    <w:p w:rsidR="00472DD3" w:rsidRDefault="00472DD3" w:rsidP="00DA7618">
      <w:pPr>
        <w:pStyle w:val="FootnoteText"/>
      </w:pPr>
      <w:r>
        <w:rPr>
          <w:rStyle w:val="FootnoteReference"/>
        </w:rPr>
        <w:footnoteRef/>
      </w:r>
      <w:r>
        <w:t xml:space="preserve"> </w:t>
      </w:r>
      <w:r w:rsidRPr="0061247B">
        <w:rPr>
          <w:i/>
        </w:rPr>
        <w:t>WRC-12 NPRM</w:t>
      </w:r>
      <w:r>
        <w:t>, 30 FCC Rcd at 4245, para. 176.</w:t>
      </w:r>
    </w:p>
  </w:footnote>
  <w:footnote w:id="41">
    <w:p w:rsidR="00472DD3" w:rsidRDefault="00472DD3" w:rsidP="00DA7618">
      <w:pPr>
        <w:pStyle w:val="FootnoteText"/>
      </w:pPr>
      <w:r>
        <w:rPr>
          <w:rStyle w:val="FootnoteReference"/>
        </w:rPr>
        <w:footnoteRef/>
      </w:r>
      <w:r>
        <w:t xml:space="preserve"> </w:t>
      </w:r>
      <w:r w:rsidRPr="003F7549">
        <w:rPr>
          <w:i/>
        </w:rPr>
        <w:t>See</w:t>
      </w:r>
      <w:r>
        <w:t xml:space="preserve"> ARRL Comments at 15-16 (“to preclude any adverse interaction in those rare instances in which an Amateur LF station would be located closer to a transmission line carrying PLC signals than one kilometer, the rules could reasonably require advance notification to the utility involved”), Andrews Comments at 3, John H. Davis Reply to Comments by Whedbee, ARRL, Raab, Magiros and others at 2 (Sep. 30, 2015) (Davis Reply to Amateurs) (“it would be helpful to have industry-amateur cooperation as a double-check in doubtful cases over difficult terrain”); </w:t>
      </w:r>
      <w:r>
        <w:rPr>
          <w:i/>
        </w:rPr>
        <w:t>s</w:t>
      </w:r>
      <w:r w:rsidRPr="003F7549">
        <w:rPr>
          <w:i/>
        </w:rPr>
        <w:t>ee also</w:t>
      </w:r>
      <w:r>
        <w:t xml:space="preserve"> UTC Comments at 8-9 (“utilities need to have prior notice before an Amateur commences operation so that they can work together to ensure co-existence from the start”).</w:t>
      </w:r>
    </w:p>
  </w:footnote>
  <w:footnote w:id="42">
    <w:p w:rsidR="00472DD3" w:rsidRDefault="00472DD3" w:rsidP="00DA7618">
      <w:pPr>
        <w:pStyle w:val="FootnoteText"/>
      </w:pPr>
      <w:r>
        <w:rPr>
          <w:rStyle w:val="FootnoteReference"/>
        </w:rPr>
        <w:footnoteRef/>
      </w:r>
      <w:r>
        <w:t xml:space="preserve"> </w:t>
      </w:r>
      <w:r w:rsidRPr="00B11440">
        <w:rPr>
          <w:i/>
        </w:rPr>
        <w:t>See</w:t>
      </w:r>
      <w:r w:rsidRPr="00B11440">
        <w:t xml:space="preserve"> Davis Comments at 5</w:t>
      </w:r>
      <w:r>
        <w:t>,</w:t>
      </w:r>
      <w:r w:rsidRPr="00B11440">
        <w:t xml:space="preserve"> Hollander </w:t>
      </w:r>
      <w:r>
        <w:t xml:space="preserve">Comments </w:t>
      </w:r>
      <w:r w:rsidRPr="00B11440">
        <w:t>at 4.</w:t>
      </w:r>
    </w:p>
  </w:footnote>
  <w:footnote w:id="43">
    <w:p w:rsidR="00472DD3" w:rsidRDefault="00472DD3" w:rsidP="00DA7618">
      <w:pPr>
        <w:pStyle w:val="FootnoteText"/>
      </w:pPr>
      <w:r>
        <w:rPr>
          <w:rStyle w:val="FootnoteReference"/>
        </w:rPr>
        <w:footnoteRef/>
      </w:r>
      <w:r>
        <w:t xml:space="preserve"> </w:t>
      </w:r>
      <w:r w:rsidRPr="005957D5">
        <w:rPr>
          <w:i/>
        </w:rPr>
        <w:t>See</w:t>
      </w:r>
      <w:r>
        <w:t xml:space="preserve"> ARRL Comments at 30-31 (“ARRL agrees that it is not always easy to differentiate transmission lines from electric distribution lines”); </w:t>
      </w:r>
      <w:r w:rsidRPr="00280824">
        <w:rPr>
          <w:i/>
        </w:rPr>
        <w:t>but see</w:t>
      </w:r>
      <w:r>
        <w:t xml:space="preserve"> Ex Parte Statement of ARRL, ET Docket No. 15-99, at 7 (Mar. 10, 2016) (</w:t>
      </w:r>
      <w:r w:rsidRPr="000C29FC">
        <w:t xml:space="preserve">ARRL </w:t>
      </w:r>
      <w:r w:rsidRPr="00AB5E93">
        <w:rPr>
          <w:i/>
        </w:rPr>
        <w:t>ex parte</w:t>
      </w:r>
      <w:r>
        <w:rPr>
          <w:i/>
        </w:rPr>
        <w:t xml:space="preserve"> </w:t>
      </w:r>
      <w:r w:rsidRPr="000C29FC">
        <w:t>statement</w:t>
      </w:r>
      <w:r>
        <w:t>) (arguing that amateur radio operators are sophisticated users of the radio spectrum and are fully capable of making determination like which lines are transmission lines carrying PLC signals and which ones are distribution lines).</w:t>
      </w:r>
    </w:p>
  </w:footnote>
  <w:footnote w:id="44">
    <w:p w:rsidR="00472DD3" w:rsidRPr="002303E4" w:rsidRDefault="00472DD3" w:rsidP="00DA7618">
      <w:pPr>
        <w:pStyle w:val="FootnoteText"/>
      </w:pPr>
      <w:r>
        <w:rPr>
          <w:rStyle w:val="FootnoteReference"/>
        </w:rPr>
        <w:footnoteRef/>
      </w:r>
      <w:r>
        <w:t xml:space="preserve"> </w:t>
      </w:r>
      <w:r w:rsidRPr="009204F0">
        <w:rPr>
          <w:i/>
        </w:rPr>
        <w:t>See</w:t>
      </w:r>
      <w:r>
        <w:rPr>
          <w:i/>
        </w:rPr>
        <w:t xml:space="preserve"> </w:t>
      </w:r>
      <w:r>
        <w:t>47 CFR § 15.113.</w:t>
      </w:r>
    </w:p>
  </w:footnote>
  <w:footnote w:id="45">
    <w:p w:rsidR="00472DD3" w:rsidRDefault="00472DD3">
      <w:pPr>
        <w:pStyle w:val="FootnoteText"/>
      </w:pPr>
      <w:r>
        <w:rPr>
          <w:rStyle w:val="FootnoteReference"/>
        </w:rPr>
        <w:footnoteRef/>
      </w:r>
      <w:r>
        <w:t xml:space="preserve"> </w:t>
      </w:r>
      <w:r w:rsidRPr="00280824">
        <w:rPr>
          <w:i/>
        </w:rPr>
        <w:t>See</w:t>
      </w:r>
      <w:r>
        <w:t xml:space="preserve"> </w:t>
      </w:r>
      <w:r w:rsidRPr="000C29FC">
        <w:t>ARRL</w:t>
      </w:r>
      <w:r w:rsidRPr="00AB5E93">
        <w:rPr>
          <w:i/>
        </w:rPr>
        <w:t xml:space="preserve"> ex parte</w:t>
      </w:r>
      <w:r>
        <w:rPr>
          <w:i/>
        </w:rPr>
        <w:t xml:space="preserve"> </w:t>
      </w:r>
      <w:r w:rsidRPr="000C29FC">
        <w:t>statement</w:t>
      </w:r>
      <w:r w:rsidRPr="003D1A3F">
        <w:t xml:space="preserve"> a</w:t>
      </w:r>
      <w:r>
        <w:t>t 3, 5.</w:t>
      </w:r>
    </w:p>
  </w:footnote>
  <w:footnote w:id="46">
    <w:p w:rsidR="00472DD3" w:rsidRDefault="00472DD3">
      <w:pPr>
        <w:pStyle w:val="FootnoteText"/>
      </w:pPr>
      <w:r>
        <w:rPr>
          <w:rStyle w:val="FootnoteReference"/>
        </w:rPr>
        <w:footnoteRef/>
      </w:r>
      <w:r>
        <w:t xml:space="preserve"> </w:t>
      </w:r>
      <w:r w:rsidRPr="00280824">
        <w:rPr>
          <w:i/>
        </w:rPr>
        <w:t>See</w:t>
      </w:r>
      <w:r>
        <w:t xml:space="preserve"> UTC Reply at 4-5 (claiming that “disclosure of the PLC database would reveal information that could be used maliciously to disrupt electric service and in any event run counter to Section 1016 of the U.S. Patriot Act” and urging the Commission to decline to allow amateur access to the database or, in the alternative, allow UTC to maintain control over the database while assisting the coordination of PLC systems with amateur operations).</w:t>
      </w:r>
    </w:p>
  </w:footnote>
  <w:footnote w:id="47">
    <w:p w:rsidR="00472DD3" w:rsidRDefault="00472DD3" w:rsidP="00DA7618">
      <w:pPr>
        <w:pStyle w:val="FootnoteText"/>
      </w:pPr>
      <w:r>
        <w:rPr>
          <w:rStyle w:val="FootnoteReference"/>
        </w:rPr>
        <w:footnoteRef/>
      </w:r>
      <w:r>
        <w:t xml:space="preserve"> </w:t>
      </w:r>
      <w:r w:rsidRPr="004116CC">
        <w:rPr>
          <w:i/>
        </w:rPr>
        <w:t>See infra</w:t>
      </w:r>
      <w:r>
        <w:t xml:space="preserve"> Appx. B.</w:t>
      </w:r>
    </w:p>
  </w:footnote>
  <w:footnote w:id="48">
    <w:p w:rsidR="00472DD3" w:rsidRPr="00DC3FB4" w:rsidRDefault="00472DD3" w:rsidP="00DA7618">
      <w:pPr>
        <w:pStyle w:val="FootnoteText"/>
      </w:pPr>
      <w:r>
        <w:rPr>
          <w:rStyle w:val="FootnoteReference"/>
        </w:rPr>
        <w:footnoteRef/>
      </w:r>
      <w:r>
        <w:t xml:space="preserve"> </w:t>
      </w:r>
      <w:r w:rsidRPr="00DC3FB4">
        <w:rPr>
          <w:i/>
        </w:rPr>
        <w:t>See</w:t>
      </w:r>
      <w:r>
        <w:t xml:space="preserve"> ARRL Comments at 28-29.</w:t>
      </w:r>
    </w:p>
  </w:footnote>
  <w:footnote w:id="49">
    <w:p w:rsidR="00472DD3" w:rsidRPr="00D871C6" w:rsidRDefault="00472DD3" w:rsidP="00DA7618">
      <w:pPr>
        <w:pStyle w:val="FootnoteText"/>
      </w:pPr>
      <w:r w:rsidRPr="003E4919">
        <w:rPr>
          <w:rStyle w:val="FootnoteReference"/>
        </w:rPr>
        <w:footnoteRef/>
      </w:r>
      <w:r w:rsidRPr="003E4919">
        <w:t xml:space="preserve"> </w:t>
      </w:r>
      <w:r w:rsidRPr="00305175">
        <w:rPr>
          <w:i/>
        </w:rPr>
        <w:t>WRC-12 NPRM</w:t>
      </w:r>
      <w:r>
        <w:t>, 30 FCC Rcd at 4245, para. 175</w:t>
      </w:r>
      <w:r w:rsidRPr="00305175">
        <w:t>.</w:t>
      </w:r>
    </w:p>
  </w:footnote>
  <w:footnote w:id="50">
    <w:p w:rsidR="00472DD3" w:rsidRDefault="00472DD3" w:rsidP="00DA7618">
      <w:pPr>
        <w:pStyle w:val="FootnoteText"/>
      </w:pPr>
      <w:r>
        <w:rPr>
          <w:rStyle w:val="FootnoteReference"/>
        </w:rPr>
        <w:footnoteRef/>
      </w:r>
      <w:r>
        <w:t xml:space="preserve"> International footnote 5.67A, adopted in the </w:t>
      </w:r>
      <w:r w:rsidRPr="00F47472">
        <w:rPr>
          <w:i/>
        </w:rPr>
        <w:t>WRC-07 R&amp;O</w:t>
      </w:r>
      <w:r>
        <w:t xml:space="preserve">, provided for one watt EIRP in this band.  </w:t>
      </w:r>
      <w:r w:rsidRPr="00DC3FB4">
        <w:rPr>
          <w:i/>
        </w:rPr>
        <w:t>See</w:t>
      </w:r>
      <w:r>
        <w:t xml:space="preserve"> </w:t>
      </w:r>
      <w:r w:rsidRPr="00DC3FB4">
        <w:rPr>
          <w:i/>
        </w:rPr>
        <w:t>WRC</w:t>
      </w:r>
      <w:r>
        <w:rPr>
          <w:i/>
        </w:rPr>
        <w:noBreakHyphen/>
      </w:r>
      <w:r w:rsidRPr="00DC3FB4">
        <w:rPr>
          <w:i/>
        </w:rPr>
        <w:t xml:space="preserve">07 </w:t>
      </w:r>
      <w:r>
        <w:rPr>
          <w:i/>
        </w:rPr>
        <w:t>R&amp;</w:t>
      </w:r>
      <w:r w:rsidRPr="00DC3FB4">
        <w:rPr>
          <w:i/>
        </w:rPr>
        <w:t>O</w:t>
      </w:r>
      <w:r>
        <w:t>, 3</w:t>
      </w:r>
      <w:r w:rsidRPr="0018141D">
        <w:t>0 FCC Rcd at 4197, para. 29</w:t>
      </w:r>
      <w:r>
        <w:t>.</w:t>
      </w:r>
    </w:p>
  </w:footnote>
  <w:footnote w:id="51">
    <w:p w:rsidR="00472DD3" w:rsidRDefault="00472DD3" w:rsidP="00DA7618">
      <w:pPr>
        <w:pStyle w:val="FootnoteText"/>
      </w:pPr>
      <w:r>
        <w:rPr>
          <w:rStyle w:val="FootnoteReference"/>
        </w:rPr>
        <w:footnoteRef/>
      </w:r>
      <w:r>
        <w:t xml:space="preserve"> </w:t>
      </w:r>
      <w:r w:rsidRPr="004E50E8">
        <w:rPr>
          <w:i/>
        </w:rPr>
        <w:t xml:space="preserve">See </w:t>
      </w:r>
      <w:r>
        <w:t>Dale Bower Comments at 1 (Jul. 2, 2015) (requesting “at least 100 watts into any antenna at 100 feet”), Hollander Comments at 5-6, Leggett Comments at 5 (stating that it “would be preferable if a simple output power limit was specified in the rules”), McDonald Comments at 2-3, Christopher Rose Comments at 1 (Jul. 6, 2015) (Rose Comments) (suggesting a transmitter power limit of 50 W PEP).</w:t>
      </w:r>
    </w:p>
  </w:footnote>
  <w:footnote w:id="52">
    <w:p w:rsidR="00472DD3" w:rsidRDefault="00472DD3" w:rsidP="00DA7618">
      <w:pPr>
        <w:pStyle w:val="FootnoteText"/>
      </w:pPr>
      <w:r>
        <w:rPr>
          <w:rStyle w:val="FootnoteReference"/>
        </w:rPr>
        <w:footnoteRef/>
      </w:r>
      <w:r>
        <w:t xml:space="preserve"> </w:t>
      </w:r>
      <w:r w:rsidRPr="005957D5">
        <w:rPr>
          <w:i/>
        </w:rPr>
        <w:t xml:space="preserve">See </w:t>
      </w:r>
      <w:r>
        <w:t>Davis Comments at 11-13 (suggesting alternative power determination methods, including a combination of antenna height and transmitter power limits), Hamel Comments at 3 (suggesting an optional method based on antenna height and transmitter power), Howell Comments at 7, Lemaster Reply at 1.</w:t>
      </w:r>
    </w:p>
  </w:footnote>
  <w:footnote w:id="53">
    <w:p w:rsidR="00472DD3" w:rsidRPr="000F3BAD" w:rsidRDefault="00472DD3" w:rsidP="00DA7618">
      <w:pPr>
        <w:pStyle w:val="FootnoteText"/>
      </w:pPr>
      <w:r>
        <w:rPr>
          <w:rStyle w:val="FootnoteReference"/>
        </w:rPr>
        <w:footnoteRef/>
      </w:r>
      <w:r>
        <w:t xml:space="preserve"> </w:t>
      </w:r>
      <w:r w:rsidRPr="00D871C6">
        <w:rPr>
          <w:i/>
        </w:rPr>
        <w:t>See</w:t>
      </w:r>
      <w:r w:rsidRPr="00D871C6">
        <w:t xml:space="preserve"> ARRL Comments at 32</w:t>
      </w:r>
      <w:r>
        <w:t>-33 (recommend that we apply the general Part 97 transmitter output power limit to both bands),</w:t>
      </w:r>
      <w:r w:rsidRPr="00D871C6">
        <w:t xml:space="preserve"> Andrews Comments at 3-4 (</w:t>
      </w:r>
      <w:r w:rsidRPr="009D7989">
        <w:t>suggesting that no transmitter power limit be specified, but also stating that perhaps an overall transmitter</w:t>
      </w:r>
      <w:r>
        <w:t xml:space="preserve"> power of 1.5 kW PEP would be appropriate</w:t>
      </w:r>
      <w:r w:rsidRPr="00D871C6">
        <w:t>)</w:t>
      </w:r>
      <w:r>
        <w:t xml:space="preserve">, Illman Comments at 1 (Jul. 6, 2016), </w:t>
      </w:r>
      <w:r w:rsidRPr="00D871C6">
        <w:t>Hollander Comments at 4</w:t>
      </w:r>
      <w:r>
        <w:t>.</w:t>
      </w:r>
    </w:p>
  </w:footnote>
  <w:footnote w:id="54">
    <w:p w:rsidR="00472DD3" w:rsidRPr="00D871C6" w:rsidRDefault="00472DD3" w:rsidP="00DA7618">
      <w:pPr>
        <w:pStyle w:val="FootnoteText"/>
      </w:pPr>
      <w:r w:rsidRPr="00D871C6">
        <w:rPr>
          <w:rStyle w:val="FootnoteReference"/>
        </w:rPr>
        <w:footnoteRef/>
      </w:r>
      <w:r>
        <w:t xml:space="preserve"> 47 CFR § 97.313(b).  PEP is the average power supplied to the antenna transmission line by a transmitter during one RF cycle at the crest of the modulation envelope taken under normal operating conditions.  47 CFR §97.3(b)(6). </w:t>
      </w:r>
      <w:r w:rsidRPr="0041659D">
        <w:t xml:space="preserve">To ensure that amateur operators do not exceed the maximum permitted EIRP, we note </w:t>
      </w:r>
      <w:r>
        <w:t>for example, that</w:t>
      </w:r>
      <w:r w:rsidRPr="0041659D">
        <w:t xml:space="preserve"> for monopole antennas higher than 24.5 meters the transmitter output power should be reduced below 1.5 kW PEP.  </w:t>
      </w:r>
      <w:r w:rsidRPr="00C56803">
        <w:rPr>
          <w:i/>
        </w:rPr>
        <w:t>See</w:t>
      </w:r>
      <w:r w:rsidRPr="00C56803">
        <w:t xml:space="preserve"> </w:t>
      </w:r>
      <w:r w:rsidRPr="00C56803">
        <w:rPr>
          <w:i/>
        </w:rPr>
        <w:t>Request Amendment of Commission’s Rules to Create a Low Frequency Allocation for the Amateur Radio Service</w:t>
      </w:r>
      <w:r w:rsidRPr="00C56803">
        <w:t xml:space="preserve">, The American </w:t>
      </w:r>
      <w:r>
        <w:t xml:space="preserve">Radio Relay League Incorporated </w:t>
      </w:r>
      <w:r w:rsidRPr="00C56803">
        <w:t>Petition for Rule</w:t>
      </w:r>
      <w:r>
        <w:t xml:space="preserve"> M</w:t>
      </w:r>
      <w:r w:rsidRPr="00C56803">
        <w:t>aking, RM-9404</w:t>
      </w:r>
      <w:r>
        <w:t>,</w:t>
      </w:r>
      <w:r w:rsidRPr="00C56803">
        <w:t xml:space="preserve"> </w:t>
      </w:r>
      <w:r>
        <w:t xml:space="preserve">at 13 </w:t>
      </w:r>
      <w:r w:rsidRPr="00C56803">
        <w:t xml:space="preserve">(Oct. 22, 1998) </w:t>
      </w:r>
      <w:r>
        <w:t>(ARRL Petition for Rule Making)</w:t>
      </w:r>
      <w:r w:rsidRPr="00C56803">
        <w:t>, and Erratum</w:t>
      </w:r>
      <w:r>
        <w:t>, RM-9404,</w:t>
      </w:r>
      <w:r w:rsidRPr="00C56803">
        <w:t xml:space="preserve"> at replacement page 13 (Nov. 18, 1998) (</w:t>
      </w:r>
      <w:r w:rsidRPr="009F05F4">
        <w:t xml:space="preserve">calculations made using </w:t>
      </w:r>
      <w:r w:rsidRPr="00C56803">
        <w:t xml:space="preserve">technical materials in </w:t>
      </w:r>
      <w:r w:rsidRPr="009F05F4">
        <w:t>submittal).</w:t>
      </w:r>
    </w:p>
  </w:footnote>
  <w:footnote w:id="55">
    <w:p w:rsidR="00472DD3" w:rsidRDefault="00472DD3" w:rsidP="00DA7618">
      <w:pPr>
        <w:pStyle w:val="FootnoteText"/>
      </w:pPr>
      <w:r>
        <w:rPr>
          <w:rStyle w:val="FootnoteReference"/>
        </w:rPr>
        <w:footnoteRef/>
      </w:r>
      <w:r>
        <w:t xml:space="preserve"> </w:t>
      </w:r>
      <w:r w:rsidRPr="00305175">
        <w:rPr>
          <w:i/>
        </w:rPr>
        <w:t>WRC-12 NPRM</w:t>
      </w:r>
      <w:r>
        <w:t>, 30 FCC Rcd at 4245, para. 175</w:t>
      </w:r>
      <w:r w:rsidRPr="00305175">
        <w:t>.</w:t>
      </w:r>
    </w:p>
  </w:footnote>
  <w:footnote w:id="56">
    <w:p w:rsidR="00472DD3" w:rsidRDefault="00472DD3" w:rsidP="00DA7618">
      <w:pPr>
        <w:pStyle w:val="FootnoteText"/>
      </w:pPr>
      <w:r>
        <w:rPr>
          <w:rStyle w:val="FootnoteReference"/>
        </w:rPr>
        <w:footnoteRef/>
      </w:r>
      <w:r>
        <w:t xml:space="preserve"> The transmitter power limit is based on an antenna efficiency of one percent.  Report ITU-R M.2200 concludes that transmitting antenna systems of the type which might be employed in the amateur service in the 472</w:t>
      </w:r>
      <w:r>
        <w:noBreakHyphen/>
        <w:t xml:space="preserve">479 kHz band “would be relatively inefficient (in the range of 1 to 20%).”  A short vertical antenna with antenna height of 15.24 meters (50 feet) has an efficiency of 4.20%, and thus, a significantly shorter antenna can achieve a 1% efficiency.  </w:t>
      </w:r>
      <w:r w:rsidRPr="00305175">
        <w:rPr>
          <w:i/>
        </w:rPr>
        <w:t>See</w:t>
      </w:r>
      <w:r>
        <w:t xml:space="preserve"> Report ITU-R M.2200, Section 6.3; </w:t>
      </w:r>
      <w:r w:rsidRPr="00305175">
        <w:rPr>
          <w:i/>
        </w:rPr>
        <w:t>see also</w:t>
      </w:r>
      <w:r>
        <w:t xml:space="preserve"> Section 6.2 at Table 1 and Annex 1 at A2.1.</w:t>
      </w:r>
    </w:p>
  </w:footnote>
  <w:footnote w:id="57">
    <w:p w:rsidR="00472DD3" w:rsidRDefault="00472DD3" w:rsidP="00DA7618">
      <w:pPr>
        <w:pStyle w:val="FootnoteText"/>
      </w:pPr>
      <w:r>
        <w:rPr>
          <w:rStyle w:val="FootnoteReference"/>
        </w:rPr>
        <w:footnoteRef/>
      </w:r>
      <w:r>
        <w:t xml:space="preserve"> </w:t>
      </w:r>
      <w:r w:rsidRPr="00305175">
        <w:rPr>
          <w:i/>
        </w:rPr>
        <w:t>WRC-12 NPRM</w:t>
      </w:r>
      <w:r>
        <w:t xml:space="preserve">, 30 FCC Rcd at 4246, para. 178 (seeking comments on ARRL’s proposal to establish an antenna height limit of 200 feet in these bands due to obstruction marking considerations); </w:t>
      </w:r>
      <w:r>
        <w:rPr>
          <w:i/>
        </w:rPr>
        <w:t>s</w:t>
      </w:r>
      <w:r w:rsidRPr="008B0538">
        <w:rPr>
          <w:i/>
        </w:rPr>
        <w:t>ee</w:t>
      </w:r>
      <w:r>
        <w:t xml:space="preserve"> ARRL Comments at 32. ARRL has stated that the “tallest vertical monopole that should be reasonably considered for an amateur station is 61 meters because above that level, the amateur station would be required to obtain prior FAA authorization; and it would be have to comply with FAA painting and lighting requirements.  Very few amateur stations incorporate antennas of that height.”  </w:t>
      </w:r>
      <w:r w:rsidRPr="00517618">
        <w:rPr>
          <w:i/>
        </w:rPr>
        <w:t xml:space="preserve">See </w:t>
      </w:r>
      <w:r>
        <w:t xml:space="preserve">ARRL Petition for Rule Making, </w:t>
      </w:r>
      <w:r w:rsidRPr="00F657D5">
        <w:rPr>
          <w:i/>
        </w:rPr>
        <w:t>supra</w:t>
      </w:r>
      <w:r>
        <w:t xml:space="preserve"> </w:t>
      </w:r>
      <w:r w:rsidRPr="006F1DDB">
        <w:t xml:space="preserve">note </w:t>
      </w:r>
      <w:r w:rsidRPr="006F1DDB">
        <w:fldChar w:fldCharType="begin"/>
      </w:r>
      <w:r w:rsidRPr="006F1DDB">
        <w:instrText xml:space="preserve"> NOTEREF _Ref433829239 \h </w:instrText>
      </w:r>
      <w:r>
        <w:instrText xml:space="preserve"> \* MERGEFORMAT </w:instrText>
      </w:r>
      <w:r w:rsidRPr="006F1DDB">
        <w:fldChar w:fldCharType="separate"/>
      </w:r>
      <w:r w:rsidR="00281CD4">
        <w:t>53</w:t>
      </w:r>
      <w:r w:rsidRPr="006F1DDB">
        <w:fldChar w:fldCharType="end"/>
      </w:r>
      <w:r w:rsidRPr="006F1DDB">
        <w:t>, at</w:t>
      </w:r>
      <w:r>
        <w:t xml:space="preserve"> 13.</w:t>
      </w:r>
    </w:p>
  </w:footnote>
  <w:footnote w:id="58">
    <w:p w:rsidR="00472DD3" w:rsidRPr="00F2380E" w:rsidRDefault="00472DD3" w:rsidP="00DA7618">
      <w:pPr>
        <w:widowControl/>
        <w:spacing w:after="120"/>
        <w:rPr>
          <w:sz w:val="20"/>
        </w:rPr>
      </w:pPr>
      <w:r>
        <w:rPr>
          <w:rStyle w:val="FootnoteReference"/>
        </w:rPr>
        <w:footnoteRef/>
      </w:r>
      <w:r>
        <w:t xml:space="preserve"> </w:t>
      </w:r>
      <w:r w:rsidRPr="00F2380E">
        <w:rPr>
          <w:i/>
          <w:sz w:val="20"/>
        </w:rPr>
        <w:t xml:space="preserve">See </w:t>
      </w:r>
      <w:r w:rsidRPr="00F2380E">
        <w:rPr>
          <w:sz w:val="20"/>
        </w:rPr>
        <w:t xml:space="preserve">UTC Comments at 6, UTC Reply at 4 (stating that there is general support in the record for this height restriction), Andrews Comments at 3, Hollander Comments at 3, Ports Comments at 4.  </w:t>
      </w:r>
      <w:r w:rsidRPr="00F2380E">
        <w:rPr>
          <w:i/>
          <w:sz w:val="20"/>
        </w:rPr>
        <w:t>But see</w:t>
      </w:r>
      <w:r w:rsidRPr="00F2380E">
        <w:rPr>
          <w:sz w:val="20"/>
        </w:rPr>
        <w:t xml:space="preserve"> </w:t>
      </w:r>
      <w:r>
        <w:rPr>
          <w:sz w:val="20"/>
        </w:rPr>
        <w:t xml:space="preserve">Brian R. </w:t>
      </w:r>
      <w:r w:rsidRPr="00F2380E">
        <w:rPr>
          <w:sz w:val="20"/>
        </w:rPr>
        <w:t>Chapman Comments at 1</w:t>
      </w:r>
      <w:r>
        <w:rPr>
          <w:sz w:val="20"/>
        </w:rPr>
        <w:t xml:space="preserve"> (Aug. 31, 2016) (Chapman Comments)</w:t>
      </w:r>
      <w:r w:rsidRPr="00F2380E">
        <w:rPr>
          <w:sz w:val="20"/>
        </w:rPr>
        <w:t xml:space="preserve">, Davis Comments at </w:t>
      </w:r>
      <w:r>
        <w:rPr>
          <w:sz w:val="20"/>
        </w:rPr>
        <w:t>18-</w:t>
      </w:r>
      <w:r w:rsidRPr="00F2380E">
        <w:rPr>
          <w:sz w:val="20"/>
        </w:rPr>
        <w:t xml:space="preserve">19 (stating that </w:t>
      </w:r>
      <w:r>
        <w:rPr>
          <w:sz w:val="20"/>
        </w:rPr>
        <w:t>“a line-of-sight path makes little difference to signal propagation at these frequencies”</w:t>
      </w:r>
      <w:r w:rsidRPr="00F2380E">
        <w:rPr>
          <w:sz w:val="20"/>
        </w:rPr>
        <w:t>), Howell Comments at 7 (stating that he has no issue with limiting antenna height to 200 feet, but also stating he would like temporary access to larger antennas), McDonald Comments at 2.</w:t>
      </w:r>
    </w:p>
  </w:footnote>
  <w:footnote w:id="59">
    <w:p w:rsidR="00472DD3" w:rsidRDefault="00472DD3" w:rsidP="00DA7618">
      <w:pPr>
        <w:pStyle w:val="FootnoteText"/>
      </w:pPr>
      <w:r>
        <w:rPr>
          <w:rStyle w:val="FootnoteReference"/>
        </w:rPr>
        <w:footnoteRef/>
      </w:r>
      <w:r>
        <w:t xml:space="preserve"> For example, this height limitation removes the possibility that amateur operators could use kite or balloon wire radiators having lengths much greater than 60 meters.  This issue was raised in an earlier proceeding.  </w:t>
      </w:r>
      <w:r w:rsidRPr="00C56803">
        <w:rPr>
          <w:i/>
        </w:rPr>
        <w:t>See</w:t>
      </w:r>
      <w:r w:rsidRPr="00C56803">
        <w:t xml:space="preserve"> </w:t>
      </w:r>
      <w:r>
        <w:t xml:space="preserve">Mark Simon Comments, </w:t>
      </w:r>
      <w:r w:rsidRPr="00C56803">
        <w:t>RM-9404</w:t>
      </w:r>
      <w:r>
        <w:t>, at 1</w:t>
      </w:r>
      <w:r w:rsidRPr="00C56803">
        <w:t xml:space="preserve"> (</w:t>
      </w:r>
      <w:r>
        <w:t>Jan. 29, 1999</w:t>
      </w:r>
      <w:r w:rsidRPr="00C56803">
        <w:t xml:space="preserve">) </w:t>
      </w:r>
      <w:r>
        <w:t>(stating that a Dutch amateur experiment used “a kite-borne 900-foot antenna”).</w:t>
      </w:r>
    </w:p>
  </w:footnote>
  <w:footnote w:id="60">
    <w:p w:rsidR="00472DD3" w:rsidRDefault="00472DD3" w:rsidP="00DA7618">
      <w:pPr>
        <w:pStyle w:val="FootnoteText"/>
      </w:pPr>
      <w:r>
        <w:rPr>
          <w:rStyle w:val="FootnoteReference"/>
        </w:rPr>
        <w:footnoteRef/>
      </w:r>
      <w:r>
        <w:t xml:space="preserve"> </w:t>
      </w:r>
      <w:r w:rsidRPr="00056FCE">
        <w:rPr>
          <w:i/>
        </w:rPr>
        <w:t>See generally</w:t>
      </w:r>
      <w:r>
        <w:t xml:space="preserve"> 47 CFR Part 17, Subparts B-C.</w:t>
      </w:r>
    </w:p>
  </w:footnote>
  <w:footnote w:id="61">
    <w:p w:rsidR="00472DD3" w:rsidRDefault="00472DD3" w:rsidP="00DA7618">
      <w:pPr>
        <w:pStyle w:val="FootnoteText"/>
      </w:pPr>
      <w:r>
        <w:rPr>
          <w:rStyle w:val="FootnoteReference"/>
        </w:rPr>
        <w:footnoteRef/>
      </w:r>
      <w:r>
        <w:t xml:space="preserve"> </w:t>
      </w:r>
      <w:r w:rsidRPr="007F1E50">
        <w:rPr>
          <w:i/>
        </w:rPr>
        <w:t>See WRC-12 NPRM</w:t>
      </w:r>
      <w:r>
        <w:t xml:space="preserve">, 30 FCC Rcd at 4247, para 180 (seeking comment on limiting operating privileges in these bands).  </w:t>
      </w:r>
      <w:r w:rsidRPr="006742BC">
        <w:t>Specifically, we add the 135.7-137.8 kHz and 472-479 kHz bands to the list of authorized frequency bands</w:t>
      </w:r>
      <w:r>
        <w:t xml:space="preserve"> in the tables in Section 97.301(b)-(d).</w:t>
      </w:r>
      <w:r w:rsidRPr="00020D07">
        <w:t xml:space="preserve"> </w:t>
      </w:r>
      <w:r>
        <w:t xml:space="preserve"> </w:t>
      </w:r>
      <w:r w:rsidRPr="00C56803">
        <w:rPr>
          <w:i/>
        </w:rPr>
        <w:t>See</w:t>
      </w:r>
      <w:r>
        <w:t xml:space="preserve"> </w:t>
      </w:r>
      <w:r w:rsidRPr="009E05B2">
        <w:rPr>
          <w:i/>
        </w:rPr>
        <w:t>infra</w:t>
      </w:r>
      <w:r>
        <w:t xml:space="preserve"> Appx. B.</w:t>
      </w:r>
    </w:p>
  </w:footnote>
  <w:footnote w:id="62">
    <w:p w:rsidR="00472DD3" w:rsidRPr="00D761E8" w:rsidRDefault="00472DD3" w:rsidP="00DA7618">
      <w:pPr>
        <w:pStyle w:val="ParaNum"/>
        <w:widowControl/>
        <w:numPr>
          <w:ilvl w:val="0"/>
          <w:numId w:val="0"/>
        </w:numPr>
        <w:suppressAutoHyphens/>
        <w:rPr>
          <w:sz w:val="20"/>
        </w:rPr>
      </w:pPr>
      <w:r>
        <w:rPr>
          <w:rStyle w:val="FootnoteReference"/>
        </w:rPr>
        <w:footnoteRef/>
      </w:r>
      <w:r>
        <w:t xml:space="preserve"> </w:t>
      </w:r>
      <w:r w:rsidRPr="00D761E8">
        <w:rPr>
          <w:i/>
          <w:sz w:val="20"/>
        </w:rPr>
        <w:t xml:space="preserve">See </w:t>
      </w:r>
      <w:r>
        <w:rPr>
          <w:sz w:val="20"/>
        </w:rPr>
        <w:t>ARRL Comments at 33-34.</w:t>
      </w:r>
    </w:p>
  </w:footnote>
  <w:footnote w:id="63">
    <w:p w:rsidR="00472DD3" w:rsidRPr="00173CC1" w:rsidRDefault="00472DD3">
      <w:pPr>
        <w:pStyle w:val="FootnoteText"/>
      </w:pPr>
      <w:r>
        <w:rPr>
          <w:rStyle w:val="FootnoteReference"/>
        </w:rPr>
        <w:footnoteRef/>
      </w:r>
      <w:r>
        <w:t xml:space="preserve"> </w:t>
      </w:r>
      <w:r w:rsidRPr="00056FCE">
        <w:rPr>
          <w:i/>
        </w:rPr>
        <w:t>See</w:t>
      </w:r>
      <w:r>
        <w:rPr>
          <w:i/>
        </w:rPr>
        <w:t xml:space="preserve"> </w:t>
      </w:r>
      <w:r w:rsidRPr="00056FCE">
        <w:rPr>
          <w:i/>
        </w:rPr>
        <w:t>Amendment of Part 97 of the Commission’s Rules to Implement WRC-03 Regulations Applicable to Operator Licenses in the Amateur Radio Service</w:t>
      </w:r>
      <w:r>
        <w:t>, Report and Order and Order on Reconsideration, 21 FCC Rcd 14797, 14802-803, para. 11 (2006) (noting that the current structure of amateur radio operator license classes, and the requirements for obtaining these licenses, were developed to simplify the license structure of the Amateur Radio Service while maintaining additional frequency privileges as an incentive for amateur radio operators to advance their communications and technical skills).</w:t>
      </w:r>
    </w:p>
  </w:footnote>
  <w:footnote w:id="64">
    <w:p w:rsidR="00472DD3" w:rsidRDefault="00472DD3" w:rsidP="00DA7618">
      <w:pPr>
        <w:pStyle w:val="FootnoteText"/>
      </w:pPr>
      <w:r>
        <w:rPr>
          <w:rStyle w:val="FootnoteReference"/>
        </w:rPr>
        <w:footnoteRef/>
      </w:r>
      <w:r>
        <w:t xml:space="preserve"> </w:t>
      </w:r>
      <w:r w:rsidRPr="00082AA9">
        <w:rPr>
          <w:i/>
        </w:rPr>
        <w:t xml:space="preserve">See </w:t>
      </w:r>
      <w:r>
        <w:t xml:space="preserve">Chapman Comments at 1 (suggesting “that the minimum class license necessary to access these bands should be Amateur Extra”), Rose Comments at 1 (suggesting that use should be limited to Extra Class amateur radio operators, because few have equipment at this time to operate in these bands).  </w:t>
      </w:r>
      <w:r w:rsidRPr="007F1E50">
        <w:rPr>
          <w:i/>
        </w:rPr>
        <w:t>But see</w:t>
      </w:r>
      <w:r>
        <w:t xml:space="preserve"> Whedbee Comments at 8-9 (advising </w:t>
      </w:r>
      <w:r w:rsidRPr="00056FCE">
        <w:rPr>
          <w:snapToGrid w:val="0"/>
        </w:rPr>
        <w:t>that that General, Advanced, and Amateur Extra Class operators have operating privileges in the new amateur bands on a phased-in approach</w:t>
      </w:r>
      <w:r w:rsidRPr="00962920">
        <w:rPr>
          <w:snapToGrid w:val="0"/>
        </w:rPr>
        <w:t>)</w:t>
      </w:r>
      <w:r>
        <w:t xml:space="preserve">, UTC Reply at 3 (supporting Whedbee’s phased-in approach); </w:t>
      </w:r>
      <w:r w:rsidRPr="007F1E50">
        <w:rPr>
          <w:i/>
        </w:rPr>
        <w:t>see also</w:t>
      </w:r>
      <w:r>
        <w:t xml:space="preserve"> Davis Comments at </w:t>
      </w:r>
      <w:r w:rsidRPr="00574E5B">
        <w:t>21-23</w:t>
      </w:r>
      <w:r>
        <w:t>, Davis Reply to Amateurs at 4 (stating his belief that it would be consistent with Commission policy to make the 2200 meter band available to Technician Class licensees), Magiros Comments at 6 (stating that use of the lower frequency bands should be granted to all amateur license classes).</w:t>
      </w:r>
    </w:p>
  </w:footnote>
  <w:footnote w:id="65">
    <w:p w:rsidR="00472DD3" w:rsidRDefault="00472DD3" w:rsidP="00DA7618">
      <w:pPr>
        <w:pStyle w:val="FootnoteText"/>
      </w:pPr>
      <w:r>
        <w:rPr>
          <w:rStyle w:val="FootnoteReference"/>
        </w:rPr>
        <w:footnoteRef/>
      </w:r>
      <w:r>
        <w:t xml:space="preserve"> </w:t>
      </w:r>
      <w:r w:rsidRPr="00305175">
        <w:rPr>
          <w:i/>
        </w:rPr>
        <w:t>WRC-12 NPRM</w:t>
      </w:r>
      <w:r>
        <w:t>, 30 FCC Rcd at 4247, para. 180</w:t>
      </w:r>
      <w:r w:rsidRPr="00305175">
        <w:t>.</w:t>
      </w:r>
    </w:p>
  </w:footnote>
  <w:footnote w:id="66">
    <w:p w:rsidR="00472DD3" w:rsidRPr="00CF73C5" w:rsidRDefault="00472DD3" w:rsidP="00DA7618">
      <w:pPr>
        <w:pStyle w:val="ParaNum"/>
        <w:numPr>
          <w:ilvl w:val="0"/>
          <w:numId w:val="0"/>
        </w:numPr>
        <w:rPr>
          <w:sz w:val="20"/>
        </w:rPr>
      </w:pPr>
      <w:r w:rsidRPr="00CF73C5">
        <w:rPr>
          <w:rStyle w:val="FootnoteReference"/>
        </w:rPr>
        <w:footnoteRef/>
      </w:r>
      <w:r w:rsidRPr="00CF73C5">
        <w:rPr>
          <w:sz w:val="20"/>
        </w:rPr>
        <w:t xml:space="preserve"> </w:t>
      </w:r>
      <w:r w:rsidRPr="00082AA9">
        <w:rPr>
          <w:i/>
          <w:sz w:val="20"/>
        </w:rPr>
        <w:t xml:space="preserve">See </w:t>
      </w:r>
      <w:r>
        <w:rPr>
          <w:i/>
          <w:sz w:val="20"/>
        </w:rPr>
        <w:t xml:space="preserve">infra </w:t>
      </w:r>
      <w:r w:rsidRPr="00CF73C5">
        <w:rPr>
          <w:sz w:val="20"/>
        </w:rPr>
        <w:t>App</w:t>
      </w:r>
      <w:r>
        <w:rPr>
          <w:sz w:val="20"/>
        </w:rPr>
        <w:t>x</w:t>
      </w:r>
      <w:r w:rsidRPr="00CF73C5">
        <w:rPr>
          <w:sz w:val="20"/>
        </w:rPr>
        <w:t>. B for the specific amendments to the t</w:t>
      </w:r>
      <w:r>
        <w:rPr>
          <w:sz w:val="20"/>
        </w:rPr>
        <w:t>able within Section 97.305(c).</w:t>
      </w:r>
    </w:p>
  </w:footnote>
  <w:footnote w:id="67">
    <w:p w:rsidR="00472DD3" w:rsidRDefault="00472DD3" w:rsidP="00DA7618">
      <w:pPr>
        <w:pStyle w:val="FootnoteText"/>
      </w:pPr>
      <w:r w:rsidRPr="00CF73C5">
        <w:rPr>
          <w:rStyle w:val="FootnoteReference"/>
        </w:rPr>
        <w:footnoteRef/>
      </w:r>
      <w:r w:rsidRPr="00CF73C5">
        <w:t xml:space="preserve"> </w:t>
      </w:r>
      <w:r w:rsidRPr="00CF73C5">
        <w:rPr>
          <w:i/>
        </w:rPr>
        <w:t xml:space="preserve">See </w:t>
      </w:r>
      <w:r w:rsidRPr="00CF73C5">
        <w:t>ARRL Comments at 34 (stating that “maximum flexibility with emission types should be permitted in both bands,” and that, in addition to CW, RTTY, and data emissions, “[p]hone and image [emissions] should be permitted as well, especially at 630 meters.  The</w:t>
      </w:r>
      <w:r>
        <w:t xml:space="preserve"> 2200-meter band is narrow, but analog SSB is certainly not impractical in the 630</w:t>
      </w:r>
      <w:r>
        <w:noBreakHyphen/>
        <w:t>meter band, and in any case digital voice is an important experimental emission at that order of frequency.”).</w:t>
      </w:r>
    </w:p>
  </w:footnote>
  <w:footnote w:id="68">
    <w:p w:rsidR="00472DD3" w:rsidRDefault="00472DD3" w:rsidP="00DA7618">
      <w:pPr>
        <w:pStyle w:val="FootnoteText"/>
      </w:pPr>
      <w:r>
        <w:rPr>
          <w:rStyle w:val="FootnoteReference"/>
        </w:rPr>
        <w:footnoteRef/>
      </w:r>
      <w:r>
        <w:t xml:space="preserve"> </w:t>
      </w:r>
      <w:r>
        <w:rPr>
          <w:i/>
        </w:rPr>
        <w:t>Se</w:t>
      </w:r>
      <w:r w:rsidRPr="00144738">
        <w:rPr>
          <w:i/>
        </w:rPr>
        <w:t>e</w:t>
      </w:r>
      <w:r>
        <w:t xml:space="preserve"> Andrews Comments at 4 (stating that these bands should not be subdivided either by license class or operating mode), Hamel Comments at 4 (stating that the only emission type prohibited should be those with bandwidths beyond the band edges, such as full-carrier AM and high-power pulses), </w:t>
      </w:r>
      <w:r w:rsidRPr="00DA7618">
        <w:rPr>
          <w:rFonts w:eastAsia="Calibri"/>
          <w:shd w:val="clear" w:color="auto" w:fill="FFFFFF"/>
        </w:rPr>
        <w:t xml:space="preserve">Hollander Comments at 8 (stating that </w:t>
      </w:r>
      <w:r>
        <w:t>the full 2200/630 m bands should be available to software-driven modes), Leggett Comments at 4-5, McDonald Comments at 3,</w:t>
      </w:r>
      <w:r w:rsidRPr="00082AA9">
        <w:t xml:space="preserve"> </w:t>
      </w:r>
      <w:r>
        <w:t xml:space="preserve">Davis Reply to Amateurs at 4.  </w:t>
      </w:r>
      <w:r w:rsidRPr="0093352A">
        <w:rPr>
          <w:i/>
        </w:rPr>
        <w:t>Cf.</w:t>
      </w:r>
      <w:r>
        <w:t xml:space="preserve"> Rose Comments at 1 (stating that 2200 meters should be restricted to Morse code and narrowband digital modes, and that 630 meters should also include SSB voice and perhaps repeater operations).</w:t>
      </w:r>
    </w:p>
  </w:footnote>
  <w:footnote w:id="69">
    <w:p w:rsidR="00472DD3" w:rsidRDefault="00472DD3" w:rsidP="00DA7618">
      <w:pPr>
        <w:pStyle w:val="FootnoteText"/>
      </w:pPr>
      <w:r w:rsidRPr="00C66365">
        <w:rPr>
          <w:rStyle w:val="FootnoteReference"/>
        </w:rPr>
        <w:footnoteRef/>
      </w:r>
      <w:r w:rsidRPr="00C66365">
        <w:t xml:space="preserve"> </w:t>
      </w:r>
      <w:r w:rsidRPr="00DA7618">
        <w:rPr>
          <w:rFonts w:eastAsia="Calibri"/>
        </w:rPr>
        <w:t>A</w:t>
      </w:r>
      <w:r w:rsidRPr="00C66365">
        <w:t>RRL supports our pr</w:t>
      </w:r>
      <w:r>
        <w:t>oposed amendment of Section 97.</w:t>
      </w:r>
      <w:r w:rsidRPr="00C66365">
        <w:t xml:space="preserve">303.  </w:t>
      </w:r>
      <w:r w:rsidRPr="00C66365">
        <w:rPr>
          <w:i/>
        </w:rPr>
        <w:t xml:space="preserve">See </w:t>
      </w:r>
      <w:r w:rsidRPr="00C66365">
        <w:t>ARRL Comments at 34-35.</w:t>
      </w:r>
    </w:p>
  </w:footnote>
  <w:footnote w:id="70">
    <w:p w:rsidR="00472DD3" w:rsidRPr="007F1E50" w:rsidRDefault="00472DD3" w:rsidP="00DA7618">
      <w:pPr>
        <w:pStyle w:val="ParaNum"/>
        <w:widowControl/>
        <w:numPr>
          <w:ilvl w:val="0"/>
          <w:numId w:val="0"/>
        </w:numPr>
        <w:suppressAutoHyphens/>
        <w:rPr>
          <w:sz w:val="20"/>
        </w:rPr>
      </w:pPr>
      <w:r>
        <w:rPr>
          <w:rStyle w:val="FootnoteReference"/>
        </w:rPr>
        <w:footnoteRef/>
      </w:r>
      <w:r>
        <w:t xml:space="preserve"> </w:t>
      </w:r>
      <w:r w:rsidRPr="00F5132B">
        <w:rPr>
          <w:i/>
          <w:sz w:val="20"/>
        </w:rPr>
        <w:t xml:space="preserve">See </w:t>
      </w:r>
      <w:r w:rsidRPr="00617F72">
        <w:rPr>
          <w:sz w:val="20"/>
        </w:rPr>
        <w:t xml:space="preserve">ARRL Comments at 33, </w:t>
      </w:r>
      <w:r w:rsidRPr="00DA7618">
        <w:rPr>
          <w:rFonts w:eastAsia="Calibri"/>
          <w:snapToGrid/>
          <w:sz w:val="20"/>
          <w:shd w:val="clear" w:color="auto" w:fill="FFFFFF"/>
        </w:rPr>
        <w:t>Hollander Comments at 8 (stating that “[t]</w:t>
      </w:r>
      <w:r w:rsidRPr="00617F72">
        <w:rPr>
          <w:sz w:val="20"/>
        </w:rPr>
        <w:t>hese days, physical station presence of the human operator is irrelevant, such as at a repeater--given the station operator has remote control capability sufficient to supervise and turn the system off if necessary”</w:t>
      </w:r>
      <w:r>
        <w:rPr>
          <w:sz w:val="20"/>
        </w:rPr>
        <w:t xml:space="preserve">), Davis Reply to Amateurs at 5.  </w:t>
      </w:r>
      <w:r w:rsidRPr="007F1E50">
        <w:rPr>
          <w:i/>
          <w:sz w:val="20"/>
        </w:rPr>
        <w:t>Cf</w:t>
      </w:r>
      <w:r w:rsidRPr="00810087">
        <w:rPr>
          <w:sz w:val="20"/>
        </w:rPr>
        <w:t>.</w:t>
      </w:r>
      <w:r w:rsidRPr="007F1E50">
        <w:rPr>
          <w:sz w:val="20"/>
        </w:rPr>
        <w:t xml:space="preserve"> McIntosh Comments at 7 (requesting that we not allow automatic operations within the 22</w:t>
      </w:r>
      <w:r>
        <w:rPr>
          <w:sz w:val="20"/>
        </w:rPr>
        <w:t>0</w:t>
      </w:r>
      <w:r w:rsidRPr="007F1E50">
        <w:rPr>
          <w:sz w:val="20"/>
        </w:rPr>
        <w:t>0</w:t>
      </w:r>
      <w:r>
        <w:rPr>
          <w:sz w:val="20"/>
        </w:rPr>
        <w:t xml:space="preserve"> meter </w:t>
      </w:r>
      <w:r w:rsidRPr="007F1E50">
        <w:rPr>
          <w:sz w:val="20"/>
        </w:rPr>
        <w:t xml:space="preserve">and 630 meter </w:t>
      </w:r>
      <w:r>
        <w:rPr>
          <w:sz w:val="20"/>
        </w:rPr>
        <w:t xml:space="preserve">band </w:t>
      </w:r>
      <w:r w:rsidRPr="007F1E50">
        <w:rPr>
          <w:sz w:val="20"/>
        </w:rPr>
        <w:t>allocations to provide the most efficient use of the spectrum by the amateur community).</w:t>
      </w:r>
    </w:p>
  </w:footnote>
  <w:footnote w:id="71">
    <w:p w:rsidR="00472DD3" w:rsidRDefault="00472DD3" w:rsidP="00DA7618">
      <w:pPr>
        <w:pStyle w:val="FootnoteText"/>
      </w:pPr>
      <w:r>
        <w:rPr>
          <w:rStyle w:val="FootnoteReference"/>
        </w:rPr>
        <w:footnoteRef/>
      </w:r>
      <w:r>
        <w:t xml:space="preserve"> </w:t>
      </w:r>
      <w:r w:rsidRPr="00CD394A">
        <w:rPr>
          <w:i/>
        </w:rPr>
        <w:t xml:space="preserve">See </w:t>
      </w:r>
      <w:r>
        <w:t xml:space="preserve">Hamel Comments at 4 (requesting a limited-duration permission for experimental stations to communicate with amateur stations).  </w:t>
      </w:r>
      <w:r w:rsidRPr="00CD394A">
        <w:rPr>
          <w:i/>
        </w:rPr>
        <w:t>See also</w:t>
      </w:r>
      <w:r>
        <w:t xml:space="preserve"> 47 CFR § 5.125 (“Generally, stations in the Experimental Radio Service may communicate only with other stations licensed in the Experimental Radio Service”).</w:t>
      </w:r>
    </w:p>
  </w:footnote>
  <w:footnote w:id="72">
    <w:p w:rsidR="00472DD3" w:rsidRPr="00D81FD1" w:rsidRDefault="00472DD3" w:rsidP="00DA7618">
      <w:pPr>
        <w:pStyle w:val="FootnoteText"/>
      </w:pPr>
      <w:r>
        <w:rPr>
          <w:rStyle w:val="FootnoteReference"/>
        </w:rPr>
        <w:footnoteRef/>
      </w:r>
      <w:r>
        <w:t xml:space="preserve"> </w:t>
      </w:r>
      <w:r w:rsidRPr="002A1474">
        <w:t xml:space="preserve">We </w:t>
      </w:r>
      <w:r w:rsidRPr="00EF551D">
        <w:t xml:space="preserve">codify this decision in the Allocation Table by amending footnote NG92 to include a primary maritime mobile </w:t>
      </w:r>
      <w:r w:rsidRPr="00D81FD1">
        <w:t>service allocation in Regions 2 and 3 for radio buoy use.</w:t>
      </w:r>
      <w:r>
        <w:t xml:space="preserve">  </w:t>
      </w:r>
      <w:r w:rsidRPr="00262BB2">
        <w:t xml:space="preserve">We also make these same </w:t>
      </w:r>
      <w:r w:rsidRPr="00370B94">
        <w:t xml:space="preserve">geographic </w:t>
      </w:r>
      <w:r w:rsidRPr="00262BB2">
        <w:t>areas available to radio buoys operating under the existing radiolocation service allocation</w:t>
      </w:r>
      <w:r w:rsidRPr="00CA502F">
        <w:t>.</w:t>
      </w:r>
      <w:r>
        <w:t xml:space="preserve">  </w:t>
      </w:r>
    </w:p>
  </w:footnote>
  <w:footnote w:id="73">
    <w:p w:rsidR="00472DD3" w:rsidRPr="00EF551D" w:rsidRDefault="00472DD3" w:rsidP="00DA7618">
      <w:pPr>
        <w:pStyle w:val="FootnoteText"/>
      </w:pPr>
      <w:r w:rsidRPr="00D81FD1">
        <w:rPr>
          <w:rStyle w:val="FootnoteReference"/>
        </w:rPr>
        <w:footnoteRef/>
      </w:r>
      <w:r w:rsidRPr="00D81FD1">
        <w:t xml:space="preserve"> </w:t>
      </w:r>
      <w:r>
        <w:t xml:space="preserve">Radio buoys traditionally have been operating under a radiolocation service allocation because their location is determined by the transmission of an omnidirectional signal that is used for radio direction finding.  </w:t>
      </w:r>
      <w:r w:rsidRPr="00056FCE">
        <w:rPr>
          <w:i/>
        </w:rPr>
        <w:t>See</w:t>
      </w:r>
      <w:r>
        <w:t xml:space="preserve"> </w:t>
      </w:r>
      <w:r>
        <w:rPr>
          <w:color w:val="000000"/>
          <w:shd w:val="clear" w:color="auto" w:fill="FFFFFF"/>
        </w:rPr>
        <w:t>47 CFR § 2.1(c).</w:t>
      </w:r>
      <w:r w:rsidRPr="00EF551D">
        <w:t xml:space="preserve"> </w:t>
      </w:r>
      <w:r>
        <w:t xml:space="preserve"> Radio buoys using GPS technology do not fall under this definition because their position is not determined by means of the propagation properties of radio waves.</w:t>
      </w:r>
    </w:p>
  </w:footnote>
  <w:footnote w:id="74">
    <w:p w:rsidR="00472DD3" w:rsidRDefault="00472DD3">
      <w:pPr>
        <w:pStyle w:val="FootnoteText"/>
      </w:pPr>
      <w:r>
        <w:rPr>
          <w:rStyle w:val="FootnoteReference"/>
        </w:rPr>
        <w:footnoteRef/>
      </w:r>
      <w:r>
        <w:t xml:space="preserve"> </w:t>
      </w:r>
      <w:r w:rsidRPr="005C36FE">
        <w:rPr>
          <w:i/>
        </w:rPr>
        <w:t>WRC-12 NPRM</w:t>
      </w:r>
      <w:r w:rsidRPr="005C36FE">
        <w:t>, 30 FCC Rcd</w:t>
      </w:r>
      <w:r>
        <w:t xml:space="preserve"> at 4238-40, paras. 153-158.</w:t>
      </w:r>
    </w:p>
  </w:footnote>
  <w:footnote w:id="75">
    <w:p w:rsidR="00472DD3" w:rsidRDefault="00472DD3">
      <w:pPr>
        <w:pStyle w:val="FootnoteText"/>
      </w:pPr>
      <w:r>
        <w:rPr>
          <w:rStyle w:val="FootnoteReference"/>
        </w:rPr>
        <w:footnoteRef/>
      </w:r>
      <w:r>
        <w:t xml:space="preserve"> Radio buoys assist </w:t>
      </w:r>
      <w:r w:rsidRPr="006477DC">
        <w:t xml:space="preserve">fishermen in locating their gear and provide an important safety factor if the gear </w:t>
      </w:r>
      <w:r>
        <w:t xml:space="preserve">needs to be retrieved </w:t>
      </w:r>
      <w:r w:rsidRPr="006477DC">
        <w:t>qui</w:t>
      </w:r>
      <w:r>
        <w:t>ckly to escape bad weather</w:t>
      </w:r>
      <w:r w:rsidRPr="006477DC">
        <w:t>.</w:t>
      </w:r>
    </w:p>
  </w:footnote>
  <w:footnote w:id="76">
    <w:p w:rsidR="00472DD3" w:rsidRDefault="00472DD3" w:rsidP="00DA7618">
      <w:pPr>
        <w:pStyle w:val="FootnoteText"/>
      </w:pPr>
      <w:r w:rsidRPr="005C36FE">
        <w:rPr>
          <w:rStyle w:val="FootnoteReference"/>
        </w:rPr>
        <w:footnoteRef/>
      </w:r>
      <w:r w:rsidRPr="005C36FE">
        <w:t xml:space="preserve"> </w:t>
      </w:r>
      <w:r w:rsidRPr="005C36FE">
        <w:rPr>
          <w:i/>
        </w:rPr>
        <w:t>WRC-12 NPRM</w:t>
      </w:r>
      <w:r w:rsidRPr="005C36FE">
        <w:t>, 30 FCC Rcd at 42</w:t>
      </w:r>
      <w:r>
        <w:t>38-</w:t>
      </w:r>
      <w:r w:rsidRPr="005C36FE">
        <w:t>39, para</w:t>
      </w:r>
      <w:r>
        <w:t>s</w:t>
      </w:r>
      <w:r w:rsidRPr="005C36FE">
        <w:t xml:space="preserve">. </w:t>
      </w:r>
      <w:r>
        <w:t>153-</w:t>
      </w:r>
      <w:r w:rsidRPr="005C36FE">
        <w:t>155.</w:t>
      </w:r>
    </w:p>
  </w:footnote>
  <w:footnote w:id="77">
    <w:p w:rsidR="00472DD3" w:rsidRPr="00587774" w:rsidRDefault="00472DD3" w:rsidP="00DA7618">
      <w:pPr>
        <w:pStyle w:val="FootnoteText"/>
      </w:pPr>
      <w:r>
        <w:rPr>
          <w:rStyle w:val="FootnoteReference"/>
        </w:rPr>
        <w:footnoteRef/>
      </w:r>
      <w:r>
        <w:t xml:space="preserve"> </w:t>
      </w:r>
      <w:r w:rsidRPr="00587774">
        <w:rPr>
          <w:i/>
        </w:rPr>
        <w:t>See</w:t>
      </w:r>
      <w:r w:rsidRPr="00587774">
        <w:t xml:space="preserve"> ARRL Comments at 8</w:t>
      </w:r>
      <w:r w:rsidRPr="00587774">
        <w:rPr>
          <w:i/>
        </w:rPr>
        <w:t>, see also</w:t>
      </w:r>
      <w:r w:rsidRPr="00587774">
        <w:t xml:space="preserve"> </w:t>
      </w:r>
      <w:r w:rsidRPr="00D71A42">
        <w:t>Donald B. Chester Reply at 1 (Sep. 28, 2015) (Chester Reply)</w:t>
      </w:r>
      <w:r w:rsidRPr="00587774">
        <w:t xml:space="preserve">, </w:t>
      </w:r>
      <w:r w:rsidRPr="00587774">
        <w:rPr>
          <w:bCs/>
        </w:rPr>
        <w:t xml:space="preserve">Brian S. </w:t>
      </w:r>
      <w:r w:rsidRPr="00587774">
        <w:t xml:space="preserve">McDaniel Comments at 2 (May 5, 2015) (McDaniel Comments), and </w:t>
      </w:r>
      <w:r w:rsidRPr="00D71A42">
        <w:rPr>
          <w:bCs/>
        </w:rPr>
        <w:t xml:space="preserve">Michael L. </w:t>
      </w:r>
      <w:r w:rsidRPr="00D71A42">
        <w:t>Peak Reply at 1 (Sep. 30, 2015) (Peak Reply)</w:t>
      </w:r>
      <w:r w:rsidRPr="00587774">
        <w:t>.</w:t>
      </w:r>
      <w:r>
        <w:t xml:space="preserve">  In addition, we note that these and other p</w:t>
      </w:r>
      <w:r w:rsidRPr="00370B94">
        <w:rPr>
          <w:bCs/>
        </w:rPr>
        <w:t>arties from the amateur radio community commented on th</w:t>
      </w:r>
      <w:r>
        <w:rPr>
          <w:bCs/>
        </w:rPr>
        <w:t>e</w:t>
      </w:r>
      <w:r w:rsidRPr="00370B94">
        <w:rPr>
          <w:bCs/>
        </w:rPr>
        <w:t xml:space="preserve"> </w:t>
      </w:r>
      <w:r>
        <w:rPr>
          <w:bCs/>
        </w:rPr>
        <w:t xml:space="preserve">radio buoy allocation </w:t>
      </w:r>
      <w:r w:rsidRPr="00370B94">
        <w:rPr>
          <w:bCs/>
        </w:rPr>
        <w:t>issue</w:t>
      </w:r>
      <w:r>
        <w:rPr>
          <w:bCs/>
        </w:rPr>
        <w:t>s</w:t>
      </w:r>
      <w:r w:rsidRPr="00370B94">
        <w:rPr>
          <w:bCs/>
        </w:rPr>
        <w:t>, and none support the continued operation of radio buoys in the 1900-2000 kHz band</w:t>
      </w:r>
      <w:r>
        <w:rPr>
          <w:bCs/>
        </w:rPr>
        <w:t xml:space="preserve">.  </w:t>
      </w:r>
      <w:r w:rsidRPr="00D71A42">
        <w:rPr>
          <w:i/>
        </w:rPr>
        <w:t xml:space="preserve">See </w:t>
      </w:r>
      <w:r>
        <w:t xml:space="preserve">ARRL Comments at 4-11, </w:t>
      </w:r>
      <w:r w:rsidRPr="00D71A42">
        <w:t xml:space="preserve">Robert Bethman Reply at 1 (Sep. 11, 2015) (Bethman Reply), </w:t>
      </w:r>
      <w:r>
        <w:t>Chester Reply at 1</w:t>
      </w:r>
      <w:r w:rsidRPr="00D71A42">
        <w:t xml:space="preserve">, McDaniel Comments at 6, </w:t>
      </w:r>
      <w:r>
        <w:t xml:space="preserve">and </w:t>
      </w:r>
      <w:r w:rsidRPr="00D71A42">
        <w:t>Peak Reply at 1.</w:t>
      </w:r>
    </w:p>
  </w:footnote>
  <w:footnote w:id="78">
    <w:p w:rsidR="00472DD3" w:rsidRDefault="00472DD3">
      <w:pPr>
        <w:pStyle w:val="FootnoteText"/>
      </w:pPr>
      <w:r>
        <w:rPr>
          <w:rStyle w:val="FootnoteReference"/>
        </w:rPr>
        <w:footnoteRef/>
      </w:r>
      <w:r>
        <w:t xml:space="preserve"> </w:t>
      </w:r>
      <w:r w:rsidRPr="00D53EB4">
        <w:rPr>
          <w:i/>
        </w:rPr>
        <w:t>See</w:t>
      </w:r>
      <w:r w:rsidRPr="00D53EB4">
        <w:t xml:space="preserve"> FCC Identifier XLTKTUS-1L, authorizing ITM Marine to market radio buoy equipment operating in the 1.9</w:t>
      </w:r>
      <w:r w:rsidRPr="00D53EB4">
        <w:noBreakHyphen/>
        <w:t>1.999 MHz band with a</w:t>
      </w:r>
      <w:r>
        <w:t>n emission designator of 60HA1A.  That is, the necessary bandwidth of this radio buoy is only 60 hertz.  47 C.F.R. § 2.202(b).</w:t>
      </w:r>
    </w:p>
  </w:footnote>
  <w:footnote w:id="79">
    <w:p w:rsidR="00472DD3" w:rsidRDefault="00472DD3" w:rsidP="00C675FF">
      <w:pPr>
        <w:pStyle w:val="FootnoteText"/>
      </w:pPr>
      <w:r>
        <w:rPr>
          <w:rStyle w:val="FootnoteReference"/>
        </w:rPr>
        <w:footnoteRef/>
      </w:r>
      <w:r>
        <w:t xml:space="preserve"> </w:t>
      </w:r>
      <w:r w:rsidRPr="009204F0">
        <w:rPr>
          <w:i/>
        </w:rPr>
        <w:t>See infra</w:t>
      </w:r>
      <w:r>
        <w:t xml:space="preserve"> para. 34.  Radio buoys are limited to 8 watts of output power, while amateur stations may transmit with a transmitter power of up to 1500 watts of peak envelope power.  47 CFR § 97.313(b).  Based on these characteristics, we decline to further modify radio buoy operations, </w:t>
      </w:r>
      <w:r w:rsidRPr="00BE6029">
        <w:rPr>
          <w:i/>
        </w:rPr>
        <w:t>e.g.</w:t>
      </w:r>
      <w:r>
        <w:t xml:space="preserve">, we will not require that radio buoys operate on a secondary basis or that they transmit their GPS coordinates.  </w:t>
      </w:r>
      <w:r w:rsidRPr="00BE6029">
        <w:rPr>
          <w:i/>
        </w:rPr>
        <w:t>See</w:t>
      </w:r>
      <w:r>
        <w:t xml:space="preserve"> ARRL Comments at 9-10.</w:t>
      </w:r>
    </w:p>
  </w:footnote>
  <w:footnote w:id="80">
    <w:p w:rsidR="00472DD3" w:rsidRPr="00B65B29" w:rsidRDefault="00472DD3" w:rsidP="00C675FF">
      <w:pPr>
        <w:pStyle w:val="FootnoteText"/>
      </w:pPr>
      <w:r>
        <w:rPr>
          <w:rStyle w:val="FootnoteReference"/>
        </w:rPr>
        <w:footnoteRef/>
      </w:r>
      <w:r>
        <w:t xml:space="preserve"> “Open </w:t>
      </w:r>
      <w:r w:rsidRPr="00B65B29">
        <w:t>sea</w:t>
      </w:r>
      <w:r>
        <w:t>”</w:t>
      </w:r>
      <w:r w:rsidRPr="00B65B29">
        <w:t xml:space="preserve"> is defined as t</w:t>
      </w:r>
      <w:r w:rsidRPr="00B65B29">
        <w:rPr>
          <w:color w:val="000000"/>
          <w:shd w:val="clear" w:color="auto" w:fill="FFFFFF"/>
        </w:rPr>
        <w:t>he water area of the open coast seaward of the ordinary low-water mark, or seaward of inland waters</w:t>
      </w:r>
      <w:r>
        <w:t>.  47 CFR § 80.5.</w:t>
      </w:r>
    </w:p>
  </w:footnote>
  <w:footnote w:id="81">
    <w:p w:rsidR="00472DD3" w:rsidRPr="00B65B29" w:rsidRDefault="00472DD3" w:rsidP="00DA7618">
      <w:pPr>
        <w:pStyle w:val="FootnoteText"/>
      </w:pPr>
      <w:r w:rsidRPr="00B65B29">
        <w:rPr>
          <w:rStyle w:val="FootnoteReference"/>
        </w:rPr>
        <w:footnoteRef/>
      </w:r>
      <w:r>
        <w:t xml:space="preserve"> </w:t>
      </w:r>
      <w:r w:rsidRPr="009204F0">
        <w:rPr>
          <w:i/>
        </w:rPr>
        <w:t>See</w:t>
      </w:r>
      <w:r>
        <w:t xml:space="preserve"> </w:t>
      </w:r>
      <w:r w:rsidRPr="009204F0">
        <w:rPr>
          <w:i/>
        </w:rPr>
        <w:t>infra</w:t>
      </w:r>
      <w:r>
        <w:t xml:space="preserve"> Appx. B</w:t>
      </w:r>
      <w:r w:rsidRPr="00B65B29">
        <w:t xml:space="preserve">, </w:t>
      </w:r>
      <w:r>
        <w:t xml:space="preserve">footnote </w:t>
      </w:r>
      <w:r w:rsidRPr="00B65B29">
        <w:t>NG92.</w:t>
      </w:r>
    </w:p>
  </w:footnote>
  <w:footnote w:id="82">
    <w:p w:rsidR="00472DD3" w:rsidRDefault="00472DD3" w:rsidP="00DA7618">
      <w:pPr>
        <w:pStyle w:val="FootnoteText"/>
      </w:pPr>
      <w:r>
        <w:rPr>
          <w:rStyle w:val="FootnoteReference"/>
        </w:rPr>
        <w:footnoteRef/>
      </w:r>
      <w:r>
        <w:t xml:space="preserve"> </w:t>
      </w:r>
      <w:r w:rsidRPr="000B1DFB">
        <w:rPr>
          <w:i/>
        </w:rPr>
        <w:t xml:space="preserve">See </w:t>
      </w:r>
      <w:r>
        <w:t>ARRL Comments at 8.</w:t>
      </w:r>
    </w:p>
  </w:footnote>
  <w:footnote w:id="83">
    <w:p w:rsidR="00472DD3" w:rsidRPr="00772596" w:rsidRDefault="00472DD3" w:rsidP="00DA7618">
      <w:pPr>
        <w:pStyle w:val="FootnoteText"/>
      </w:pPr>
      <w:r>
        <w:rPr>
          <w:rStyle w:val="FootnoteReference"/>
        </w:rPr>
        <w:footnoteRef/>
      </w:r>
      <w:r>
        <w:t xml:space="preserve"> </w:t>
      </w:r>
      <w:r w:rsidRPr="00772596">
        <w:rPr>
          <w:i/>
        </w:rPr>
        <w:t>WRC-12 NPRM</w:t>
      </w:r>
      <w:r w:rsidRPr="00772596">
        <w:t>, 30 FCC Rcd at 4239-40, paras. 156-157.</w:t>
      </w:r>
    </w:p>
  </w:footnote>
  <w:footnote w:id="84">
    <w:p w:rsidR="00472DD3" w:rsidRPr="000757CD" w:rsidRDefault="00472DD3" w:rsidP="00DA7618">
      <w:pPr>
        <w:pStyle w:val="FootnoteText"/>
      </w:pPr>
      <w:r w:rsidRPr="009B5DDF">
        <w:rPr>
          <w:rStyle w:val="FootnoteReference"/>
        </w:rPr>
        <w:footnoteRef/>
      </w:r>
      <w:r w:rsidRPr="009B5DDF">
        <w:t xml:space="preserve"> </w:t>
      </w:r>
      <w:r w:rsidRPr="00800397">
        <w:t xml:space="preserve">ARRL </w:t>
      </w:r>
      <w:r>
        <w:t xml:space="preserve">argues </w:t>
      </w:r>
      <w:r w:rsidRPr="00800397">
        <w:t xml:space="preserve">that new radio buoys should be operated in the 1750-1800 kHz band, </w:t>
      </w:r>
      <w:r>
        <w:t xml:space="preserve">and </w:t>
      </w:r>
      <w:r w:rsidRPr="00800397">
        <w:t>a sunset date for 1900</w:t>
      </w:r>
      <w:r>
        <w:noBreakHyphen/>
      </w:r>
      <w:r w:rsidRPr="00800397">
        <w:t>2000 kHz buoys be established</w:t>
      </w:r>
      <w:r>
        <w:t xml:space="preserve">.  ARRL Comments at 11.  Other commenters recommend the relocation of radio buoys to 1715-1800 kHz.  </w:t>
      </w:r>
      <w:r w:rsidRPr="003248D5">
        <w:rPr>
          <w:i/>
        </w:rPr>
        <w:t>See</w:t>
      </w:r>
      <w:r>
        <w:t xml:space="preserve"> </w:t>
      </w:r>
      <w:r w:rsidRPr="00800397">
        <w:t>Chester</w:t>
      </w:r>
      <w:r>
        <w:t xml:space="preserve"> Reply at 2-4,</w:t>
      </w:r>
      <w:r w:rsidRPr="00800397">
        <w:t xml:space="preserve"> McDaniel</w:t>
      </w:r>
      <w:r>
        <w:t xml:space="preserve"> Comments at 4-5, </w:t>
      </w:r>
      <w:r w:rsidRPr="00800397">
        <w:t xml:space="preserve">Peak </w:t>
      </w:r>
      <w:r>
        <w:t xml:space="preserve">Reply at 1 (noting that </w:t>
      </w:r>
      <w:r w:rsidRPr="00800397">
        <w:t>radio buoys would suffer far less interference operating in the 1715-1800 kHz band</w:t>
      </w:r>
      <w:r>
        <w:t>)</w:t>
      </w:r>
      <w:r w:rsidRPr="00800397">
        <w:t>.</w:t>
      </w:r>
      <w:r>
        <w:t xml:space="preserve">  </w:t>
      </w:r>
      <w:r w:rsidRPr="007C346D">
        <w:t xml:space="preserve">Robert Bethman states that there is no reason that these buoys cannot be programmed out of the 1900-2000 kHz band, arguing that it would be a very simple frequency synthesizer adjustment to alter the operating frequency outside of this band entirely.  </w:t>
      </w:r>
      <w:r w:rsidRPr="007C346D">
        <w:rPr>
          <w:i/>
        </w:rPr>
        <w:t>See</w:t>
      </w:r>
      <w:r>
        <w:t xml:space="preserve"> </w:t>
      </w:r>
      <w:r w:rsidRPr="007C346D">
        <w:t xml:space="preserve">Bethman </w:t>
      </w:r>
      <w:r>
        <w:t>Reply</w:t>
      </w:r>
      <w:r w:rsidRPr="007C346D">
        <w:t xml:space="preserve"> at 1.</w:t>
      </w:r>
    </w:p>
  </w:footnote>
  <w:footnote w:id="85">
    <w:p w:rsidR="00472DD3" w:rsidRDefault="00472DD3" w:rsidP="002A2E41">
      <w:pPr>
        <w:pStyle w:val="FootnoteText"/>
      </w:pPr>
      <w:r>
        <w:rPr>
          <w:rStyle w:val="FootnoteReference"/>
        </w:rPr>
        <w:footnoteRef/>
      </w:r>
      <w:r>
        <w:t xml:space="preserve"> Further, any additional spectrum requirements for radio buoys can be addressed in other bands.  For example, the Commission recently granted two waiver requests addressing radio buoy use in in the 26 MHz and 29 MHz bands.  </w:t>
      </w:r>
      <w:r w:rsidRPr="00DC3FB4">
        <w:rPr>
          <w:i/>
        </w:rPr>
        <w:t>See</w:t>
      </w:r>
      <w:r>
        <w:t xml:space="preserve"> </w:t>
      </w:r>
      <w:r w:rsidRPr="00DC3FB4">
        <w:rPr>
          <w:i/>
        </w:rPr>
        <w:t xml:space="preserve">Datawell </w:t>
      </w:r>
      <w:r>
        <w:rPr>
          <w:i/>
        </w:rPr>
        <w:t xml:space="preserve">B.V. </w:t>
      </w:r>
      <w:r w:rsidRPr="00DC3FB4">
        <w:rPr>
          <w:i/>
        </w:rPr>
        <w:t xml:space="preserve">and Marine Instruments S.A. </w:t>
      </w:r>
      <w:r>
        <w:rPr>
          <w:i/>
        </w:rPr>
        <w:t xml:space="preserve">Requests </w:t>
      </w:r>
      <w:r w:rsidRPr="00DC3FB4">
        <w:rPr>
          <w:i/>
        </w:rPr>
        <w:t>for Waivers to Permit Certification and Use of High Frequency Radio Buoys</w:t>
      </w:r>
      <w:r>
        <w:t>, WT Docket No. 15-197, Order, DA 15-928 (Feb. 26, 2016).</w:t>
      </w:r>
    </w:p>
  </w:footnote>
  <w:footnote w:id="86">
    <w:p w:rsidR="00472DD3" w:rsidRPr="00AF66D6" w:rsidRDefault="00472DD3">
      <w:pPr>
        <w:pStyle w:val="PlainText"/>
        <w:spacing w:after="120"/>
        <w:rPr>
          <w:rFonts w:ascii="Times New Roman" w:hAnsi="Times New Roman" w:cs="Times New Roman"/>
        </w:rPr>
      </w:pPr>
      <w:r>
        <w:rPr>
          <w:rStyle w:val="FootnoteReference"/>
        </w:rPr>
        <w:footnoteRef/>
      </w:r>
      <w:r>
        <w:rPr>
          <w:rFonts w:ascii="Times New Roman" w:hAnsi="Times New Roman" w:cs="Times New Roman"/>
        </w:rPr>
        <w:t xml:space="preserve"> </w:t>
      </w:r>
      <w:r w:rsidRPr="00C94122">
        <w:rPr>
          <w:rFonts w:ascii="Times New Roman" w:hAnsi="Times New Roman" w:cs="Times New Roman"/>
          <w:i/>
        </w:rPr>
        <w:t>See</w:t>
      </w:r>
      <w:r w:rsidRPr="00C94122">
        <w:rPr>
          <w:rFonts w:ascii="Times New Roman" w:hAnsi="Times New Roman" w:cs="Times New Roman"/>
        </w:rPr>
        <w:t xml:space="preserve"> </w:t>
      </w:r>
      <w:r w:rsidRPr="00C94122">
        <w:rPr>
          <w:rFonts w:ascii="Times New Roman" w:hAnsi="Times New Roman" w:cs="Times New Roman"/>
          <w:i/>
        </w:rPr>
        <w:t>infra</w:t>
      </w:r>
      <w:r w:rsidRPr="00C94122">
        <w:rPr>
          <w:rFonts w:ascii="Times New Roman" w:hAnsi="Times New Roman" w:cs="Times New Roman"/>
        </w:rPr>
        <w:t xml:space="preserve"> App</w:t>
      </w:r>
      <w:r>
        <w:rPr>
          <w:rFonts w:ascii="Times New Roman" w:hAnsi="Times New Roman" w:cs="Times New Roman"/>
        </w:rPr>
        <w:t>x</w:t>
      </w:r>
      <w:r w:rsidRPr="00C94122">
        <w:rPr>
          <w:rFonts w:ascii="Times New Roman" w:hAnsi="Times New Roman" w:cs="Times New Roman"/>
        </w:rPr>
        <w:t xml:space="preserve">. B (new </w:t>
      </w:r>
      <w:r w:rsidRPr="00B3710E">
        <w:rPr>
          <w:rFonts w:ascii="Times New Roman" w:hAnsi="Times New Roman" w:cs="Times New Roman"/>
        </w:rPr>
        <w:t>Section 80.376).</w:t>
      </w:r>
      <w:r>
        <w:rPr>
          <w:rFonts w:ascii="Times New Roman" w:hAnsi="Times New Roman" w:cs="Times New Roman"/>
        </w:rPr>
        <w:t xml:space="preserve">  </w:t>
      </w:r>
      <w:r w:rsidRPr="00B3710E">
        <w:rPr>
          <w:rFonts w:ascii="Times New Roman" w:hAnsi="Times New Roman" w:cs="Times New Roman"/>
        </w:rPr>
        <w:t xml:space="preserve">In the </w:t>
      </w:r>
      <w:r w:rsidRPr="00B3710E">
        <w:rPr>
          <w:rFonts w:ascii="Times New Roman" w:hAnsi="Times New Roman" w:cs="Times New Roman"/>
          <w:i/>
          <w:iCs/>
        </w:rPr>
        <w:t>WRC-12 NPRM</w:t>
      </w:r>
      <w:r w:rsidRPr="00B3710E">
        <w:rPr>
          <w:rFonts w:ascii="Times New Roman" w:hAnsi="Times New Roman" w:cs="Times New Roman"/>
        </w:rPr>
        <w:t xml:space="preserve">, </w:t>
      </w:r>
      <w:r>
        <w:rPr>
          <w:rFonts w:ascii="Times New Roman" w:hAnsi="Times New Roman" w:cs="Times New Roman"/>
        </w:rPr>
        <w:t>the Commission</w:t>
      </w:r>
      <w:r w:rsidRPr="00B3710E">
        <w:rPr>
          <w:rFonts w:ascii="Times New Roman" w:hAnsi="Times New Roman" w:cs="Times New Roman"/>
        </w:rPr>
        <w:t xml:space="preserve"> proposed to implement this decision in Section 80.375, which pertains only to radiolocation frequencies. </w:t>
      </w:r>
      <w:r>
        <w:rPr>
          <w:rFonts w:ascii="Times New Roman" w:hAnsi="Times New Roman" w:cs="Times New Roman"/>
        </w:rPr>
        <w:t xml:space="preserve"> </w:t>
      </w:r>
      <w:r w:rsidRPr="00B3710E">
        <w:rPr>
          <w:rFonts w:ascii="Times New Roman" w:hAnsi="Times New Roman" w:cs="Times New Roman"/>
          <w:i/>
          <w:iCs/>
        </w:rPr>
        <w:t>WRC-12 NPRM</w:t>
      </w:r>
      <w:r w:rsidRPr="00B3710E">
        <w:rPr>
          <w:rFonts w:ascii="Times New Roman" w:hAnsi="Times New Roman" w:cs="Times New Roman"/>
        </w:rPr>
        <w:t>, 30 FCC Rcd at 4238, para.</w:t>
      </w:r>
      <w:r>
        <w:rPr>
          <w:rFonts w:ascii="Times New Roman" w:hAnsi="Times New Roman" w:cs="Times New Roman"/>
        </w:rPr>
        <w:t> </w:t>
      </w:r>
      <w:r w:rsidRPr="00B3710E">
        <w:rPr>
          <w:rFonts w:ascii="Times New Roman" w:hAnsi="Times New Roman" w:cs="Times New Roman"/>
        </w:rPr>
        <w:t xml:space="preserve">154. Because we are also permitting radio buoy operations under the maritime mobile service (see paragraph 29, </w:t>
      </w:r>
      <w:r w:rsidRPr="00B3710E">
        <w:rPr>
          <w:rFonts w:ascii="Times New Roman" w:hAnsi="Times New Roman" w:cs="Times New Roman"/>
          <w:i/>
          <w:iCs/>
        </w:rPr>
        <w:t>supra</w:t>
      </w:r>
      <w:r w:rsidRPr="00B3710E">
        <w:rPr>
          <w:rFonts w:ascii="Times New Roman" w:hAnsi="Times New Roman" w:cs="Times New Roman"/>
        </w:rPr>
        <w:t>), we implement our decision in new Section 80.376.</w:t>
      </w:r>
    </w:p>
  </w:footnote>
  <w:footnote w:id="87">
    <w:p w:rsidR="00472DD3" w:rsidRDefault="00472DD3">
      <w:pPr>
        <w:pStyle w:val="FootnoteText"/>
      </w:pPr>
      <w:r>
        <w:rPr>
          <w:rStyle w:val="FootnoteReference"/>
        </w:rPr>
        <w:footnoteRef/>
      </w:r>
      <w:r>
        <w:t xml:space="preserve"> </w:t>
      </w:r>
      <w:r w:rsidRPr="002A5582">
        <w:rPr>
          <w:i/>
        </w:rPr>
        <w:t>WRC-12 NPRM</w:t>
      </w:r>
      <w:r>
        <w:t>, 30 FCC Rcd at 4238-39, para. 155.</w:t>
      </w:r>
    </w:p>
  </w:footnote>
  <w:footnote w:id="88">
    <w:p w:rsidR="00472DD3" w:rsidRPr="0055194F" w:rsidRDefault="00472DD3">
      <w:pPr>
        <w:pStyle w:val="FootnoteText"/>
      </w:pPr>
      <w:r>
        <w:rPr>
          <w:rStyle w:val="FootnoteReference"/>
        </w:rPr>
        <w:footnoteRef/>
      </w:r>
      <w:r>
        <w:t xml:space="preserve"> ARRL Comments at 9.  </w:t>
      </w:r>
      <w:r w:rsidRPr="003248D5">
        <w:rPr>
          <w:i/>
        </w:rPr>
        <w:t>See</w:t>
      </w:r>
      <w:r>
        <w:rPr>
          <w:i/>
        </w:rPr>
        <w:t xml:space="preserve"> </w:t>
      </w:r>
      <w:r>
        <w:t>McDaniel Comments at 6 (suggesting a lower transmitter output of 1 watt ERP in sea areas nearer to the coastline).</w:t>
      </w:r>
    </w:p>
  </w:footnote>
  <w:footnote w:id="89">
    <w:p w:rsidR="00472DD3" w:rsidRDefault="00472DD3" w:rsidP="00AD4AC7">
      <w:pPr>
        <w:spacing w:after="120"/>
      </w:pPr>
      <w:r>
        <w:rPr>
          <w:rStyle w:val="FootnoteReference"/>
        </w:rPr>
        <w:footnoteRef/>
      </w:r>
      <w:r>
        <w:t xml:space="preserve"> </w:t>
      </w:r>
      <w:r w:rsidRPr="00D53EB4">
        <w:rPr>
          <w:i/>
          <w:sz w:val="20"/>
        </w:rPr>
        <w:t>See</w:t>
      </w:r>
      <w:r w:rsidRPr="00D53EB4">
        <w:rPr>
          <w:sz w:val="20"/>
        </w:rPr>
        <w:t xml:space="preserve"> FCC Identifier XLTKTUS-1L, authorizing ITM Marine to market radio buoy equipment operating in the 1.9</w:t>
      </w:r>
      <w:r w:rsidRPr="00D53EB4">
        <w:rPr>
          <w:sz w:val="20"/>
        </w:rPr>
        <w:noBreakHyphen/>
        <w:t>1.999 MHz band with a maximum conducted power of 8.0 watts.</w:t>
      </w:r>
      <w:r>
        <w:rPr>
          <w:sz w:val="20"/>
        </w:rPr>
        <w:t xml:space="preserve">  However, due to the structure of radio buoys, the conducted power and output power are typically the same because the line loss between the transmitter output and the antenna base is negligible.</w:t>
      </w:r>
    </w:p>
  </w:footnote>
  <w:footnote w:id="90">
    <w:p w:rsidR="00472DD3" w:rsidRDefault="00472DD3" w:rsidP="00DA7618">
      <w:pPr>
        <w:pStyle w:val="FootnoteText"/>
      </w:pPr>
      <w:r>
        <w:rPr>
          <w:rStyle w:val="FootnoteReference"/>
        </w:rPr>
        <w:footnoteRef/>
      </w:r>
      <w:r>
        <w:t xml:space="preserve"> </w:t>
      </w:r>
      <w:r w:rsidRPr="002A5582">
        <w:rPr>
          <w:i/>
        </w:rPr>
        <w:t>WRC-12 NPRM</w:t>
      </w:r>
      <w:r>
        <w:t>, 30 FCC Rcd at 4240, para. 158.</w:t>
      </w:r>
      <w:r w:rsidRPr="00F20F61">
        <w:t xml:space="preserve"> </w:t>
      </w:r>
    </w:p>
  </w:footnote>
  <w:footnote w:id="91">
    <w:p w:rsidR="00472DD3" w:rsidRDefault="00472DD3" w:rsidP="00DA7618">
      <w:pPr>
        <w:pStyle w:val="FootnoteText"/>
      </w:pPr>
      <w:r>
        <w:rPr>
          <w:rStyle w:val="FootnoteReference"/>
        </w:rPr>
        <w:footnoteRef/>
      </w:r>
      <w:r>
        <w:rPr>
          <w:i/>
        </w:rPr>
        <w:t xml:space="preserve"> </w:t>
      </w:r>
      <w:r w:rsidRPr="005F1135">
        <w:rPr>
          <w:i/>
        </w:rPr>
        <w:t>Id</w:t>
      </w:r>
      <w:r>
        <w:t xml:space="preserve">.; </w:t>
      </w:r>
      <w:r w:rsidRPr="00E665B5">
        <w:rPr>
          <w:i/>
        </w:rPr>
        <w:t>s</w:t>
      </w:r>
      <w:r w:rsidRPr="004116CC">
        <w:rPr>
          <w:i/>
        </w:rPr>
        <w:t>ee</w:t>
      </w:r>
      <w:r>
        <w:t xml:space="preserve"> 47 CFR §§ 2.803, 2.901, 90.203.</w:t>
      </w:r>
    </w:p>
  </w:footnote>
  <w:footnote w:id="92">
    <w:p w:rsidR="00472DD3" w:rsidRPr="00791E7B" w:rsidRDefault="00472DD3" w:rsidP="00DA7618">
      <w:pPr>
        <w:pStyle w:val="FootnoteText"/>
      </w:pPr>
      <w:r>
        <w:rPr>
          <w:rStyle w:val="FootnoteReference"/>
        </w:rPr>
        <w:footnoteRef/>
      </w:r>
      <w:r>
        <w:t xml:space="preserve"> </w:t>
      </w:r>
      <w:r w:rsidRPr="00172D4D">
        <w:rPr>
          <w:i/>
        </w:rPr>
        <w:t>WRC-12 NPRM</w:t>
      </w:r>
      <w:r>
        <w:t xml:space="preserve">, 30 FCC Rcd 4264-65, paras. 229-232.  The aeronautical mobile (route) service is an aeronautical mobile service (i.e. a mobile service that supports communications between aeronautical stations and aircraft stations, or between aircraft stations) and is reserved for communications relating to the safety and regularity of flight.  </w:t>
      </w:r>
      <w:r>
        <w:rPr>
          <w:i/>
        </w:rPr>
        <w:t>See</w:t>
      </w:r>
      <w:r>
        <w:t xml:space="preserve"> 47 CFR § 2.1.</w:t>
      </w:r>
    </w:p>
  </w:footnote>
  <w:footnote w:id="93">
    <w:p w:rsidR="00472DD3" w:rsidRPr="00B7283E" w:rsidRDefault="00472DD3" w:rsidP="00870F8B">
      <w:pPr>
        <w:tabs>
          <w:tab w:val="left" w:pos="810"/>
        </w:tabs>
        <w:suppressAutoHyphens/>
        <w:spacing w:after="120"/>
        <w:rPr>
          <w:sz w:val="20"/>
        </w:rPr>
      </w:pPr>
      <w:r>
        <w:rPr>
          <w:rStyle w:val="FootnoteReference"/>
        </w:rPr>
        <w:footnoteRef/>
      </w:r>
      <w:r>
        <w:t xml:space="preserve"> </w:t>
      </w:r>
      <w:r w:rsidRPr="00B7283E">
        <w:rPr>
          <w:i/>
          <w:sz w:val="20"/>
        </w:rPr>
        <w:t>See</w:t>
      </w:r>
      <w:r w:rsidRPr="00B7283E">
        <w:rPr>
          <w:sz w:val="20"/>
        </w:rPr>
        <w:t xml:space="preserve"> </w:t>
      </w:r>
      <w:r w:rsidRPr="00B7283E">
        <w:rPr>
          <w:i/>
          <w:sz w:val="20"/>
        </w:rPr>
        <w:t>WRC-12 NPRM</w:t>
      </w:r>
      <w:r w:rsidRPr="00B7283E">
        <w:rPr>
          <w:sz w:val="20"/>
        </w:rPr>
        <w:t>, 30 FCC Rcd 4264, para. 230.  To implement this allocation decision, we add an entry in the U.S. Table for a primary AM(R)S allocation in the 5000</w:t>
      </w:r>
      <w:r w:rsidRPr="00B7283E">
        <w:rPr>
          <w:sz w:val="20"/>
        </w:rPr>
        <w:noBreakHyphen/>
        <w:t>5010 MHz band and</w:t>
      </w:r>
      <w:r>
        <w:rPr>
          <w:sz w:val="20"/>
        </w:rPr>
        <w:t xml:space="preserve"> </w:t>
      </w:r>
      <w:r w:rsidRPr="00B7283E">
        <w:rPr>
          <w:sz w:val="20"/>
        </w:rPr>
        <w:t>adopt footnote US115.</w:t>
      </w:r>
      <w:r>
        <w:rPr>
          <w:sz w:val="20"/>
        </w:rPr>
        <w:t xml:space="preserve">  This new U.S. footnote contains the primary AM(R)S allocation for the 5010-5030 MHz band, limits the use of the AM(R)S allocation in the 5000-5030 MHz band to surface applications at airports that operate in accordance with international standards (</w:t>
      </w:r>
      <w:r w:rsidRPr="00B7283E">
        <w:rPr>
          <w:i/>
          <w:sz w:val="20"/>
        </w:rPr>
        <w:t>i.e.</w:t>
      </w:r>
      <w:r>
        <w:rPr>
          <w:sz w:val="20"/>
        </w:rPr>
        <w:t>, AeroMACS), limits AeroMACS operations in the 5010-5030 MHz band to those requirements that cannot be satisfied in 5000-5010 MHz and 5091-5150 MHz bands, requires that AeroMACS systems in the 5010-5030 MHz band be capable of operational modification if receiving harmful interference from, or causing interference to, the radionavigation-satellite service</w:t>
      </w:r>
      <w:r w:rsidRPr="00870F8B">
        <w:rPr>
          <w:sz w:val="20"/>
        </w:rPr>
        <w:t xml:space="preserve">, and authorizes aeronautical fixed communications that are an integral part of the AeroMACS system on a primary basis.  </w:t>
      </w:r>
      <w:r w:rsidRPr="00870F8B">
        <w:rPr>
          <w:i/>
          <w:sz w:val="20"/>
        </w:rPr>
        <w:t xml:space="preserve">See infra </w:t>
      </w:r>
      <w:r w:rsidRPr="00870F8B">
        <w:rPr>
          <w:sz w:val="20"/>
        </w:rPr>
        <w:t>Appx. B, Section 2.106 for the text of footnote US115.</w:t>
      </w:r>
    </w:p>
  </w:footnote>
  <w:footnote w:id="94">
    <w:p w:rsidR="00472DD3" w:rsidRDefault="00472DD3" w:rsidP="00DA7618">
      <w:pPr>
        <w:pStyle w:val="FootnoteText"/>
      </w:pPr>
      <w:r w:rsidRPr="000F3BAD">
        <w:rPr>
          <w:rStyle w:val="FootnoteReference"/>
        </w:rPr>
        <w:footnoteRef/>
      </w:r>
      <w:r w:rsidRPr="000F3BAD">
        <w:t xml:space="preserve"> </w:t>
      </w:r>
      <w:r w:rsidRPr="009204F0">
        <w:rPr>
          <w:i/>
        </w:rPr>
        <w:t>See WRC-12 NPRM</w:t>
      </w:r>
      <w:r w:rsidRPr="000F3BAD">
        <w:t>, 30 FCC Rcd at 4205, para. 51, n. 138 (</w:t>
      </w:r>
      <w:r w:rsidRPr="000F3BAD">
        <w:rPr>
          <w:i/>
        </w:rPr>
        <w:t>citing</w:t>
      </w:r>
      <w:r w:rsidRPr="000F3BAD">
        <w:t xml:space="preserve"> Future Aeronautical Communications, Chapter 12, titled “Aeronautical Mobile Airport Communications System (AeroMACS),” by James M. Budinger and Edward Hall (2011), Section 3.2, p. 241.  </w:t>
      </w:r>
      <w:r w:rsidRPr="000F3BAD">
        <w:rPr>
          <w:i/>
          <w:iCs/>
        </w:rPr>
        <w:t>See also</w:t>
      </w:r>
      <w:r w:rsidRPr="000F3BAD">
        <w:t xml:space="preserve"> “Aeronautical Mobile Airport Communications System (AeroMACS) for Access to SWIM,” by NASA/GRC/James Budinger, Nov. 3, 2010 (NASA presentation</w:t>
      </w:r>
      <w:r>
        <w:t>)).</w:t>
      </w:r>
    </w:p>
  </w:footnote>
  <w:footnote w:id="95">
    <w:p w:rsidR="00472DD3" w:rsidRDefault="00472DD3" w:rsidP="00DA7618">
      <w:pPr>
        <w:pStyle w:val="FootnoteText"/>
      </w:pPr>
      <w:r>
        <w:rPr>
          <w:rStyle w:val="FootnoteReference"/>
        </w:rPr>
        <w:footnoteRef/>
      </w:r>
      <w:r>
        <w:t xml:space="preserve"> </w:t>
      </w:r>
      <w:r w:rsidRPr="00E02A80">
        <w:rPr>
          <w:i/>
        </w:rPr>
        <w:t xml:space="preserve">See </w:t>
      </w:r>
      <w:r>
        <w:t>The WiMAX Forum Reply at 2-3 (Sep. 28, 2015) (WiMAX Forum Reply) (contending that the additional spectrum will be especially important in the country’s busiest airports, many of which are capacity-constrained and stand to benefit the most with the implementation of AeroMACS).</w:t>
      </w:r>
    </w:p>
  </w:footnote>
  <w:footnote w:id="96">
    <w:p w:rsidR="00472DD3" w:rsidRDefault="00472DD3">
      <w:pPr>
        <w:pStyle w:val="FootnoteText"/>
      </w:pPr>
      <w:r>
        <w:rPr>
          <w:rStyle w:val="FootnoteReference"/>
        </w:rPr>
        <w:footnoteRef/>
      </w:r>
      <w:r>
        <w:t xml:space="preserve"> </w:t>
      </w:r>
      <w:r w:rsidRPr="00AF7A7B">
        <w:rPr>
          <w:i/>
        </w:rPr>
        <w:t>WRC-12 NPRM</w:t>
      </w:r>
      <w:r>
        <w:t>, 30 FCC Rcd at 4264, para. 230; WiMAX Forum Reply at 2-3.</w:t>
      </w:r>
    </w:p>
  </w:footnote>
  <w:footnote w:id="97">
    <w:p w:rsidR="00472DD3" w:rsidRDefault="00472DD3" w:rsidP="00DA7618">
      <w:pPr>
        <w:pStyle w:val="FootnoteText"/>
      </w:pPr>
      <w:r>
        <w:rPr>
          <w:rStyle w:val="FootnoteReference"/>
        </w:rPr>
        <w:footnoteRef/>
      </w:r>
      <w:r>
        <w:t xml:space="preserve"> The WiMAX Forum further requests the Commission consider the need for a frequency coordinator for the AeroMACS bands and the need for AeroMACS service rules.  </w:t>
      </w:r>
      <w:r w:rsidRPr="00DC3FB4">
        <w:rPr>
          <w:i/>
        </w:rPr>
        <w:t>See</w:t>
      </w:r>
      <w:r>
        <w:t xml:space="preserve"> WiMAX Forum Reply at 5.  We will not address those requests in this proceeding.  Issues relating to service rules and frequency coordination will be addressed in due course in a separate proceeding.</w:t>
      </w:r>
    </w:p>
  </w:footnote>
  <w:footnote w:id="98">
    <w:p w:rsidR="00472DD3" w:rsidRDefault="00472DD3" w:rsidP="00DA7618">
      <w:pPr>
        <w:pStyle w:val="FootnoteText"/>
      </w:pPr>
      <w:r>
        <w:rPr>
          <w:rStyle w:val="FootnoteReference"/>
        </w:rPr>
        <w:footnoteRef/>
      </w:r>
      <w:r>
        <w:t xml:space="preserve"> </w:t>
      </w:r>
      <w:r w:rsidRPr="00C66365">
        <w:rPr>
          <w:i/>
        </w:rPr>
        <w:t>WRC-12 NPRM</w:t>
      </w:r>
      <w:r>
        <w:t xml:space="preserve">, 30 FCC Rcd at 4262, para. 225.  </w:t>
      </w:r>
      <w:r w:rsidRPr="00A931E4">
        <w:rPr>
          <w:i/>
        </w:rPr>
        <w:t>See</w:t>
      </w:r>
      <w:r>
        <w:rPr>
          <w:i/>
        </w:rPr>
        <w:t xml:space="preserve"> also</w:t>
      </w:r>
      <w:r w:rsidRPr="00A931E4">
        <w:rPr>
          <w:i/>
        </w:rPr>
        <w:t xml:space="preserve"> U.S. Proposals for WRC-12</w:t>
      </w:r>
      <w:r w:rsidRPr="00A931E4">
        <w:t>,</w:t>
      </w:r>
      <w:r>
        <w:t xml:space="preserve"> First Tranche, Agenda Item 1.3 (“</w:t>
      </w:r>
      <w:r w:rsidRPr="00883F2B">
        <w:t>given that there is minimum use in this band worldwide and because the lack of an existing or planned microwave landing system deployment in the United States at 5030-5091 MHz ensures availability of appropriate aeronautical spectrum for terrestrial line-of-sight UAS in the band</w:t>
      </w:r>
      <w:r>
        <w:t>”).</w:t>
      </w:r>
    </w:p>
  </w:footnote>
  <w:footnote w:id="99">
    <w:p w:rsidR="00472DD3" w:rsidRDefault="00472DD3" w:rsidP="00DA7618">
      <w:pPr>
        <w:pStyle w:val="FootnoteText"/>
      </w:pPr>
      <w:r>
        <w:rPr>
          <w:rStyle w:val="FootnoteReference"/>
        </w:rPr>
        <w:footnoteRef/>
      </w:r>
      <w:r>
        <w:t xml:space="preserve"> The </w:t>
      </w:r>
      <w:r w:rsidRPr="00F91038">
        <w:t xml:space="preserve">Boeing </w:t>
      </w:r>
      <w:r>
        <w:t xml:space="preserve">Company </w:t>
      </w:r>
      <w:r w:rsidRPr="00F91038">
        <w:t>Comments</w:t>
      </w:r>
      <w:r>
        <w:t xml:space="preserve"> at 6-7 (Aug. 31, 2015) (Boeing Comments).</w:t>
      </w:r>
    </w:p>
  </w:footnote>
  <w:footnote w:id="100">
    <w:p w:rsidR="00472DD3" w:rsidRDefault="00472DD3" w:rsidP="00DA7618">
      <w:pPr>
        <w:pStyle w:val="FootnoteText"/>
      </w:pPr>
      <w:r>
        <w:rPr>
          <w:rStyle w:val="FootnoteReference"/>
        </w:rPr>
        <w:footnoteRef/>
      </w:r>
      <w:r>
        <w:t xml:space="preserve"> </w:t>
      </w:r>
      <w:r w:rsidRPr="00012954">
        <w:rPr>
          <w:i/>
        </w:rPr>
        <w:t>See</w:t>
      </w:r>
      <w:r>
        <w:t xml:space="preserve"> The Small UAV Coalition Comments at 3-4 (Aug. 31, 2015).</w:t>
      </w:r>
    </w:p>
  </w:footnote>
  <w:footnote w:id="101">
    <w:p w:rsidR="00472DD3" w:rsidRDefault="00472DD3" w:rsidP="00DA7618">
      <w:pPr>
        <w:pStyle w:val="FootnoteText"/>
      </w:pPr>
      <w:r>
        <w:rPr>
          <w:rStyle w:val="FootnoteReference"/>
        </w:rPr>
        <w:footnoteRef/>
      </w:r>
      <w:r>
        <w:t xml:space="preserve"> </w:t>
      </w:r>
      <w:r w:rsidRPr="00594EC3">
        <w:rPr>
          <w:i/>
        </w:rPr>
        <w:t>See</w:t>
      </w:r>
      <w:r>
        <w:t xml:space="preserve"> </w:t>
      </w:r>
      <w:r w:rsidRPr="00AA3A21">
        <w:rPr>
          <w:i/>
        </w:rPr>
        <w:t>WRC-12 NPRM</w:t>
      </w:r>
      <w:r>
        <w:t xml:space="preserve">, 30 FCC Rcd at 4264, para. 229.  </w:t>
      </w:r>
      <w:r w:rsidRPr="00594EC3">
        <w:rPr>
          <w:i/>
        </w:rPr>
        <w:t>See also</w:t>
      </w:r>
      <w:r>
        <w:t xml:space="preserve"> Boeing Comments at 6 (noting that the 5030-5091 MHz band is well suited for line-of-sight control links because it remains relatively unused).</w:t>
      </w:r>
    </w:p>
  </w:footnote>
  <w:footnote w:id="102">
    <w:p w:rsidR="00472DD3" w:rsidRDefault="00472DD3" w:rsidP="00DA7618">
      <w:pPr>
        <w:pStyle w:val="FootnoteText"/>
      </w:pPr>
      <w:r>
        <w:rPr>
          <w:rStyle w:val="FootnoteReference"/>
        </w:rPr>
        <w:footnoteRef/>
      </w:r>
      <w:r>
        <w:t xml:space="preserve"> United States Footnotes, 47 CFR § 2.106, footnote US367.  No commenter discussed the AMS(R)S proposals.</w:t>
      </w:r>
    </w:p>
  </w:footnote>
  <w:footnote w:id="103">
    <w:p w:rsidR="00472DD3" w:rsidRPr="001B4E99" w:rsidRDefault="00472DD3" w:rsidP="00DA7618">
      <w:pPr>
        <w:pStyle w:val="FootnoteText"/>
      </w:pPr>
      <w:r>
        <w:rPr>
          <w:rStyle w:val="FootnoteReference"/>
        </w:rPr>
        <w:footnoteRef/>
      </w:r>
      <w:r>
        <w:t xml:space="preserve"> International Footnotes, 47 CFR § 2.106, footnotes 5.443AA and 5.443D.</w:t>
      </w:r>
    </w:p>
  </w:footnote>
  <w:footnote w:id="104">
    <w:p w:rsidR="00472DD3" w:rsidRPr="000C36DB" w:rsidRDefault="00472DD3" w:rsidP="00DA7618">
      <w:pPr>
        <w:pStyle w:val="FootnoteText"/>
      </w:pPr>
      <w:r>
        <w:rPr>
          <w:rStyle w:val="FootnoteReference"/>
        </w:rPr>
        <w:footnoteRef/>
      </w:r>
      <w:r>
        <w:t xml:space="preserve"> </w:t>
      </w:r>
      <w:r w:rsidRPr="00E665B5">
        <w:rPr>
          <w:i/>
        </w:rPr>
        <w:t>WRC-12 NPRM</w:t>
      </w:r>
      <w:r>
        <w:rPr>
          <w:i/>
        </w:rPr>
        <w:t>,</w:t>
      </w:r>
      <w:r>
        <w:t xml:space="preserve"> 30 FCC Rcd at 4269, para. 249.</w:t>
      </w:r>
    </w:p>
  </w:footnote>
  <w:footnote w:id="105">
    <w:p w:rsidR="00472DD3" w:rsidRDefault="00472DD3" w:rsidP="00DA7618">
      <w:pPr>
        <w:pStyle w:val="FootnoteText"/>
      </w:pPr>
      <w:r>
        <w:rPr>
          <w:rStyle w:val="FootnoteReference"/>
        </w:rPr>
        <w:footnoteRef/>
      </w:r>
      <w:r>
        <w:t xml:space="preserve"> </w:t>
      </w:r>
      <w:r w:rsidRPr="00A931E4">
        <w:t>A passive sensor is a measuring instrument in the EESS or in the space research service by means of which information is obtained by reception of radio waves of natural origin.  47 </w:t>
      </w:r>
      <w:r>
        <w:t>CFR</w:t>
      </w:r>
      <w:r w:rsidRPr="00A931E4">
        <w:t xml:space="preserve"> § 2.1(c).</w:t>
      </w:r>
    </w:p>
  </w:footnote>
  <w:footnote w:id="106">
    <w:p w:rsidR="00472DD3" w:rsidRDefault="00472DD3" w:rsidP="00DA7618">
      <w:pPr>
        <w:pStyle w:val="FootnoteText"/>
      </w:pPr>
      <w:r>
        <w:rPr>
          <w:rStyle w:val="FootnoteReference"/>
        </w:rPr>
        <w:footnoteRef/>
      </w:r>
      <w:r>
        <w:t xml:space="preserve"> </w:t>
      </w:r>
      <w:r w:rsidRPr="00330DFD">
        <w:rPr>
          <w:i/>
        </w:rPr>
        <w:t>See</w:t>
      </w:r>
      <w:r>
        <w:t xml:space="preserve"> ITU Radio Regulations, Resolution 750 (Rev.WRC-12).</w:t>
      </w:r>
    </w:p>
  </w:footnote>
  <w:footnote w:id="107">
    <w:p w:rsidR="00472DD3" w:rsidRDefault="00472DD3" w:rsidP="00DA7618">
      <w:pPr>
        <w:pStyle w:val="FootnoteText"/>
      </w:pPr>
      <w:r>
        <w:rPr>
          <w:rStyle w:val="FootnoteReference"/>
        </w:rPr>
        <w:footnoteRef/>
      </w:r>
      <w:r>
        <w:t xml:space="preserve"> </w:t>
      </w:r>
      <w:r w:rsidRPr="003B461B">
        <w:rPr>
          <w:i/>
        </w:rPr>
        <w:t>WRC-12 NPRM</w:t>
      </w:r>
      <w:r>
        <w:t>, 30 FCC Rcd at 4269, para. 249.</w:t>
      </w:r>
    </w:p>
  </w:footnote>
  <w:footnote w:id="108">
    <w:p w:rsidR="00472DD3" w:rsidRDefault="00472DD3" w:rsidP="00DA7618">
      <w:pPr>
        <w:pStyle w:val="FootnoteText"/>
      </w:pPr>
      <w:r>
        <w:rPr>
          <w:rStyle w:val="FootnoteReference"/>
        </w:rPr>
        <w:footnoteRef/>
      </w:r>
      <w:r>
        <w:t xml:space="preserve"> </w:t>
      </w:r>
      <w:r w:rsidRPr="00AC7EF9">
        <w:rPr>
          <w:i/>
        </w:rPr>
        <w:t>See</w:t>
      </w:r>
      <w:r>
        <w:t xml:space="preserve"> National Academy of Sciences’ Committee on Radio Frequencies Reply at 6-7 (Sep. 29, 2015) (CORF Reply).</w:t>
      </w:r>
    </w:p>
  </w:footnote>
  <w:footnote w:id="109">
    <w:p w:rsidR="00472DD3" w:rsidRDefault="00472DD3" w:rsidP="00DA7618">
      <w:pPr>
        <w:pStyle w:val="FootnoteText"/>
      </w:pPr>
      <w:r>
        <w:rPr>
          <w:rStyle w:val="FootnoteReference"/>
        </w:rPr>
        <w:footnoteRef/>
      </w:r>
      <w:r>
        <w:t xml:space="preserve"> </w:t>
      </w:r>
      <w:r w:rsidRPr="003D2591">
        <w:rPr>
          <w:i/>
        </w:rPr>
        <w:t>See Allocations and Service Rules for the 71-76 GHz, 81-86 GHz and 92-95 GHz Bands</w:t>
      </w:r>
      <w:r>
        <w:t>, WT Docket No. 02-146, Report and Order, 18 FCC Rcd 23318, 23353, para 92 (2003) (</w:t>
      </w:r>
      <w:r w:rsidRPr="00743D74">
        <w:rPr>
          <w:i/>
        </w:rPr>
        <w:t>70/80/90 GHz R&amp;O</w:t>
      </w:r>
      <w:r>
        <w:t xml:space="preserve">); </w:t>
      </w:r>
      <w:r w:rsidRPr="00DB09F1">
        <w:rPr>
          <w:i/>
        </w:rPr>
        <w:t>see also</w:t>
      </w:r>
      <w:r>
        <w:t xml:space="preserve"> 47 CFR § 101.111(a)(2)(v).</w:t>
      </w:r>
    </w:p>
  </w:footnote>
  <w:footnote w:id="110">
    <w:p w:rsidR="00472DD3" w:rsidRDefault="00472DD3" w:rsidP="00DA7618">
      <w:pPr>
        <w:pStyle w:val="FootnoteText"/>
      </w:pPr>
      <w:r w:rsidRPr="000F3BAD">
        <w:rPr>
          <w:rStyle w:val="FootnoteReference"/>
        </w:rPr>
        <w:footnoteRef/>
      </w:r>
      <w:r w:rsidRPr="000F3BAD">
        <w:t xml:space="preserve"> </w:t>
      </w:r>
      <w:r w:rsidRPr="000F3BAD">
        <w:rPr>
          <w:i/>
        </w:rPr>
        <w:t>See</w:t>
      </w:r>
      <w:r w:rsidRPr="002546FB">
        <w:rPr>
          <w:i/>
        </w:rPr>
        <w:t>,</w:t>
      </w:r>
      <w:r w:rsidRPr="007C3AF3">
        <w:rPr>
          <w:i/>
        </w:rPr>
        <w:t xml:space="preserve"> e.g.,</w:t>
      </w:r>
      <w:r w:rsidRPr="007C3AF3">
        <w:t xml:space="preserve"> </w:t>
      </w:r>
      <w:r w:rsidRPr="000F3BAD">
        <w:t>Aoptix Certification Test Report for Optical Network Terminal at 15, available at https://apps.fcc.gov/oetcf/eas/reports/ViewExhibitReport.cfm?mode=Exhibits&amp;RequestTimeout=500&amp;calledFromFrame=N&amp;application_id=vPwQI8sEmMaojH6a3zDfSw%3D%3D&amp;fcc_id=RY7HYBRID4GIGE80G.</w:t>
      </w:r>
    </w:p>
  </w:footnote>
  <w:footnote w:id="111">
    <w:p w:rsidR="00472DD3" w:rsidRDefault="00472DD3" w:rsidP="00DA7618">
      <w:pPr>
        <w:pStyle w:val="FootnoteText"/>
      </w:pPr>
      <w:r>
        <w:rPr>
          <w:rStyle w:val="FootnoteReference"/>
        </w:rPr>
        <w:footnoteRef/>
      </w:r>
      <w:r w:rsidRPr="005F7A30">
        <w:t xml:space="preserve"> </w:t>
      </w:r>
      <w:r w:rsidRPr="00AB26CC">
        <w:t xml:space="preserve">The </w:t>
      </w:r>
      <w:r w:rsidRPr="00AB26CC">
        <w:rPr>
          <w:i/>
        </w:rPr>
        <w:t>WRC-12 NPRM</w:t>
      </w:r>
      <w:r w:rsidRPr="00AB26CC">
        <w:t xml:space="preserve"> proposal for</w:t>
      </w:r>
      <w:r w:rsidRPr="005F7A30">
        <w:t xml:space="preserve"> </w:t>
      </w:r>
      <w:r>
        <w:t xml:space="preserve">the </w:t>
      </w:r>
      <w:r w:rsidRPr="005F7A30">
        <w:t>81-86 GHz</w:t>
      </w:r>
      <w:r>
        <w:t xml:space="preserve"> and 92-94 GHz bands specified</w:t>
      </w:r>
      <w:r w:rsidRPr="005F7A30">
        <w:t xml:space="preserve"> a maximum level of unwanted emission power limit of -55 dBW/100 </w:t>
      </w:r>
      <w:r>
        <w:t xml:space="preserve">MHz </w:t>
      </w:r>
      <w:r w:rsidRPr="005F7A30">
        <w:t>for frequencie</w:t>
      </w:r>
      <w:r>
        <w:t xml:space="preserve">s ranging from 87 to 91.95 GHz and 86.05-91.95 GHz, respectively.  This limit is equivalent </w:t>
      </w:r>
      <w:r w:rsidRPr="005F7A30">
        <w:t>to -45dBm/1MHz, which is 32 dB lower than our current emission mask rule of -13 dBm/1</w:t>
      </w:r>
      <w:r>
        <w:t xml:space="preserve"> </w:t>
      </w:r>
      <w:r w:rsidRPr="005F7A30">
        <w:t>M</w:t>
      </w:r>
      <w:r>
        <w:t xml:space="preserve">Hz in the same frequency range.  </w:t>
      </w:r>
      <w:r w:rsidRPr="005F7A30">
        <w:rPr>
          <w:i/>
        </w:rPr>
        <w:t xml:space="preserve">See </w:t>
      </w:r>
      <w:r>
        <w:t>47 CFR § 101.111(a)(2)(v).</w:t>
      </w:r>
    </w:p>
  </w:footnote>
  <w:footnote w:id="112">
    <w:p w:rsidR="00472DD3" w:rsidRPr="00576D34" w:rsidRDefault="00472DD3" w:rsidP="00DA7618">
      <w:pPr>
        <w:pStyle w:val="FootnoteText"/>
      </w:pPr>
      <w:r>
        <w:rPr>
          <w:rStyle w:val="FootnoteReference"/>
        </w:rPr>
        <w:footnoteRef/>
      </w:r>
      <w:r>
        <w:t xml:space="preserve"> </w:t>
      </w:r>
      <w:r w:rsidRPr="00DC3FB4">
        <w:rPr>
          <w:i/>
        </w:rPr>
        <w:t>See, e.g., Amendment of Part 101 of the Commission’s Rules to Facilitate the Use of Microwave for Wireless Backhaul and Other Uses and to Provide Additional Flexibility to Broadcast Auxiliary Service and Operational Fixed Microwave Licensees</w:t>
      </w:r>
      <w:r>
        <w:rPr>
          <w:i/>
        </w:rPr>
        <w:t xml:space="preserve">, </w:t>
      </w:r>
      <w:r w:rsidRPr="00DC3FB4">
        <w:t>WT</w:t>
      </w:r>
      <w:r>
        <w:rPr>
          <w:i/>
        </w:rPr>
        <w:t xml:space="preserve"> </w:t>
      </w:r>
      <w:r>
        <w:t>Docket No. 10-153 (also referred to as the Wireless Backhaul Proceeding).</w:t>
      </w:r>
    </w:p>
  </w:footnote>
  <w:footnote w:id="113">
    <w:p w:rsidR="00472DD3" w:rsidRDefault="00472DD3" w:rsidP="00DA7618">
      <w:pPr>
        <w:pStyle w:val="FootnoteText"/>
      </w:pPr>
      <w:r>
        <w:rPr>
          <w:rStyle w:val="FootnoteReference"/>
        </w:rPr>
        <w:footnoteRef/>
      </w:r>
      <w:r>
        <w:t xml:space="preserve"> </w:t>
      </w:r>
      <w:r w:rsidRPr="00450101">
        <w:rPr>
          <w:i/>
        </w:rPr>
        <w:t>WRC-12 NPRM</w:t>
      </w:r>
      <w:r>
        <w:t>, 30 FCC Rcd at 4270, para. 253.</w:t>
      </w:r>
    </w:p>
  </w:footnote>
  <w:footnote w:id="114">
    <w:p w:rsidR="00472DD3" w:rsidRPr="00A931E4" w:rsidRDefault="00472DD3" w:rsidP="00DA7618">
      <w:pPr>
        <w:pStyle w:val="FootnoteText"/>
      </w:pPr>
      <w:r w:rsidRPr="00A931E4">
        <w:rPr>
          <w:rStyle w:val="FootnoteReference"/>
        </w:rPr>
        <w:footnoteRef/>
      </w:r>
      <w:r w:rsidRPr="00A931E4">
        <w:t xml:space="preserve"> </w:t>
      </w:r>
      <w:r w:rsidRPr="00FD783B">
        <w:rPr>
          <w:i/>
        </w:rPr>
        <w:t xml:space="preserve">See </w:t>
      </w:r>
      <w:r>
        <w:t>47 CF</w:t>
      </w:r>
      <w:r w:rsidRPr="00FD783B">
        <w:t>R §</w:t>
      </w:r>
      <w:r>
        <w:t xml:space="preserve"> </w:t>
      </w:r>
      <w:r w:rsidRPr="00FD783B">
        <w:t>2.106.</w:t>
      </w:r>
      <w:r>
        <w:t xml:space="preserve">  </w:t>
      </w:r>
      <w:r w:rsidRPr="006477DC">
        <w:t>Prior to WRC-12, the last entry in the International Table read as follows:  “275</w:t>
      </w:r>
      <w:r>
        <w:noBreakHyphen/>
      </w:r>
      <w:r w:rsidRPr="006477DC">
        <w:t>1000 [GHz]  (Not allocated) 5.565.</w:t>
      </w:r>
    </w:p>
  </w:footnote>
  <w:footnote w:id="115">
    <w:p w:rsidR="00472DD3" w:rsidRDefault="00472DD3" w:rsidP="00922C37">
      <w:pPr>
        <w:pStyle w:val="FootnoteText"/>
      </w:pPr>
      <w:r>
        <w:rPr>
          <w:rStyle w:val="FootnoteReference"/>
        </w:rPr>
        <w:footnoteRef/>
      </w:r>
      <w:r>
        <w:t xml:space="preserve"> In the </w:t>
      </w:r>
      <w:r w:rsidRPr="00922C37">
        <w:rPr>
          <w:i/>
        </w:rPr>
        <w:t>WRC</w:t>
      </w:r>
      <w:r>
        <w:rPr>
          <w:i/>
        </w:rPr>
        <w:noBreakHyphen/>
      </w:r>
      <w:r w:rsidRPr="00922C37">
        <w:rPr>
          <w:i/>
        </w:rPr>
        <w:t>12 NPRM</w:t>
      </w:r>
      <w:r>
        <w:t xml:space="preserve">, the Commission proposed to replace existing footnote US565 (which contained the pre-WRC-12 text of international footnote 5.565) with the current version of international footnote 5.565.  The Commission also proposed to adopt a new U.S. footnote (tentatively numbered as </w:t>
      </w:r>
      <w:r w:rsidRPr="008A669C">
        <w:t>US565</w:t>
      </w:r>
      <w:r>
        <w:t>)</w:t>
      </w:r>
      <w:r w:rsidRPr="008A669C">
        <w:t xml:space="preserve"> </w:t>
      </w:r>
      <w:r>
        <w:t>that would clarify</w:t>
      </w:r>
      <w:r w:rsidRPr="008A669C">
        <w:t xml:space="preserve"> that international footnote 5.565 does not est</w:t>
      </w:r>
      <w:r>
        <w:t>ablish priority of use in the U.S. </w:t>
      </w:r>
      <w:r w:rsidRPr="008A669C">
        <w:t>Table</w:t>
      </w:r>
      <w:r>
        <w:t>,</w:t>
      </w:r>
      <w:r w:rsidRPr="008A669C">
        <w:t xml:space="preserve"> and does not preclude or constrain the allocation of frequency bands in the 275</w:t>
      </w:r>
      <w:r>
        <w:noBreakHyphen/>
      </w:r>
      <w:r w:rsidRPr="008A669C">
        <w:t xml:space="preserve">3000 GHz range to active services at a future date.  </w:t>
      </w:r>
      <w:r w:rsidRPr="008A669C">
        <w:rPr>
          <w:i/>
        </w:rPr>
        <w:t>WRC-12 NPRM</w:t>
      </w:r>
      <w:r w:rsidRPr="008A669C">
        <w:t>, 30 FCC Rcd at 4270, para. 253.</w:t>
      </w:r>
    </w:p>
  </w:footnote>
  <w:footnote w:id="116">
    <w:p w:rsidR="00472DD3" w:rsidRDefault="00472DD3">
      <w:pPr>
        <w:pStyle w:val="FootnoteText"/>
      </w:pPr>
      <w:r>
        <w:rPr>
          <w:rStyle w:val="FootnoteReference"/>
        </w:rPr>
        <w:footnoteRef/>
      </w:r>
      <w:r>
        <w:t xml:space="preserve"> </w:t>
      </w:r>
      <w:r>
        <w:rPr>
          <w:snapToGrid w:val="0"/>
        </w:rPr>
        <w:t>As a result of WRC-12’s action, 565 gigahertz – or 78 percent – of the 725 gigahertz of spectrum in the 275</w:t>
      </w:r>
      <w:r>
        <w:rPr>
          <w:snapToGrid w:val="0"/>
        </w:rPr>
        <w:noBreakHyphen/>
        <w:t xml:space="preserve">1000 GHz range has been identified for passive service applications in the International Table.  </w:t>
      </w:r>
      <w:r w:rsidRPr="008A669C">
        <w:rPr>
          <w:i/>
        </w:rPr>
        <w:t>WRC-12 NPRM</w:t>
      </w:r>
      <w:r>
        <w:t>, 30 FCC Rcd at 4269-70, paras. 252, 254</w:t>
      </w:r>
      <w:r w:rsidRPr="008A669C">
        <w:t>.</w:t>
      </w:r>
    </w:p>
  </w:footnote>
  <w:footnote w:id="117">
    <w:p w:rsidR="00472DD3" w:rsidRDefault="00472DD3">
      <w:pPr>
        <w:pStyle w:val="FootnoteText"/>
      </w:pPr>
      <w:r>
        <w:rPr>
          <w:rStyle w:val="FootnoteReference"/>
        </w:rPr>
        <w:footnoteRef/>
      </w:r>
      <w:r>
        <w:t xml:space="preserve"> CORF Reply at 8.</w:t>
      </w:r>
    </w:p>
  </w:footnote>
  <w:footnote w:id="118">
    <w:p w:rsidR="00472DD3" w:rsidRDefault="00472DD3" w:rsidP="00DA7618">
      <w:pPr>
        <w:pStyle w:val="FootnoteText"/>
      </w:pPr>
      <w:r>
        <w:rPr>
          <w:rStyle w:val="FootnoteReference"/>
        </w:rPr>
        <w:footnoteRef/>
      </w:r>
      <w:r>
        <w:t xml:space="preserve"> </w:t>
      </w:r>
      <w:r w:rsidRPr="00B30C16">
        <w:rPr>
          <w:i/>
        </w:rPr>
        <w:t>WRC-12 NPRM</w:t>
      </w:r>
      <w:r>
        <w:t>, 30 FCC Rcd at 4270, para. 254.</w:t>
      </w:r>
    </w:p>
  </w:footnote>
  <w:footnote w:id="119">
    <w:p w:rsidR="00472DD3" w:rsidRDefault="00472DD3" w:rsidP="00DA7618">
      <w:pPr>
        <w:pStyle w:val="FootnoteText"/>
      </w:pPr>
      <w:r>
        <w:rPr>
          <w:rStyle w:val="FootnoteReference"/>
        </w:rPr>
        <w:footnoteRef/>
      </w:r>
      <w:r>
        <w:t xml:space="preserve"> </w:t>
      </w:r>
      <w:r w:rsidRPr="00056FCE">
        <w:rPr>
          <w:i/>
        </w:rPr>
        <w:t>Id.</w:t>
      </w:r>
    </w:p>
  </w:footnote>
  <w:footnote w:id="120">
    <w:p w:rsidR="00472DD3" w:rsidRDefault="00472DD3">
      <w:pPr>
        <w:pStyle w:val="FootnoteText"/>
      </w:pPr>
      <w:r>
        <w:rPr>
          <w:rStyle w:val="FootnoteReference"/>
        </w:rPr>
        <w:footnoteRef/>
      </w:r>
      <w:r>
        <w:t xml:space="preserve"> Specifically, we revise existing footnote US565 by replacing the pre-WRC-12 text of international footnote 5.565 with the current text of that footnote (except that we delete the sentence urging administrations to take all practicable steps to protect passive services and we simplify the remaining text), and we add the following sentence to the end of this footnote:  “This provision does not establish priority of use in the United States Table of Frequency Allocations, and does not preclude or constrain any active service use or future allocation of frequency bands in the 275-3000 GHz range.”</w:t>
      </w:r>
    </w:p>
  </w:footnote>
  <w:footnote w:id="121">
    <w:p w:rsidR="00472DD3" w:rsidRDefault="00472DD3" w:rsidP="00DA7618">
      <w:pPr>
        <w:pStyle w:val="FootnoteText"/>
      </w:pPr>
      <w:r>
        <w:rPr>
          <w:rStyle w:val="FootnoteReference"/>
        </w:rPr>
        <w:footnoteRef/>
      </w:r>
      <w:r>
        <w:t xml:space="preserve"> </w:t>
      </w:r>
      <w:r w:rsidRPr="003A7BEA">
        <w:rPr>
          <w:i/>
        </w:rPr>
        <w:t>WRC-12 NPRM</w:t>
      </w:r>
      <w:r>
        <w:t>, 30 FCC Rcd at 4236-38, paras. 149-152.</w:t>
      </w:r>
    </w:p>
  </w:footnote>
  <w:footnote w:id="122">
    <w:p w:rsidR="00472DD3" w:rsidRDefault="00472DD3" w:rsidP="00DA7618">
      <w:pPr>
        <w:pStyle w:val="FootnoteText"/>
      </w:pPr>
      <w:r>
        <w:rPr>
          <w:rStyle w:val="FootnoteReference"/>
        </w:rPr>
        <w:footnoteRef/>
      </w:r>
      <w:r>
        <w:t xml:space="preserve"> </w:t>
      </w:r>
      <w:r w:rsidRPr="003A7BEA">
        <w:rPr>
          <w:i/>
        </w:rPr>
        <w:t>WRC-12 NPRM</w:t>
      </w:r>
      <w:r>
        <w:t>, 30 FCC Rcd at 4248-49, paras. 183-185.</w:t>
      </w:r>
    </w:p>
  </w:footnote>
  <w:footnote w:id="123">
    <w:p w:rsidR="00472DD3" w:rsidRDefault="00472DD3" w:rsidP="00DA7618">
      <w:pPr>
        <w:pStyle w:val="FootnoteText"/>
      </w:pPr>
      <w:r>
        <w:rPr>
          <w:rStyle w:val="FootnoteReference"/>
        </w:rPr>
        <w:footnoteRef/>
      </w:r>
      <w:r>
        <w:t xml:space="preserve"> </w:t>
      </w:r>
      <w:r w:rsidRPr="003A7BEA">
        <w:rPr>
          <w:i/>
        </w:rPr>
        <w:t>WRC-12 NPRM</w:t>
      </w:r>
      <w:r>
        <w:t>, 30 FCC Rcd at 4249-52, paras. 186-197.</w:t>
      </w:r>
    </w:p>
  </w:footnote>
  <w:footnote w:id="124">
    <w:p w:rsidR="00472DD3" w:rsidRDefault="00472DD3" w:rsidP="00DA7618">
      <w:pPr>
        <w:pStyle w:val="FootnoteText"/>
      </w:pPr>
      <w:r>
        <w:rPr>
          <w:rStyle w:val="FootnoteReference"/>
        </w:rPr>
        <w:footnoteRef/>
      </w:r>
      <w:r>
        <w:t xml:space="preserve"> This requirement will be implemented in the U</w:t>
      </w:r>
      <w:r w:rsidRPr="00C57651">
        <w:t xml:space="preserve">.S. Table by adding </w:t>
      </w:r>
      <w:r>
        <w:t xml:space="preserve">international footnote </w:t>
      </w:r>
      <w:r w:rsidRPr="00C57651">
        <w:t xml:space="preserve">5.132A to </w:t>
      </w:r>
      <w:r>
        <w:t xml:space="preserve">the </w:t>
      </w:r>
      <w:r w:rsidRPr="00C57651">
        <w:t>4.438</w:t>
      </w:r>
      <w:r w:rsidRPr="00C57651">
        <w:noBreakHyphen/>
        <w:t>4.488 MHz, 5.25</w:t>
      </w:r>
      <w:r w:rsidRPr="00C57651">
        <w:noBreakHyphen/>
        <w:t xml:space="preserve">5.275 MHz, </w:t>
      </w:r>
      <w:r w:rsidRPr="005020C1">
        <w:t>13.45-13.55</w:t>
      </w:r>
      <w:r>
        <w:t xml:space="preserve"> MHz, and </w:t>
      </w:r>
      <w:r w:rsidRPr="005020C1">
        <w:t>24.45-24.65</w:t>
      </w:r>
      <w:r>
        <w:t xml:space="preserve"> MHz bands</w:t>
      </w:r>
      <w:r w:rsidRPr="00C57651">
        <w:t xml:space="preserve">, </w:t>
      </w:r>
      <w:r>
        <w:t xml:space="preserve">international footnote </w:t>
      </w:r>
      <w:r w:rsidRPr="00C57651">
        <w:t>5.145A to the 16.1-16.2 MHz band, and new footnote US132A to the 26.2-26.42 MHz, 41.015-41.665 MHz, and 43.35</w:t>
      </w:r>
      <w:r>
        <w:noBreakHyphen/>
      </w:r>
      <w:r w:rsidRPr="00C57651">
        <w:t>44</w:t>
      </w:r>
      <w:r>
        <w:t> </w:t>
      </w:r>
      <w:r w:rsidRPr="00C57651">
        <w:t>MHz bands.</w:t>
      </w:r>
    </w:p>
  </w:footnote>
  <w:footnote w:id="125">
    <w:p w:rsidR="00472DD3" w:rsidRPr="009204F0" w:rsidRDefault="00472DD3" w:rsidP="00DA7618">
      <w:pPr>
        <w:spacing w:after="120"/>
      </w:pPr>
      <w:r>
        <w:rPr>
          <w:rStyle w:val="FootnoteReference"/>
        </w:rPr>
        <w:footnoteRef/>
      </w:r>
      <w:r>
        <w:t xml:space="preserve"> </w:t>
      </w:r>
      <w:r w:rsidRPr="00E96371">
        <w:rPr>
          <w:sz w:val="20"/>
        </w:rPr>
        <w:t xml:space="preserve">Specifically, we amend Section 90.103 by listing the eight oceanographic radar bands in the table within paragraph (b), limit the station class of these radars to radiolocation land stations, and restrict the use of these bands by adding new Limitation 3, which is codified in new paragraph (c)(3).  </w:t>
      </w:r>
      <w:r w:rsidRPr="009204F0">
        <w:rPr>
          <w:sz w:val="20"/>
        </w:rPr>
        <w:t>Section 90.103(c)(3) limits the peak EIRP of oceanographic radars to 25 dBW, requires that oceanographic radars not cause harmful interference to, nor claim protection from interference caused by, stations in the currently allocated fixed or mobile services, and provides a cross reference to Resolution 612 of the ITU Radio Regulations for international coordination requirements and for recommended spectrum sharing techniques</w:t>
      </w:r>
      <w:r>
        <w:rPr>
          <w:sz w:val="20"/>
        </w:rPr>
        <w:t xml:space="preserve"> (</w:t>
      </w:r>
      <w:r w:rsidRPr="009204F0">
        <w:rPr>
          <w:i/>
          <w:sz w:val="20"/>
        </w:rPr>
        <w:t>i.e.</w:t>
      </w:r>
      <w:r>
        <w:rPr>
          <w:sz w:val="20"/>
        </w:rPr>
        <w:t xml:space="preserve">, oceanographic radars should, where applicable, use techniques that allow multiples of such radars to </w:t>
      </w:r>
      <w:r w:rsidRPr="009204F0">
        <w:rPr>
          <w:sz w:val="20"/>
        </w:rPr>
        <w:t xml:space="preserve">operate on the same frequency, and should use directional antennas, where applicable and as required, to facilitate sharing).  </w:t>
      </w:r>
      <w:r>
        <w:rPr>
          <w:sz w:val="20"/>
        </w:rPr>
        <w:t>Next, w</w:t>
      </w:r>
      <w:r w:rsidRPr="009204F0">
        <w:rPr>
          <w:sz w:val="20"/>
        </w:rPr>
        <w:t>e</w:t>
      </w:r>
      <w:r w:rsidRPr="00E96371">
        <w:rPr>
          <w:sz w:val="20"/>
        </w:rPr>
        <w:t xml:space="preserve"> amend Section 90.425 to incorporate WRC-12’s operational requirements for oceanographic radars.  </w:t>
      </w:r>
      <w:r w:rsidRPr="00E96371">
        <w:rPr>
          <w:i/>
          <w:sz w:val="20"/>
        </w:rPr>
        <w:t>See</w:t>
      </w:r>
      <w:r w:rsidRPr="00E96371">
        <w:rPr>
          <w:sz w:val="20"/>
        </w:rPr>
        <w:t xml:space="preserve"> </w:t>
      </w:r>
      <w:r w:rsidRPr="00E96371">
        <w:rPr>
          <w:i/>
          <w:sz w:val="20"/>
        </w:rPr>
        <w:t>infra</w:t>
      </w:r>
      <w:r w:rsidRPr="00E96371">
        <w:rPr>
          <w:sz w:val="20"/>
        </w:rPr>
        <w:t xml:space="preserve"> App</w:t>
      </w:r>
      <w:r>
        <w:rPr>
          <w:sz w:val="20"/>
        </w:rPr>
        <w:t>x</w:t>
      </w:r>
      <w:r w:rsidRPr="00E96371">
        <w:rPr>
          <w:sz w:val="20"/>
        </w:rPr>
        <w:t xml:space="preserve">. B.  </w:t>
      </w:r>
      <w:r>
        <w:rPr>
          <w:sz w:val="20"/>
        </w:rPr>
        <w:t>Finally</w:t>
      </w:r>
      <w:r w:rsidRPr="009204F0">
        <w:rPr>
          <w:sz w:val="20"/>
        </w:rPr>
        <w:t>,</w:t>
      </w:r>
      <w:r w:rsidRPr="00E96371">
        <w:rPr>
          <w:sz w:val="20"/>
        </w:rPr>
        <w:t xml:space="preserve"> we reflect the Part 2 definition of the term EIRP in Section 90.7 of the rules.</w:t>
      </w:r>
    </w:p>
  </w:footnote>
  <w:footnote w:id="126">
    <w:p w:rsidR="00472DD3" w:rsidRDefault="00472DD3" w:rsidP="00DA7618">
      <w:pPr>
        <w:pStyle w:val="FootnoteText"/>
      </w:pPr>
      <w:r>
        <w:rPr>
          <w:rStyle w:val="FootnoteReference"/>
        </w:rPr>
        <w:footnoteRef/>
      </w:r>
      <w:r>
        <w:t xml:space="preserve"> </w:t>
      </w:r>
      <w:r w:rsidRPr="003A7BEA">
        <w:rPr>
          <w:i/>
        </w:rPr>
        <w:t>WRC-12 NPRM</w:t>
      </w:r>
      <w:r>
        <w:t>, 30 FCC Rcd at 4252-55, paras. 198-205.</w:t>
      </w:r>
    </w:p>
  </w:footnote>
  <w:footnote w:id="127">
    <w:p w:rsidR="00472DD3" w:rsidRDefault="00472DD3" w:rsidP="00DA7618">
      <w:pPr>
        <w:pStyle w:val="FootnoteText"/>
      </w:pPr>
      <w:r>
        <w:rPr>
          <w:rStyle w:val="FootnoteReference"/>
        </w:rPr>
        <w:footnoteRef/>
      </w:r>
      <w:r>
        <w:t xml:space="preserve"> </w:t>
      </w:r>
      <w:r w:rsidRPr="003B461B">
        <w:rPr>
          <w:i/>
        </w:rPr>
        <w:t>See</w:t>
      </w:r>
      <w:r>
        <w:t xml:space="preserve"> </w:t>
      </w:r>
      <w:r w:rsidRPr="009204F0">
        <w:rPr>
          <w:i/>
        </w:rPr>
        <w:t>infra</w:t>
      </w:r>
      <w:r>
        <w:t xml:space="preserve"> Appx. B (</w:t>
      </w:r>
      <w:r w:rsidRPr="00B7326B">
        <w:t>Sections 80.215, 80.373, and 80.871</w:t>
      </w:r>
      <w:r>
        <w:t>).</w:t>
      </w:r>
    </w:p>
  </w:footnote>
  <w:footnote w:id="128">
    <w:p w:rsidR="00472DD3" w:rsidRDefault="00472DD3" w:rsidP="00DA7618">
      <w:pPr>
        <w:pStyle w:val="FootnoteText"/>
      </w:pPr>
      <w:r>
        <w:rPr>
          <w:rStyle w:val="FootnoteReference"/>
        </w:rPr>
        <w:footnoteRef/>
      </w:r>
      <w:r>
        <w:t xml:space="preserve"> International footnote </w:t>
      </w:r>
      <w:r w:rsidRPr="006477DC">
        <w:rPr>
          <w:bCs/>
          <w:szCs w:val="22"/>
        </w:rPr>
        <w:t>5.532A</w:t>
      </w:r>
      <w:r>
        <w:rPr>
          <w:szCs w:val="22"/>
        </w:rPr>
        <w:t xml:space="preserve"> states, </w:t>
      </w:r>
      <w:r w:rsidRPr="00DD5B57">
        <w:rPr>
          <w:i/>
          <w:szCs w:val="22"/>
        </w:rPr>
        <w:t>inter alia</w:t>
      </w:r>
      <w:r>
        <w:rPr>
          <w:szCs w:val="22"/>
        </w:rPr>
        <w:t>, that t</w:t>
      </w:r>
      <w:r w:rsidRPr="006477DC">
        <w:rPr>
          <w:szCs w:val="22"/>
        </w:rPr>
        <w:t xml:space="preserve">he location of </w:t>
      </w:r>
      <w:r>
        <w:rPr>
          <w:szCs w:val="22"/>
        </w:rPr>
        <w:t xml:space="preserve">SRS </w:t>
      </w:r>
      <w:r w:rsidRPr="006477DC">
        <w:rPr>
          <w:szCs w:val="22"/>
        </w:rPr>
        <w:t xml:space="preserve">earth stations </w:t>
      </w:r>
      <w:r>
        <w:rPr>
          <w:szCs w:val="22"/>
        </w:rPr>
        <w:t xml:space="preserve">must </w:t>
      </w:r>
      <w:r w:rsidRPr="006477DC">
        <w:rPr>
          <w:szCs w:val="22"/>
        </w:rPr>
        <w:t>maintain a separation distance of at least 54 km from the border</w:t>
      </w:r>
      <w:r>
        <w:rPr>
          <w:szCs w:val="22"/>
        </w:rPr>
        <w:t xml:space="preserve"> </w:t>
      </w:r>
      <w:r w:rsidRPr="006477DC">
        <w:rPr>
          <w:szCs w:val="22"/>
        </w:rPr>
        <w:t xml:space="preserve">of neighboring countries to protect existing and future </w:t>
      </w:r>
      <w:r>
        <w:rPr>
          <w:szCs w:val="22"/>
        </w:rPr>
        <w:t>stations in the f</w:t>
      </w:r>
      <w:r w:rsidRPr="006477DC">
        <w:rPr>
          <w:szCs w:val="22"/>
        </w:rPr>
        <w:t xml:space="preserve">ixed and mobile services unless </w:t>
      </w:r>
      <w:r>
        <w:rPr>
          <w:szCs w:val="22"/>
        </w:rPr>
        <w:t xml:space="preserve">a shorter distance is </w:t>
      </w:r>
      <w:r w:rsidRPr="006477DC">
        <w:rPr>
          <w:szCs w:val="22"/>
        </w:rPr>
        <w:t xml:space="preserve">agreed </w:t>
      </w:r>
      <w:r>
        <w:rPr>
          <w:szCs w:val="22"/>
        </w:rPr>
        <w:t>to</w:t>
      </w:r>
      <w:r w:rsidRPr="006477DC">
        <w:rPr>
          <w:szCs w:val="22"/>
        </w:rPr>
        <w:t xml:space="preserve">.  </w:t>
      </w:r>
      <w:r w:rsidRPr="003A7BEA">
        <w:rPr>
          <w:i/>
        </w:rPr>
        <w:t>WRC</w:t>
      </w:r>
      <w:r>
        <w:rPr>
          <w:i/>
        </w:rPr>
        <w:noBreakHyphen/>
      </w:r>
      <w:r w:rsidRPr="003A7BEA">
        <w:rPr>
          <w:i/>
        </w:rPr>
        <w:t>12 NPRM</w:t>
      </w:r>
      <w:r>
        <w:t>, 30 FCC Rcd at 4266-67, paras. 233-238.</w:t>
      </w:r>
    </w:p>
  </w:footnote>
  <w:footnote w:id="129">
    <w:p w:rsidR="00472DD3" w:rsidRDefault="00472DD3" w:rsidP="00DA7618">
      <w:pPr>
        <w:pStyle w:val="FootnoteText"/>
      </w:pPr>
      <w:r>
        <w:rPr>
          <w:rStyle w:val="FootnoteReference"/>
        </w:rPr>
        <w:footnoteRef/>
      </w:r>
      <w:r>
        <w:t xml:space="preserve"> </w:t>
      </w:r>
      <w:r w:rsidRPr="003A7BEA">
        <w:rPr>
          <w:i/>
        </w:rPr>
        <w:t>WRC-12 NPRM</w:t>
      </w:r>
      <w:r>
        <w:t>, 30 FCC Rcd at 4267-68, paras. 239-244.</w:t>
      </w:r>
    </w:p>
  </w:footnote>
  <w:footnote w:id="130">
    <w:p w:rsidR="00472DD3" w:rsidRPr="00A931E4" w:rsidRDefault="00472DD3" w:rsidP="00DA7618">
      <w:pPr>
        <w:pStyle w:val="FootnoteText"/>
      </w:pPr>
      <w:r w:rsidRPr="00A931E4">
        <w:rPr>
          <w:rStyle w:val="FootnoteReference"/>
        </w:rPr>
        <w:footnoteRef/>
      </w:r>
      <w:r w:rsidRPr="00A931E4">
        <w:t xml:space="preserve"> </w:t>
      </w:r>
      <w:r w:rsidRPr="003A7BEA">
        <w:rPr>
          <w:i/>
        </w:rPr>
        <w:t>WRC-12 NPRM</w:t>
      </w:r>
      <w:r>
        <w:t>, 30 FCC Rcd at 4270-71, paras. 255-259.</w:t>
      </w:r>
    </w:p>
  </w:footnote>
  <w:footnote w:id="131">
    <w:p w:rsidR="00472DD3" w:rsidRDefault="00472DD3" w:rsidP="00DA7618">
      <w:pPr>
        <w:pStyle w:val="FootnoteText"/>
      </w:pPr>
      <w:r>
        <w:rPr>
          <w:rStyle w:val="FootnoteReference"/>
        </w:rPr>
        <w:footnoteRef/>
      </w:r>
      <w:r>
        <w:t xml:space="preserve"> </w:t>
      </w:r>
      <w:r w:rsidRPr="003A7BEA">
        <w:rPr>
          <w:i/>
        </w:rPr>
        <w:t>WRC-12 NPRM</w:t>
      </w:r>
      <w:r>
        <w:t>, 30 FCC Rcd at 4271-72, paras. 260-264.</w:t>
      </w:r>
    </w:p>
  </w:footnote>
  <w:footnote w:id="132">
    <w:p w:rsidR="00472DD3" w:rsidRDefault="00472DD3" w:rsidP="00DA7618">
      <w:pPr>
        <w:pStyle w:val="FootnoteText"/>
      </w:pPr>
      <w:r>
        <w:rPr>
          <w:rStyle w:val="FootnoteReference"/>
        </w:rPr>
        <w:footnoteRef/>
      </w:r>
      <w:r>
        <w:t xml:space="preserve"> International Footnotes, 47 CFR § 2.106, footnote </w:t>
      </w:r>
      <w:r w:rsidRPr="00667783">
        <w:t>5.511E.</w:t>
      </w:r>
    </w:p>
  </w:footnote>
  <w:footnote w:id="133">
    <w:p w:rsidR="00472DD3" w:rsidRDefault="00472DD3" w:rsidP="00DA7618">
      <w:pPr>
        <w:pStyle w:val="FootnoteText"/>
      </w:pPr>
      <w:r>
        <w:rPr>
          <w:rStyle w:val="FootnoteReference"/>
        </w:rPr>
        <w:footnoteRef/>
      </w:r>
      <w:r>
        <w:t xml:space="preserve"> International Footnotes, 47 CFR § 2.106, footnote </w:t>
      </w:r>
      <w:r w:rsidRPr="00667783">
        <w:t>5.511F.</w:t>
      </w:r>
    </w:p>
  </w:footnote>
  <w:footnote w:id="134">
    <w:p w:rsidR="00472DD3" w:rsidRDefault="00472DD3" w:rsidP="00DA7618">
      <w:pPr>
        <w:pStyle w:val="FootnoteText"/>
      </w:pPr>
      <w:r>
        <w:rPr>
          <w:rStyle w:val="FootnoteReference"/>
        </w:rPr>
        <w:footnoteRef/>
      </w:r>
      <w:r>
        <w:t xml:space="preserve"> Footnote US511E also requires that RLS stations operating in the </w:t>
      </w:r>
      <w:r w:rsidRPr="002C7A7B">
        <w:t>15.4-15.7 GHz</w:t>
      </w:r>
      <w:r>
        <w:t xml:space="preserve"> band must </w:t>
      </w:r>
      <w:r w:rsidRPr="002C7A7B">
        <w:t>not cause harmful interfer</w:t>
      </w:r>
      <w:r>
        <w:t xml:space="preserve">ence to, nor claim </w:t>
      </w:r>
      <w:r w:rsidRPr="002C7A7B">
        <w:t>protection from, radars operating in the aeron</w:t>
      </w:r>
      <w:r>
        <w:t>autical radionavigation service, and that r</w:t>
      </w:r>
      <w:r w:rsidRPr="002C7A7B">
        <w:t xml:space="preserve">adar systems operating in the radiolocation service </w:t>
      </w:r>
      <w:r>
        <w:t xml:space="preserve">may </w:t>
      </w:r>
      <w:r w:rsidRPr="002C7A7B">
        <w:t>not be developed s</w:t>
      </w:r>
      <w:r>
        <w:t xml:space="preserve">olely for operation in the </w:t>
      </w:r>
      <w:r w:rsidRPr="002C7A7B">
        <w:t>15.4-15.7 GHz</w:t>
      </w:r>
      <w:r>
        <w:t xml:space="preserve"> band</w:t>
      </w:r>
      <w:r w:rsidRPr="002C7A7B">
        <w:t>.</w:t>
      </w:r>
    </w:p>
  </w:footnote>
  <w:footnote w:id="135">
    <w:p w:rsidR="00472DD3" w:rsidRDefault="00472DD3" w:rsidP="00DA7618">
      <w:pPr>
        <w:pStyle w:val="FootnoteText"/>
      </w:pPr>
      <w:r>
        <w:rPr>
          <w:rStyle w:val="FootnoteReference"/>
        </w:rPr>
        <w:footnoteRef/>
      </w:r>
      <w:r>
        <w:t xml:space="preserve"> </w:t>
      </w:r>
      <w:r w:rsidRPr="003A7BEA">
        <w:rPr>
          <w:i/>
        </w:rPr>
        <w:t>WRC-12 NPRM</w:t>
      </w:r>
      <w:r>
        <w:t>, 30 FCC Rcd at 4272-73, para. 265.</w:t>
      </w:r>
    </w:p>
  </w:footnote>
  <w:footnote w:id="136">
    <w:p w:rsidR="00472DD3" w:rsidRDefault="00472DD3" w:rsidP="00DA7618">
      <w:pPr>
        <w:pStyle w:val="FootnoteText"/>
      </w:pPr>
      <w:r>
        <w:rPr>
          <w:rStyle w:val="FootnoteReference"/>
        </w:rPr>
        <w:footnoteRef/>
      </w:r>
      <w:r>
        <w:t xml:space="preserve"> </w:t>
      </w:r>
      <w:r w:rsidRPr="003A7BEA">
        <w:rPr>
          <w:i/>
        </w:rPr>
        <w:t>WRC-12 NPRM</w:t>
      </w:r>
      <w:r>
        <w:t>, 30 FCC Rcd at 4273, para. 266.</w:t>
      </w:r>
    </w:p>
  </w:footnote>
  <w:footnote w:id="137">
    <w:p w:rsidR="00472DD3" w:rsidRPr="00610AEC" w:rsidRDefault="00472DD3" w:rsidP="00DA7618">
      <w:pPr>
        <w:spacing w:after="120"/>
        <w:rPr>
          <w:sz w:val="20"/>
        </w:rPr>
      </w:pPr>
      <w:r w:rsidRPr="00610AEC">
        <w:rPr>
          <w:rStyle w:val="FootnoteReference"/>
        </w:rPr>
        <w:footnoteRef/>
      </w:r>
      <w:r w:rsidRPr="00610AEC">
        <w:rPr>
          <w:sz w:val="20"/>
        </w:rPr>
        <w:t xml:space="preserve"> </w:t>
      </w:r>
      <w:r w:rsidRPr="00D4138E">
        <w:rPr>
          <w:sz w:val="20"/>
        </w:rPr>
        <w:t xml:space="preserve">The RFA, </w:t>
      </w:r>
      <w:r w:rsidRPr="000602C1">
        <w:rPr>
          <w:i/>
          <w:sz w:val="20"/>
        </w:rPr>
        <w:t>see</w:t>
      </w:r>
      <w:r w:rsidRPr="00610AEC">
        <w:rPr>
          <w:sz w:val="20"/>
        </w:rPr>
        <w:t xml:space="preserve"> </w:t>
      </w:r>
      <w:r w:rsidRPr="00D4138E">
        <w:rPr>
          <w:sz w:val="20"/>
        </w:rPr>
        <w:t xml:space="preserve">5 U.S.C. </w:t>
      </w:r>
      <w:r>
        <w:rPr>
          <w:sz w:val="20"/>
        </w:rPr>
        <w:t>§</w:t>
      </w:r>
      <w:r w:rsidRPr="00D4138E">
        <w:rPr>
          <w:sz w:val="20"/>
        </w:rPr>
        <w:t xml:space="preserve"> 601 </w:t>
      </w:r>
      <w:r w:rsidRPr="00D4138E">
        <w:rPr>
          <w:i/>
          <w:sz w:val="20"/>
        </w:rPr>
        <w:t>et. seq.</w:t>
      </w:r>
      <w:r w:rsidRPr="00D4138E">
        <w:rPr>
          <w:sz w:val="20"/>
        </w:rPr>
        <w:t>, has been amended by the Contract With America Advancement Act of 1996, Pub. L.</w:t>
      </w:r>
      <w:r w:rsidRPr="00610AEC">
        <w:rPr>
          <w:sz w:val="20"/>
        </w:rPr>
        <w:t xml:space="preserve"> </w:t>
      </w:r>
      <w:r w:rsidRPr="00D4138E">
        <w:rPr>
          <w:sz w:val="20"/>
        </w:rPr>
        <w:t>No. 104</w:t>
      </w:r>
      <w:r w:rsidRPr="00610AEC">
        <w:rPr>
          <w:sz w:val="20"/>
        </w:rPr>
        <w:t>-</w:t>
      </w:r>
      <w:r w:rsidRPr="00D4138E">
        <w:rPr>
          <w:sz w:val="20"/>
        </w:rPr>
        <w:t xml:space="preserve">121, 110 Stat. 847 (1996) (CWAAA). </w:t>
      </w:r>
      <w:r>
        <w:rPr>
          <w:sz w:val="20"/>
        </w:rPr>
        <w:t xml:space="preserve"> </w:t>
      </w:r>
      <w:r w:rsidRPr="00D4138E">
        <w:rPr>
          <w:sz w:val="20"/>
        </w:rPr>
        <w:t>Title II of the CWAAA is the Small Business Regulatory Enforcement Fairness Act of 1996 (SBREFA).</w:t>
      </w:r>
    </w:p>
  </w:footnote>
  <w:footnote w:id="138">
    <w:p w:rsidR="00472DD3" w:rsidRPr="00610AEC" w:rsidRDefault="00472DD3" w:rsidP="00DA7618">
      <w:pPr>
        <w:spacing w:after="120"/>
        <w:rPr>
          <w:sz w:val="20"/>
        </w:rPr>
      </w:pPr>
      <w:r w:rsidRPr="00610AEC">
        <w:rPr>
          <w:rStyle w:val="FootnoteReference"/>
        </w:rPr>
        <w:footnoteRef/>
      </w:r>
      <w:r w:rsidRPr="00610AEC">
        <w:rPr>
          <w:sz w:val="20"/>
        </w:rPr>
        <w:t xml:space="preserve"> </w:t>
      </w:r>
      <w:r w:rsidRPr="00D4138E">
        <w:rPr>
          <w:sz w:val="20"/>
        </w:rPr>
        <w:t>5 U.S.C. § 605(b).</w:t>
      </w:r>
    </w:p>
  </w:footnote>
  <w:footnote w:id="139">
    <w:p w:rsidR="00472DD3" w:rsidRDefault="00472DD3" w:rsidP="002D359D">
      <w:pPr>
        <w:pStyle w:val="FootnoteText"/>
      </w:pPr>
      <w:r>
        <w:rPr>
          <w:rStyle w:val="FootnoteReference"/>
        </w:rPr>
        <w:t>1</w:t>
      </w:r>
      <w:r>
        <w:t xml:space="preserve"> Medical telemetry equipment shall not cause harmful interference to radio astronomy operations in the band 608</w:t>
      </w:r>
      <w:r>
        <w:noBreakHyphen/>
        <w:t>614 MHz and shall be coordinated under the requirements found in 47 CFR 95.1119.</w:t>
      </w:r>
    </w:p>
  </w:footnote>
  <w:footnote w:id="140">
    <w:p w:rsidR="00472DD3" w:rsidRDefault="00472DD3" w:rsidP="002D359D">
      <w:pPr>
        <w:pStyle w:val="FootnoteText"/>
      </w:pPr>
      <w:r>
        <w:rPr>
          <w:rStyle w:val="FootnoteReference"/>
        </w:rPr>
        <w:t>2</w:t>
      </w:r>
      <w:r>
        <w:t xml:space="preserve"> White space devices shall not cause harmful interference to radio astronomy operations in the band 608-614 MHz and shall not operate within the areas described in 47 CFR 15.712(h).</w:t>
      </w:r>
    </w:p>
  </w:footnote>
  <w:footnote w:id="141">
    <w:p w:rsidR="00472DD3" w:rsidRPr="00610AEC" w:rsidRDefault="00472DD3" w:rsidP="00DA7618">
      <w:pPr>
        <w:spacing w:after="120"/>
        <w:rPr>
          <w:sz w:val="20"/>
        </w:rPr>
      </w:pPr>
      <w:r w:rsidRPr="00610AEC">
        <w:rPr>
          <w:rStyle w:val="FootnoteReference"/>
        </w:rPr>
        <w:footnoteRef/>
      </w:r>
      <w:r w:rsidRPr="00610AEC">
        <w:rPr>
          <w:sz w:val="20"/>
        </w:rPr>
        <w:t xml:space="preserve"> </w:t>
      </w:r>
      <w:r w:rsidRPr="00D4138E">
        <w:rPr>
          <w:sz w:val="20"/>
        </w:rPr>
        <w:t xml:space="preserve">The RFA, </w:t>
      </w:r>
      <w:r w:rsidRPr="000602C1">
        <w:rPr>
          <w:i/>
          <w:sz w:val="20"/>
        </w:rPr>
        <w:t>see</w:t>
      </w:r>
      <w:r w:rsidRPr="00610AEC">
        <w:rPr>
          <w:sz w:val="20"/>
        </w:rPr>
        <w:t xml:space="preserve"> </w:t>
      </w:r>
      <w:r w:rsidRPr="00D4138E">
        <w:rPr>
          <w:sz w:val="20"/>
        </w:rPr>
        <w:t xml:space="preserve">§ 5 U.S.C. S 601 </w:t>
      </w:r>
      <w:r w:rsidRPr="00D4138E">
        <w:rPr>
          <w:i/>
          <w:sz w:val="20"/>
        </w:rPr>
        <w:t>et. seq.</w:t>
      </w:r>
      <w:r w:rsidRPr="00D4138E">
        <w:rPr>
          <w:sz w:val="20"/>
        </w:rPr>
        <w:t>, has been amended by the Contract With America Advancement Act of 1996, Pub. L.</w:t>
      </w:r>
      <w:r w:rsidRPr="00610AEC">
        <w:rPr>
          <w:sz w:val="20"/>
        </w:rPr>
        <w:t xml:space="preserve"> </w:t>
      </w:r>
      <w:r w:rsidRPr="00D4138E">
        <w:rPr>
          <w:sz w:val="20"/>
        </w:rPr>
        <w:t>No. 104</w:t>
      </w:r>
      <w:r w:rsidRPr="00610AEC">
        <w:rPr>
          <w:sz w:val="20"/>
        </w:rPr>
        <w:t>-</w:t>
      </w:r>
      <w:r w:rsidRPr="00D4138E">
        <w:rPr>
          <w:sz w:val="20"/>
        </w:rPr>
        <w:t xml:space="preserve">121, 110 Stat. 847 (1996) (CWAAA). </w:t>
      </w:r>
      <w:r>
        <w:rPr>
          <w:sz w:val="20"/>
        </w:rPr>
        <w:t xml:space="preserve"> </w:t>
      </w:r>
      <w:r w:rsidRPr="00D4138E">
        <w:rPr>
          <w:sz w:val="20"/>
        </w:rPr>
        <w:t>Title II of the CWAAA is the Small Business Regulatory Enforcement Fairness Act of 1996 (SBREFA).</w:t>
      </w:r>
    </w:p>
  </w:footnote>
  <w:footnote w:id="142">
    <w:p w:rsidR="00472DD3" w:rsidRPr="00610AEC" w:rsidRDefault="00472DD3" w:rsidP="00DA7618">
      <w:pPr>
        <w:spacing w:after="120"/>
        <w:rPr>
          <w:sz w:val="20"/>
        </w:rPr>
      </w:pPr>
      <w:r w:rsidRPr="00610AEC">
        <w:rPr>
          <w:rStyle w:val="FootnoteReference"/>
        </w:rPr>
        <w:footnoteRef/>
      </w:r>
      <w:r w:rsidRPr="00610AEC">
        <w:rPr>
          <w:sz w:val="20"/>
        </w:rPr>
        <w:t xml:space="preserve"> </w:t>
      </w:r>
      <w:r w:rsidRPr="00D4138E">
        <w:rPr>
          <w:sz w:val="20"/>
        </w:rPr>
        <w:t>5 U.S.C. § 605(b).</w:t>
      </w:r>
    </w:p>
  </w:footnote>
  <w:footnote w:id="143">
    <w:p w:rsidR="00472DD3" w:rsidRPr="00610AEC" w:rsidRDefault="00472DD3" w:rsidP="00DA7618">
      <w:pPr>
        <w:spacing w:after="120"/>
        <w:rPr>
          <w:sz w:val="20"/>
        </w:rPr>
      </w:pPr>
      <w:r w:rsidRPr="00610AEC">
        <w:rPr>
          <w:rStyle w:val="FootnoteReference"/>
        </w:rPr>
        <w:footnoteRef/>
      </w:r>
      <w:r w:rsidRPr="00610AEC">
        <w:rPr>
          <w:sz w:val="20"/>
        </w:rPr>
        <w:t xml:space="preserve"> </w:t>
      </w:r>
      <w:r w:rsidRPr="00D4138E">
        <w:rPr>
          <w:sz w:val="20"/>
        </w:rPr>
        <w:t>5 U.S.C. § 601(6).</w:t>
      </w:r>
    </w:p>
  </w:footnote>
  <w:footnote w:id="144">
    <w:p w:rsidR="00472DD3" w:rsidRPr="00610AEC" w:rsidRDefault="00472DD3" w:rsidP="00DA7618">
      <w:pPr>
        <w:spacing w:after="120"/>
        <w:rPr>
          <w:sz w:val="20"/>
        </w:rPr>
      </w:pPr>
      <w:r w:rsidRPr="00610AEC">
        <w:rPr>
          <w:rStyle w:val="FootnoteReference"/>
        </w:rPr>
        <w:footnoteRef/>
      </w:r>
      <w:r w:rsidRPr="00610AEC">
        <w:rPr>
          <w:sz w:val="20"/>
        </w:rPr>
        <w:t xml:space="preserve"> </w:t>
      </w:r>
      <w:r w:rsidRPr="00D4138E">
        <w:rPr>
          <w:sz w:val="20"/>
        </w:rPr>
        <w:t>5 U.S.C. § 601(3) (incorporating by reference the definition of</w:t>
      </w:r>
      <w:r w:rsidRPr="00610AEC">
        <w:rPr>
          <w:sz w:val="20"/>
        </w:rPr>
        <w:t xml:space="preserve"> </w:t>
      </w:r>
      <w:r>
        <w:rPr>
          <w:sz w:val="20"/>
        </w:rPr>
        <w:t>“</w:t>
      </w:r>
      <w:r w:rsidRPr="00D4138E">
        <w:rPr>
          <w:sz w:val="20"/>
        </w:rPr>
        <w:t>small business concern</w:t>
      </w:r>
      <w:r>
        <w:rPr>
          <w:sz w:val="20"/>
        </w:rPr>
        <w:t>”</w:t>
      </w:r>
      <w:r w:rsidRPr="00D4138E">
        <w:rPr>
          <w:sz w:val="20"/>
        </w:rPr>
        <w:t xml:space="preserve"> in Small Business Act, 15</w:t>
      </w:r>
      <w:r>
        <w:rPr>
          <w:sz w:val="20"/>
        </w:rPr>
        <w:t> </w:t>
      </w:r>
      <w:r w:rsidRPr="00D4138E">
        <w:rPr>
          <w:sz w:val="20"/>
        </w:rPr>
        <w:t xml:space="preserve">U.S.C. S § 632). </w:t>
      </w:r>
      <w:r>
        <w:rPr>
          <w:sz w:val="20"/>
        </w:rPr>
        <w:t xml:space="preserve"> </w:t>
      </w:r>
      <w:r w:rsidRPr="00D4138E">
        <w:rPr>
          <w:sz w:val="20"/>
        </w:rPr>
        <w:t>Pursuant to 5 U.S.C. § 601(3), the statutory definiti</w:t>
      </w:r>
      <w:r>
        <w:rPr>
          <w:sz w:val="20"/>
        </w:rPr>
        <w:t>on of a small business applies “</w:t>
      </w:r>
      <w:r w:rsidRPr="00D4138E">
        <w:rPr>
          <w:sz w:val="20"/>
        </w:rPr>
        <w:t>unless an agency, after consultation with the Office of Advocacy of the Small Business Administration</w:t>
      </w:r>
      <w:r w:rsidRPr="00610AEC">
        <w:rPr>
          <w:sz w:val="20"/>
        </w:rPr>
        <w:t xml:space="preserve"> </w:t>
      </w:r>
      <w:r w:rsidRPr="00D4138E">
        <w:rPr>
          <w:sz w:val="20"/>
        </w:rPr>
        <w:t>and after opportunity for public comment, establishes one or more definitions of such term which are appropriate to the activities of the agency and publishes such definition(s) in the Federal Register.</w:t>
      </w:r>
      <w:r>
        <w:rPr>
          <w:sz w:val="20"/>
        </w:rPr>
        <w:t>”</w:t>
      </w:r>
    </w:p>
  </w:footnote>
  <w:footnote w:id="145">
    <w:p w:rsidR="00472DD3" w:rsidRPr="00610AEC" w:rsidRDefault="00472DD3" w:rsidP="00DA7618">
      <w:pPr>
        <w:spacing w:after="120"/>
        <w:rPr>
          <w:sz w:val="20"/>
        </w:rPr>
      </w:pPr>
      <w:r w:rsidRPr="00610AEC">
        <w:rPr>
          <w:rStyle w:val="FootnoteReference"/>
        </w:rPr>
        <w:footnoteRef/>
      </w:r>
      <w:r w:rsidRPr="00610AEC">
        <w:rPr>
          <w:sz w:val="20"/>
        </w:rPr>
        <w:t xml:space="preserve"> </w:t>
      </w:r>
      <w:r w:rsidRPr="00D4138E">
        <w:rPr>
          <w:sz w:val="20"/>
        </w:rPr>
        <w:t>Small Business Act, § 15 U.S.C. S 632</w:t>
      </w:r>
      <w:r w:rsidRPr="00610AEC">
        <w:rPr>
          <w:sz w:val="20"/>
        </w:rPr>
        <w:t>.</w:t>
      </w:r>
    </w:p>
  </w:footnote>
  <w:footnote w:id="146">
    <w:p w:rsidR="00472DD3" w:rsidRPr="00610AEC" w:rsidRDefault="00472DD3" w:rsidP="00DA7618">
      <w:pPr>
        <w:pStyle w:val="FootnoteText"/>
      </w:pPr>
      <w:r w:rsidRPr="00610AEC">
        <w:rPr>
          <w:rStyle w:val="FootnoteReference"/>
        </w:rPr>
        <w:footnoteRef/>
      </w:r>
      <w:r w:rsidRPr="00610AEC">
        <w:t xml:space="preserve"> </w:t>
      </w:r>
      <w:r w:rsidRPr="00610AEC">
        <w:rPr>
          <w:i/>
        </w:rPr>
        <w:t>See Amendment of Parts 1, 2, 15, 74, 78, 87, 90, and 97 of the Commission’s Rules Regarding Implementation of the Final Acts of the World Radiocommunication Conference (Geneva, 2007) (WRC-07), Other Allocation Issues, and Related Rule Updates,</w:t>
      </w:r>
      <w:r w:rsidRPr="00610AEC">
        <w:t xml:space="preserve"> ET Docket 12-338, Comments of Steve Beaver (March 4, 2013) at 1 (“We estimate that there are at least 500 active [high seas migratory species fishing] vessels, and possible 250-500 [] more in the USA, which are using radio buoys.”).</w:t>
      </w:r>
    </w:p>
  </w:footnote>
  <w:footnote w:id="147">
    <w:p w:rsidR="00472DD3" w:rsidRPr="00610AEC" w:rsidRDefault="00472DD3" w:rsidP="00DA7618">
      <w:pPr>
        <w:pStyle w:val="FootnoteText"/>
      </w:pPr>
      <w:r w:rsidRPr="00610AEC">
        <w:rPr>
          <w:rStyle w:val="FootnoteReference"/>
        </w:rPr>
        <w:footnoteRef/>
      </w:r>
      <w:r w:rsidRPr="00610AEC">
        <w:t xml:space="preserve"> </w:t>
      </w:r>
      <w:r w:rsidRPr="00610AEC">
        <w:rPr>
          <w:i/>
        </w:rPr>
        <w:t>See</w:t>
      </w:r>
      <w:r>
        <w:t xml:space="preserve"> National Oceanic and Atmospheric Administration, Summary of WRC-12 HF Radar Frequency Outcomes (Jan. 26, 2012) (“In most cases, transitioning to the nearest allocated band should not require major hardware modification”), h</w:t>
      </w:r>
      <w:r w:rsidRPr="00610AEC">
        <w:t>ttp://www.ioos.noaa.gov/hfra</w:t>
      </w:r>
      <w:r>
        <w:t>dar/summary_wrc_12outcomes.pdf.</w:t>
      </w:r>
    </w:p>
  </w:footnote>
  <w:footnote w:id="148">
    <w:p w:rsidR="00472DD3" w:rsidRPr="00610AEC" w:rsidRDefault="00472DD3" w:rsidP="00DA7618">
      <w:pPr>
        <w:pStyle w:val="FootnoteText"/>
      </w:pPr>
      <w:r w:rsidRPr="00610AEC">
        <w:rPr>
          <w:rStyle w:val="FootnoteReference"/>
        </w:rPr>
        <w:footnoteRef/>
      </w:r>
      <w:r w:rsidRPr="00610AEC">
        <w:t xml:space="preserve"> </w:t>
      </w:r>
      <w:r w:rsidRPr="00610AEC">
        <w:rPr>
          <w:i/>
        </w:rPr>
        <w:t xml:space="preserve">See </w:t>
      </w:r>
      <w:r w:rsidRPr="00610AEC">
        <w:t>“Quick Facts About Private Colleges” by the National Association of Independent Colleges and Universities (http://www.naicu.edu/about/page/quick-facts-about-private-colleges#Institution).</w:t>
      </w:r>
    </w:p>
  </w:footnote>
  <w:footnote w:id="149">
    <w:p w:rsidR="00472DD3" w:rsidRDefault="00472DD3" w:rsidP="00DA7618">
      <w:pPr>
        <w:pStyle w:val="FootnoteText"/>
      </w:pPr>
      <w:r>
        <w:rPr>
          <w:rStyle w:val="FootnoteReference"/>
        </w:rPr>
        <w:footnoteRef/>
      </w:r>
      <w:r>
        <w:t xml:space="preserve"> </w:t>
      </w:r>
      <w:r w:rsidRPr="00851AF4">
        <w:rPr>
          <w:i/>
        </w:rPr>
        <w:t xml:space="preserve">See </w:t>
      </w:r>
      <w:r>
        <w:t>“Outcome of the 2012 World Radiocommunication Conference: Oceanographic HF Radars Officially Recognized by ITU,” March 2012, by CODAR Ocean Sensors (</w:t>
      </w:r>
      <w:r w:rsidRPr="00851AF4">
        <w:t>http://www.codar.com/news_03_2012_2.shtml</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E10" w:rsidRDefault="00226E1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D3" w:rsidRDefault="00472DD3" w:rsidP="002F2028">
    <w:pPr>
      <w:pStyle w:val="Header"/>
    </w:pPr>
    <w:r>
      <w:tab/>
      <w:t>Federal Communications Commission</w:t>
    </w:r>
    <w:r>
      <w:tab/>
    </w:r>
    <w:r w:rsidRPr="00F9488C">
      <w:t>FCC 1</w:t>
    </w:r>
    <w:r>
      <w:t>7</w:t>
    </w:r>
    <w:r w:rsidRPr="00F9488C">
      <w:t>-</w:t>
    </w:r>
    <w:r w:rsidR="00F16132">
      <w:t>33</w:t>
    </w:r>
  </w:p>
  <w:p w:rsidR="00472DD3" w:rsidRDefault="00472DD3">
    <w:pPr>
      <w:tabs>
        <w:tab w:val="left" w:pos="-720"/>
      </w:tabs>
      <w:suppressAutoHyphens/>
      <w:spacing w:line="19" w:lineRule="exact"/>
      <w:rPr>
        <w:spacing w:val="-2"/>
      </w:rPr>
    </w:pPr>
    <w:r>
      <w:rPr>
        <w:noProof/>
      </w:rPr>
      <mc:AlternateContent>
        <mc:Choice Requires="wps">
          <w:drawing>
            <wp:anchor distT="0" distB="0" distL="114300" distR="114300" simplePos="0" relativeHeight="251657216" behindDoc="1" locked="0" layoutInCell="0" allowOverlap="1">
              <wp:simplePos x="0" y="0"/>
              <wp:positionH relativeFrom="margin">
                <wp:posOffset>0</wp:posOffset>
              </wp:positionH>
              <wp:positionV relativeFrom="paragraph">
                <wp:posOffset>0</wp:posOffset>
              </wp:positionV>
              <wp:extent cx="5943600" cy="12065"/>
              <wp:effectExtent l="0" t="0" r="0" b="698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8AF293" id="Rectangle 1" o:spid="_x0000_s1026" style="position:absolute;margin-left:0;margin-top:0;width:468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rqV5wIAADIGAAAOAAAAZHJzL2Uyb0RvYy54bWysVFtv0zAUfkfiP1h+z3JpLk20dGq7FiEN&#10;mBiIZzdxGgvHDrbbbCD+O8dO27XwMgGtFPnYx5+/853L9c1jx9GeKs2kKHF4FWBERSVrJrYl/vxp&#10;7U0x0oaImnApaImfqMY3s9evroe+oJFsJa+pQgAidDH0JW6N6Qvf11VLO6KvZE8FHDZSdcSAqbZ+&#10;rcgA6B33oyBI/UGquleyolrD7u14iGcOv2loZT40jaYG8RIDN+O+yn039uvPrkmxVaRvWXWgQf6C&#10;RUeYgEdPULfEELRT7A+ojlVKatmYq0p2vmwaVlEXA0QTBr9F89CSnrpYQBzdn2TS/w+2er+/V4jV&#10;Jc4wEqSDFH0E0YjYcopCK8/Q6wK8Hvp7ZQPU/Z2svmok5LIFLzpXSg4tJTWQcv7+xQVraLiKNsM7&#10;WQM62RnplHpsVGcBQQP06BLydEoIfTSogs0kjydpAHmr4CyMgjSxjHxSHC/3Sps3VHbILkqsgLoD&#10;J/s7bUbXo4sjLzmr14xzZ6jtZskV2hNbG+53QNfnblxYZyHttRFx3KGuusZnSAGMYWk9LXeX+R95&#10;GMXBIsq9dTrNvHgdJ16eBVMvCPNFngZxHt+uf1q6YVy0rK6puGOCHqswjF+W5UM/jPXj6hANJU4n&#10;iRPiIhT9sog7ZqAnOetKPD3JQgqb5JWoQQNSGML4uPYv2bvsgASXSszXSZDFk6mXZcnEiyerwFtM&#10;10tvvgzTNFstlotVeKnEyqmr/10MR+SYKmvIHUT30NYDqpmtmUmSRyEGA6ZClI3xIsK3MM4qozBS&#10;0nxhpnW9aAvUYlwIOQ3s/1A6J/RRiOeHz3Q6xPYsFRT0sX5c99iGGRtvI+snaB7gYJ+2gxYWrVTf&#10;MRpgaJVYf9sRRTHibwU0YB7GsZ1yzoiTLAJDnZ9szk+IqACqxAajcbk042Tc9YptW3gpdNEKOYem&#10;bZhrKNvQIyvgbw0YTC6SwxC1k+/cdl7Po372Cw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sZK6lecCAAAyBgAADgAAAAAAAAAAAAAA&#10;AAAuAgAAZHJzL2Uyb0RvYy54bWxQSwECLQAUAAYACAAAACEAIjzu0dcAAAADAQAADwAAAAAAAAAA&#10;AAAAAABBBQAAZHJzL2Rvd25yZXYueG1sUEsFBgAAAAAEAAQA8wAAAEUGAAAAAA==&#10;" o:allowincell="f" fillcolor="black" stroked="f" strokeweight=".05pt">
              <w10:wrap anchorx="margin"/>
            </v:rect>
          </w:pict>
        </mc:Fallback>
      </mc:AlternateContent>
    </w:r>
  </w:p>
  <w:p w:rsidR="00472DD3" w:rsidRDefault="00472DD3">
    <w:pPr>
      <w:spacing w:after="389" w:line="100" w:lineRule="exact"/>
      <w:rPr>
        <w:sz w:val="1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D3" w:rsidRDefault="00472DD3" w:rsidP="002F2028">
    <w:pPr>
      <w:pStyle w:val="Header"/>
    </w:pPr>
    <w:r>
      <w:rPr>
        <w:noProof/>
      </w:rPr>
      <mc:AlternateContent>
        <mc:Choice Requires="wps">
          <w:drawing>
            <wp:anchor distT="0" distB="0" distL="114300" distR="114300" simplePos="0" relativeHeight="251658240" behindDoc="1" locked="0" layoutInCell="0" allowOverlap="1">
              <wp:simplePos x="0" y="0"/>
              <wp:positionH relativeFrom="margin">
                <wp:posOffset>7620</wp:posOffset>
              </wp:positionH>
              <wp:positionV relativeFrom="paragraph">
                <wp:posOffset>160655</wp:posOffset>
              </wp:positionV>
              <wp:extent cx="5943600" cy="12065"/>
              <wp:effectExtent l="0" t="0" r="0" b="698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91E0CF" id="Rectangle 3" o:spid="_x0000_s1026" style="position:absolute;margin-left:.6pt;margin-top:12.65pt;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qB6Q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qcYCdJBij6CaERsW4YmVp6h1wV4PfT3ygao+ztZfdVIyGUDXmyulBwaRiiQCq2/f3HBGhquos3w&#10;TlJAJzsjnVKPteosIGiAHl1Cnk4JYY8GVbCZ5PEkDSBvFZyFUZAm7gVSHC/3Sps3THbILkqsgLoD&#10;J/s7bSwZUhxdHHnZcrrmbesMtd0sW4X2xNaG+x3Q9blbK6yzkPbaiDjuMFdd4zOkAMawtJ6Wu8v8&#10;jzyM4mAR5d46nWZevI4TL8+CqReE+SJPgziPb9c/Ld0wLhpOKRN3XLBjFYbxy7J86IexflwdogGy&#10;OUmcEBeh6JdF3HEDPdnyrsTTkyyksEleCQoakMIQ3o5r/5K9kxwkuFRivk6CLJ5MvSxLJl48WQXe&#10;YrpeevNlmKbZarFcrMJLJVZOXf3vYjgix1RZQ+4guoeGDohyWzOTJI9CDAZMhSgb40Wk3cI4q4zC&#10;SEnzhZvG9aItUItxIeQ0sP9D6ZzQRyGeHz7T6RDbs1RQpcf6cd1jG2ZsvI2kT9A8wME+bQctLBqp&#10;vmM0wNAqsf62I4ph1L4V0IB5GMd2yjkjTrIIDHV+sjk/IaICqBIbjMbl0oyTcdcrvm3gpdBFK+Qc&#10;mrbmrqFsQ4+sgL81YDC5SA5D1E6+c9t5PY/62S8A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NKM6oHpAgAAMgYAAA4AAAAAAAAA&#10;AAAAAAAALgIAAGRycy9lMm9Eb2MueG1sUEsBAi0AFAAGAAgAAAAhAPNjuRjZAAAABwEAAA8AAAAA&#10;AAAAAAAAAAAAQwUAAGRycy9kb3ducmV2LnhtbFBLBQYAAAAABAAEAPMAAABJBgAAAAA=&#10;" o:allowincell="f" fillcolor="black" stroked="f" strokeweight=".05pt">
              <w10:wrap anchorx="margin"/>
            </v:rect>
          </w:pict>
        </mc:Fallback>
      </mc:AlternateContent>
    </w:r>
    <w:r>
      <w:tab/>
      <w:t>Federal Communications Commission</w:t>
    </w:r>
    <w:r>
      <w:tab/>
    </w:r>
    <w:r w:rsidRPr="00F9488C">
      <w:t>FCC 1</w:t>
    </w:r>
    <w:r>
      <w:t>7</w:t>
    </w:r>
    <w:r w:rsidRPr="00F9488C">
      <w:t>-</w:t>
    </w:r>
    <w:r w:rsidR="00F16132">
      <w:t>33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D3" w:rsidRPr="00995DE1" w:rsidRDefault="00472DD3" w:rsidP="002F2028">
    <w:pPr>
      <w:pStyle w:val="Header"/>
    </w:pPr>
    <w:r>
      <w:tab/>
    </w:r>
    <w:r w:rsidRPr="00995DE1">
      <w:t>Federal Communications</w:t>
    </w:r>
    <w:r>
      <w:t xml:space="preserve"> Commission</w:t>
    </w:r>
    <w:r>
      <w:tab/>
      <w:t>FCC 17</w:t>
    </w:r>
    <w:r w:rsidRPr="00995DE1">
      <w:t>-</w:t>
    </w:r>
    <w:r w:rsidR="00A336EA">
      <w:t>33</w:t>
    </w:r>
  </w:p>
  <w:p w:rsidR="00472DD3" w:rsidRPr="00995DE1" w:rsidRDefault="00472DD3" w:rsidP="002F2028">
    <w:pPr>
      <w:pStyle w:val="Header"/>
    </w:pPr>
    <w:r>
      <w:rPr>
        <w:noProof/>
      </w:rPr>
      <mc:AlternateContent>
        <mc:Choice Requires="wps">
          <w:drawing>
            <wp:anchor distT="4294967292" distB="4294967292" distL="114300" distR="114300" simplePos="0" relativeHeight="251661312" behindDoc="0" locked="0" layoutInCell="0" allowOverlap="1" wp14:anchorId="37097E9E" wp14:editId="024B436D">
              <wp:simplePos x="0" y="0"/>
              <wp:positionH relativeFrom="column">
                <wp:posOffset>0</wp:posOffset>
              </wp:positionH>
              <wp:positionV relativeFrom="paragraph">
                <wp:posOffset>22224</wp:posOffset>
              </wp:positionV>
              <wp:extent cx="5943600" cy="0"/>
              <wp:effectExtent l="0" t="0" r="19050" b="19050"/>
              <wp:wrapNone/>
              <wp:docPr id="1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1818F5" id="Straight Connector 4"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vlHQIAADgEAAAOAAAAZHJzL2Uyb0RvYy54bWysU02P2jAQvVfqf7ByhyRso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2bJETT&#10;Dnu09ZbKfetJBVqjgmBJEYTqjSsxvtIbG0plJ701L8C+O6Khaqnei0j49WwQJA8Z6ZuUsHEGr9v1&#10;n4FjDD14iKqdGtsFSNSDnGJzzvfmiJMnDA/Hs+JpkmEP2c2X0vKWaKzznwR0JBiLREkddKMlPb44&#10;H4jQ8hYSjjWspVKx90qTHtnOsnEWMxwoyYM3xDm731XKkiMN4xO/WBZ6HsMsHDSPaK2gfHW1PZXq&#10;YuPtSgc8rAX5XK3LfPyYZbPVdDUtBsVoshoUWV0PPq6rYjBZ5x/G9VNdVXX+M1DLi7KVnAsd2N1m&#10;NS/+bhaur+YyZfdpveuQvkWPgiHZ2z+Sjs0M/btMwg74eWNvTcbxjMHXpxTm/3GP9uODX/4CAAD/&#10;/wMAUEsDBBQABgAIAAAAIQDuKSiu2AAAAAQBAAAPAAAAZHJzL2Rvd25yZXYueG1sTI9BT4NAEIXv&#10;Jv6HzZh4s4vWNhRZGm3ipTexUY9TdgQiO0vYLYV/7+hFjy9v8r1v8u3kOjXSEFrPBm4XCSjiytuW&#10;awOH1+ebFFSIyBY7z2RgpgDb4vIix8z6M7/QWMZaCYRDhgaaGPtM61A15DAsfE8s3acfHEaJQ63t&#10;gGeBu07fJclaO2xZFhrsaddQ9VWenFBW7+nTHtPDPHflx+Z+97Yf2RlzfTU9PoCKNMW/Y/jRF3Uo&#10;xOnoT2yD6gzII9HAcgVKys1yLfn4m3WR6//yxTcAAAD//wMAUEsBAi0AFAAGAAgAAAAhALaDOJL+&#10;AAAA4QEAABMAAAAAAAAAAAAAAAAAAAAAAFtDb250ZW50X1R5cGVzXS54bWxQSwECLQAUAAYACAAA&#10;ACEAOP0h/9YAAACUAQAACwAAAAAAAAAAAAAAAAAvAQAAX3JlbHMvLnJlbHNQSwECLQAUAAYACAAA&#10;ACEAcJc75R0CAAA4BAAADgAAAAAAAAAAAAAAAAAuAgAAZHJzL2Uyb0RvYy54bWxQSwECLQAUAAYA&#10;CAAAACEA7ikortgAAAAEAQAADwAAAAAAAAAAAAAAAAB3BAAAZHJzL2Rvd25yZXYueG1sUEsFBgAA&#10;AAAEAAQA8wAAAHwFAAAAAA==&#10;" o:allowincell="f"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D3" w:rsidRPr="00995DE1" w:rsidRDefault="00472DD3" w:rsidP="002F2028">
    <w:pPr>
      <w:pStyle w:val="Header"/>
    </w:pPr>
    <w:r>
      <w:tab/>
    </w:r>
    <w:r w:rsidRPr="00995DE1">
      <w:t>Federal Communications</w:t>
    </w:r>
    <w:r>
      <w:t xml:space="preserve"> Commission</w:t>
    </w:r>
    <w:r>
      <w:tab/>
      <w:t>FCC 17</w:t>
    </w:r>
    <w:r w:rsidRPr="00995DE1">
      <w:t>-</w:t>
    </w:r>
    <w:r w:rsidR="00A336EA">
      <w:t>33</w:t>
    </w:r>
  </w:p>
  <w:p w:rsidR="00472DD3" w:rsidRDefault="00472DD3" w:rsidP="002F2028">
    <w:pPr>
      <w:pStyle w:val="Header"/>
    </w:pPr>
    <w:r>
      <w:rPr>
        <w:noProof/>
      </w:rPr>
      <mc:AlternateContent>
        <mc:Choice Requires="wps">
          <w:drawing>
            <wp:anchor distT="4294967292" distB="4294967292" distL="114300" distR="114300" simplePos="0" relativeHeight="251662336" behindDoc="0" locked="0" layoutInCell="0" allowOverlap="1" wp14:anchorId="6936483E" wp14:editId="627E6B02">
              <wp:simplePos x="0" y="0"/>
              <wp:positionH relativeFrom="column">
                <wp:posOffset>1270</wp:posOffset>
              </wp:positionH>
              <wp:positionV relativeFrom="paragraph">
                <wp:posOffset>15239</wp:posOffset>
              </wp:positionV>
              <wp:extent cx="5943600" cy="0"/>
              <wp:effectExtent l="0" t="0" r="19050" b="19050"/>
              <wp:wrapNone/>
              <wp:docPr id="1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AEC861" id="Straight Connector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pt,1.2pt" to="468.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ufHQIAADgEAAAOAAAAZHJzL2Uyb0RvYy54bWysU02P2jAQvVfqf7ByhyRso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0bJ0TT&#10;Dnu09ZbKfetJBVqjgmDJOAjVG1difKU3NpTKTnprXoB9d0RD1VK9F5Hw69kgSB4y0jcpYeMMXrfr&#10;PwPHGHrwEFU7NbYLkKgHOcXmnO/NESdPGB6OZ8XTJMMespsvpeUt0VjnPwnoSDAWiZI66EZLenxx&#10;PhCh5S0kHGtYS6Vi75UmPbKdZeMsZjhQkgdviHN2v6uUJUcaxid+sSz0PIZZOGge0VpB+epqeyrV&#10;xcbblQ54WAvyuVqX+fgxy2ar6WpaDIrRZDUosroefFxXxWCyzj+M66e6qur8Z6CWF2UrORc6sLvN&#10;al783SxcX81lyu7TetchfYseBUOyt38kHZsZ+neZhB3w88bemozjGYOvTynM/+Me7ccHv/wFAAD/&#10;/wMAUEsDBBQABgAIAAAAIQBfFQvK1wAAAAQBAAAPAAAAZHJzL2Rvd25yZXYueG1sTI5BT4NAEIXv&#10;Jv6HzZh4s4u1NhRZGm3ipTexUY9TdgQiO0vYLYV/7+hFL5N8eS9vvnw7uU6NNITWs4HbRQKKuPK2&#10;5drA4fX5JgUVIrLFzjMZmCnAtri8yDGz/swvNJaxVjLCIUMDTYx9pnWoGnIYFr4nluzTDw6j4FBr&#10;O+BZxl2nl0my1g5blg8N9rRrqPoqT05W7t/Tpz2mh3nuyo/Nave2H9kZc301PT6AijTFvzL86Is6&#10;FOJ09Ce2QXUGltKTuwIl4eZuLXz8ZV3k+r988Q0AAP//AwBQSwECLQAUAAYACAAAACEAtoM4kv4A&#10;AADhAQAAEwAAAAAAAAAAAAAAAAAAAAAAW0NvbnRlbnRfVHlwZXNdLnhtbFBLAQItABQABgAIAAAA&#10;IQA4/SH/1gAAAJQBAAALAAAAAAAAAAAAAAAAAC8BAABfcmVscy8ucmVsc1BLAQItABQABgAIAAAA&#10;IQCHISufHQIAADgEAAAOAAAAAAAAAAAAAAAAAC4CAABkcnMvZTJvRG9jLnhtbFBLAQItABQABgAI&#10;AAAAIQBfFQvK1wAAAAQBAAAPAAAAAAAAAAAAAAAAAHcEAABkcnMvZG93bnJldi54bWxQSwUGAAAA&#10;AAQABADzAAAAewUAAAAA&#10;" o:allowincell="f" strokeweight="1.5pt"/>
          </w:pict>
        </mc:Fallback>
      </mc:AlternateContent>
    </w:r>
    <w:r>
      <w:rPr>
        <w:noProof/>
      </w:rPr>
      <mc:AlternateContent>
        <mc:Choice Requires="wps">
          <w:drawing>
            <wp:anchor distT="4294967292" distB="4294967292" distL="114300" distR="114300" simplePos="0" relativeHeight="251660288" behindDoc="0" locked="0" layoutInCell="0" allowOverlap="1" wp14:anchorId="26DC0891" wp14:editId="6241582C">
              <wp:simplePos x="0" y="0"/>
              <wp:positionH relativeFrom="column">
                <wp:posOffset>0</wp:posOffset>
              </wp:positionH>
              <wp:positionV relativeFrom="paragraph">
                <wp:posOffset>22224</wp:posOffset>
              </wp:positionV>
              <wp:extent cx="5943600" cy="0"/>
              <wp:effectExtent l="0" t="0" r="19050" b="19050"/>
              <wp:wrapNone/>
              <wp:docPr id="1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9FBEA5"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0AHQIAADgEAAAOAAAAZHJzL2Uyb0RvYy54bWysU02P2jAQvVfqf7ByZ5NAoBABqyqBXrYt&#10;EtsfYGyHWHU8lm0IqOp/79h8iG0vVdUcnLFn5vnNm/H8+dQpchTWSdCLJH/KEiI0Ay71fpF8e10P&#10;pglxnmpOFWixSM7CJc/L9+/mvSnFEFpQXFiCINqVvVkkrfemTFPHWtFR9wRGaHQ2YDvqcWv3Kbe0&#10;R/ROpcMsm6Q9WG4sMOEcntYXZ7KM+E0jmP/aNE54ohYJcvNxtXHdhTVdzmm5t9S0kl1p0H9g0VGp&#10;8dI7VE09JQcr/4DqJLPgoPFPDLoUmkYyEWvAavLst2q2LTUi1oLiOHOXyf0/WPbluLFEcuxdkRBN&#10;O+zR1lsq960nFWiNCoIloyBUb1yJ8ZXe2FAqO+mteQH23RENVUv1XkTCr2eDIHnISN+khI0zeN2u&#10;/wwcY+jBQ1Tt1NguQKIe5BSbc743R5w8YXg4nhWjSYY9ZDdfSstborHOfxLQkWAsEiV10I2W9Pji&#10;fCBCy1tIONawlkrF3itNemQ7y8ZZzHCgJA/eEOfsflcpS440jE/8YlnoeQyzcNA8orWC8tXV9lSq&#10;i423Kx3wsBbkc7Uu8/Fjls1W09W0GBTDyWpQZHU9+LiuisFknX8Y16O6qur8Z6CWF2UrORc6sLvN&#10;al783SxcX81lyu7TetchfYseBUOyt38kHZsZ+neZhB3w88bemozjGYOvTynM/+Me7ccHv/wFAAD/&#10;/wMAUEsDBBQABgAIAAAAIQDuKSiu2AAAAAQBAAAPAAAAZHJzL2Rvd25yZXYueG1sTI9BT4NAEIXv&#10;Jv6HzZh4s4vWNhRZGm3ipTexUY9TdgQiO0vYLYV/7+hFjy9v8r1v8u3kOjXSEFrPBm4XCSjiytuW&#10;awOH1+ebFFSIyBY7z2RgpgDb4vIix8z6M7/QWMZaCYRDhgaaGPtM61A15DAsfE8s3acfHEaJQ63t&#10;gGeBu07fJclaO2xZFhrsaddQ9VWenFBW7+nTHtPDPHflx+Z+97Yf2RlzfTU9PoCKNMW/Y/jRF3Uo&#10;xOnoT2yD6gzII9HAcgVKys1yLfn4m3WR6//yxTcAAAD//wMAUEsBAi0AFAAGAAgAAAAhALaDOJL+&#10;AAAA4QEAABMAAAAAAAAAAAAAAAAAAAAAAFtDb250ZW50X1R5cGVzXS54bWxQSwECLQAUAAYACAAA&#10;ACEAOP0h/9YAAACUAQAACwAAAAAAAAAAAAAAAAAvAQAAX3JlbHMvLnJlbHNQSwECLQAUAAYACAAA&#10;ACEAAAuNAB0CAAA4BAAADgAAAAAAAAAAAAAAAAAuAgAAZHJzL2Uyb0RvYy54bWxQSwECLQAUAAYA&#10;CAAAACEA7ikortgAAAAEAQAADwAAAAAAAAAAAAAAAAB3BAAAZHJzL2Rvd25yZXYueG1sUEsFBgAA&#10;AAAEAAQA8wAAAHwFAAAAAA==&#10;" o:allowincell="f" strokeweight="1.5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D3" w:rsidRPr="00995DE1" w:rsidRDefault="00472DD3" w:rsidP="002F2028">
    <w:pPr>
      <w:pStyle w:val="Header"/>
    </w:pPr>
    <w:r>
      <w:tab/>
    </w:r>
    <w:r w:rsidRPr="00995DE1">
      <w:t>Federal Communications Commission</w:t>
    </w:r>
    <w:r w:rsidRPr="00995DE1">
      <w:tab/>
      <w:t>FCC 1</w:t>
    </w:r>
    <w:r>
      <w:t>7</w:t>
    </w:r>
    <w:r w:rsidRPr="00995DE1">
      <w:t>-</w:t>
    </w:r>
    <w:r w:rsidR="00F16132">
      <w:t>33</w:t>
    </w:r>
  </w:p>
  <w:p w:rsidR="00472DD3" w:rsidRPr="00AC006C" w:rsidRDefault="00472DD3" w:rsidP="002F2028">
    <w:pPr>
      <w:pStyle w:val="Header"/>
    </w:pPr>
    <w:r>
      <w:rPr>
        <w:noProof/>
      </w:rPr>
      <mc:AlternateContent>
        <mc:Choice Requires="wps">
          <w:drawing>
            <wp:anchor distT="4294967293" distB="4294967293" distL="114300" distR="114300" simplePos="0" relativeHeight="251664384" behindDoc="0" locked="0" layoutInCell="0" allowOverlap="1" wp14:anchorId="7C52D3A3" wp14:editId="108E1060">
              <wp:simplePos x="0" y="0"/>
              <wp:positionH relativeFrom="column">
                <wp:posOffset>0</wp:posOffset>
              </wp:positionH>
              <wp:positionV relativeFrom="paragraph">
                <wp:posOffset>22224</wp:posOffset>
              </wp:positionV>
              <wp:extent cx="5943600" cy="0"/>
              <wp:effectExtent l="0" t="0" r="19050" b="1905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75F474" id="Line 5"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17OEg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db0xhUQUamdDcXRs3oxz5p+d0jpqiXqwCPF14uBtCxkJG9SwsYZuGDff9YMYsjR69in&#10;c2O7AAkdQOcox+UuBz97ROFwtsyn8xRUo4MvIcWQaKzzn7juUDBKLIFzBCanZ+cDEVIMIeEepbdC&#10;yqi2VKgHtst0lsYMp6VgwRvinD3sK2nRiYSBiV8sCzyPYVYfFYtoLSdsc7M9EfJqw+1SBTyoBfjc&#10;rOtE/Fimy81is8hH+WS+GeVpXY8+bqt8NN9mH2b1tK6qOvsZqGV50QrGuArshunM8r9T//ZOrnN1&#10;n897H5K36LFhQHb4R9JRzKDfdRL2ml12dhAZBjIG3x5PmPjHPdiPT3z9CwAA//8DAFBLAwQUAAYA&#10;CAAAACEA7ikortgAAAAEAQAADwAAAGRycy9kb3ducmV2LnhtbEyPQU+DQBCF7yb+h82YeLOL1jYU&#10;WRpt4qU3sVGPU3YEIjtL2C2Ff+/oRY8vb/K9b/Lt5Do10hBazwZuFwko4srblmsDh9fnmxRUiMgW&#10;O89kYKYA2+LyIsfM+jO/0FjGWgmEQ4YGmhj7TOtQNeQwLHxPLN2nHxxGiUOt7YBngbtO3yXJWjts&#10;WRYa7GnXUPVVnpxQVu/p0x7Twzx35cfmfve2H9kZc301PT6AijTFv2P40Rd1KMTp6E9sg+oMyCPR&#10;wHIFSsrNci35+Jt1kev/8sU3AAAA//8DAFBLAQItABQABgAIAAAAIQC2gziS/gAAAOEBAAATAAAA&#10;AAAAAAAAAAAAAAAAAABbQ29udGVudF9UeXBlc10ueG1sUEsBAi0AFAAGAAgAAAAhADj9If/WAAAA&#10;lAEAAAsAAAAAAAAAAAAAAAAALwEAAF9yZWxzLy5yZWxzUEsBAi0AFAAGAAgAAAAhAPpXXs4SAgAA&#10;KgQAAA4AAAAAAAAAAAAAAAAALgIAAGRycy9lMm9Eb2MueG1sUEsBAi0AFAAGAAgAAAAhAO4pKK7Y&#10;AAAABAEAAA8AAAAAAAAAAAAAAAAAbAQAAGRycy9kb3ducmV2LnhtbFBLBQYAAAAABAAEAPMAAABx&#10;BQAAAAA=&#10;" o:allowincell="f" strokeweight="1.5p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D3" w:rsidRPr="00995DE1" w:rsidRDefault="00472DD3" w:rsidP="002F2028">
    <w:pPr>
      <w:pStyle w:val="Header"/>
    </w:pPr>
    <w:r>
      <w:tab/>
    </w:r>
    <w:bookmarkStart w:id="8630" w:name="_Toc285791945"/>
    <w:bookmarkStart w:id="8631" w:name="_Toc286123567"/>
    <w:bookmarkStart w:id="8632" w:name="_Toc286176088"/>
    <w:bookmarkStart w:id="8633" w:name="_Toc286181504"/>
    <w:bookmarkStart w:id="8634" w:name="_Toc286214136"/>
    <w:bookmarkStart w:id="8635" w:name="_Toc286214565"/>
    <w:bookmarkStart w:id="8636" w:name="_Toc286214761"/>
    <w:bookmarkStart w:id="8637" w:name="_Toc286215454"/>
    <w:bookmarkStart w:id="8638" w:name="_Toc286233230"/>
    <w:bookmarkStart w:id="8639" w:name="_Toc286233417"/>
    <w:bookmarkStart w:id="8640" w:name="_Toc286233532"/>
    <w:bookmarkStart w:id="8641" w:name="_Toc286233856"/>
    <w:bookmarkStart w:id="8642" w:name="_Toc286233885"/>
    <w:bookmarkStart w:id="8643" w:name="_Toc286236036"/>
    <w:bookmarkStart w:id="8644" w:name="_Toc286236365"/>
    <w:bookmarkStart w:id="8645" w:name="_Toc286236469"/>
    <w:bookmarkStart w:id="8646" w:name="_Toc286257877"/>
    <w:bookmarkStart w:id="8647" w:name="_Toc286259242"/>
    <w:bookmarkStart w:id="8648" w:name="_Toc286263833"/>
    <w:bookmarkStart w:id="8649" w:name="_Toc286264507"/>
    <w:bookmarkStart w:id="8650" w:name="_Toc286265219"/>
    <w:bookmarkStart w:id="8651" w:name="_Toc286309832"/>
    <w:bookmarkStart w:id="8652" w:name="_Toc286320141"/>
    <w:bookmarkStart w:id="8653" w:name="_Toc286321170"/>
    <w:bookmarkStart w:id="8654" w:name="_Toc286321211"/>
    <w:bookmarkStart w:id="8655" w:name="_Toc286321282"/>
    <w:bookmarkStart w:id="8656" w:name="_Toc286335857"/>
    <w:bookmarkStart w:id="8657" w:name="_Toc286337005"/>
    <w:bookmarkStart w:id="8658" w:name="_Toc286340492"/>
    <w:bookmarkStart w:id="8659" w:name="_Toc286352697"/>
    <w:bookmarkStart w:id="8660" w:name="_Toc286416390"/>
    <w:bookmarkStart w:id="8661" w:name="_Toc286417512"/>
    <w:bookmarkStart w:id="8662" w:name="_Toc286418568"/>
    <w:bookmarkStart w:id="8663" w:name="_Toc286659369"/>
    <w:bookmarkStart w:id="8664" w:name="_Toc286761149"/>
    <w:bookmarkStart w:id="8665" w:name="_Toc286765948"/>
    <w:bookmarkStart w:id="8666" w:name="_Toc286785154"/>
    <w:bookmarkStart w:id="8667" w:name="_Toc286785618"/>
    <w:bookmarkStart w:id="8668" w:name="_Toc286815365"/>
    <w:bookmarkStart w:id="8669" w:name="_Toc286889992"/>
    <w:bookmarkStart w:id="8670" w:name="_Toc286898908"/>
    <w:bookmarkStart w:id="8671" w:name="_Toc286934779"/>
    <w:bookmarkStart w:id="8672" w:name="_Toc286995958"/>
    <w:bookmarkStart w:id="8673" w:name="_Toc287007374"/>
    <w:bookmarkStart w:id="8674" w:name="_Toc287015308"/>
    <w:bookmarkStart w:id="8675" w:name="_Toc287022163"/>
    <w:bookmarkStart w:id="8676" w:name="_Toc287147532"/>
    <w:bookmarkStart w:id="8677" w:name="_Toc287170942"/>
    <w:bookmarkStart w:id="8678" w:name="_Toc287195129"/>
    <w:bookmarkStart w:id="8679" w:name="_Toc287251832"/>
    <w:bookmarkStart w:id="8680" w:name="_Toc287254549"/>
    <w:bookmarkStart w:id="8681" w:name="_Toc287427780"/>
    <w:bookmarkStart w:id="8682" w:name="_Toc287444686"/>
    <w:bookmarkStart w:id="8683" w:name="_Toc289771860"/>
    <w:bookmarkStart w:id="8684" w:name="_Toc289772199"/>
    <w:bookmarkStart w:id="8685" w:name="_Toc289774578"/>
    <w:bookmarkStart w:id="8686" w:name="_Toc289775873"/>
    <w:bookmarkStart w:id="8687" w:name="_Toc292485682"/>
    <w:bookmarkStart w:id="8688" w:name="_Toc292653621"/>
    <w:bookmarkStart w:id="8689" w:name="_Toc292654893"/>
    <w:bookmarkStart w:id="8690" w:name="_Toc292670218"/>
    <w:bookmarkStart w:id="8691" w:name="_Toc292672455"/>
    <w:bookmarkStart w:id="8692" w:name="_Toc292682516"/>
    <w:bookmarkStart w:id="8693" w:name="_Toc292700518"/>
    <w:bookmarkStart w:id="8694" w:name="_Toc293293218"/>
    <w:bookmarkStart w:id="8695" w:name="_Toc293302178"/>
    <w:bookmarkStart w:id="8696" w:name="_Toc293320029"/>
    <w:bookmarkStart w:id="8697" w:name="_Toc293379768"/>
    <w:bookmarkStart w:id="8698" w:name="_Toc293402832"/>
    <w:bookmarkStart w:id="8699" w:name="_Toc293403502"/>
    <w:bookmarkStart w:id="8700" w:name="_Toc293415725"/>
    <w:bookmarkStart w:id="8701" w:name="_Toc293415988"/>
    <w:bookmarkStart w:id="8702" w:name="_Toc293416150"/>
    <w:bookmarkStart w:id="8703" w:name="_Toc293508406"/>
    <w:bookmarkStart w:id="8704" w:name="_Toc293510408"/>
    <w:bookmarkStart w:id="8705" w:name="_Toc293523999"/>
    <w:bookmarkStart w:id="8706" w:name="_Toc293655200"/>
    <w:bookmarkStart w:id="8707" w:name="_Toc293863244"/>
    <w:bookmarkStart w:id="8708" w:name="_Toc293928779"/>
    <w:bookmarkStart w:id="8709" w:name="_Toc294032034"/>
    <w:bookmarkStart w:id="8710" w:name="_Toc294184832"/>
    <w:bookmarkStart w:id="8711" w:name="_Toc294204583"/>
    <w:bookmarkStart w:id="8712" w:name="_Toc294249887"/>
    <w:bookmarkStart w:id="8713" w:name="_Toc294250149"/>
    <w:bookmarkStart w:id="8714" w:name="_Toc294257293"/>
    <w:bookmarkStart w:id="8715" w:name="_Toc294257522"/>
    <w:bookmarkStart w:id="8716" w:name="_Toc294264758"/>
    <w:bookmarkStart w:id="8717" w:name="_Toc294272463"/>
    <w:bookmarkStart w:id="8718" w:name="_Toc294292123"/>
    <w:bookmarkStart w:id="8719" w:name="_Toc294421102"/>
    <w:bookmarkStart w:id="8720" w:name="_Toc294474736"/>
    <w:bookmarkStart w:id="8721" w:name="_Toc294552384"/>
    <w:bookmarkStart w:id="8722" w:name="_Toc294556641"/>
    <w:bookmarkStart w:id="8723" w:name="_Toc294572632"/>
    <w:bookmarkStart w:id="8724" w:name="_Toc294582486"/>
    <w:bookmarkStart w:id="8725" w:name="_Toc294589128"/>
    <w:bookmarkStart w:id="8726" w:name="_Toc294593718"/>
    <w:bookmarkStart w:id="8727" w:name="_Toc294597443"/>
    <w:bookmarkStart w:id="8728" w:name="_Toc294612370"/>
    <w:bookmarkStart w:id="8729" w:name="_Toc294693805"/>
    <w:bookmarkStart w:id="8730" w:name="_Toc294697983"/>
    <w:bookmarkStart w:id="8731" w:name="_Toc295075519"/>
    <w:bookmarkStart w:id="8732" w:name="_Toc295121213"/>
    <w:bookmarkStart w:id="8733" w:name="_Toc295124152"/>
    <w:bookmarkStart w:id="8734" w:name="_Toc295201855"/>
    <w:bookmarkStart w:id="8735" w:name="_Toc295247595"/>
    <w:bookmarkStart w:id="8736" w:name="_Toc295251082"/>
    <w:bookmarkStart w:id="8737" w:name="_Toc295727914"/>
    <w:bookmarkStart w:id="8738" w:name="_Toc295735096"/>
    <w:bookmarkStart w:id="8739" w:name="_Toc295846324"/>
    <w:bookmarkStart w:id="8740" w:name="_Toc295992760"/>
    <w:bookmarkStart w:id="8741" w:name="_Toc296028872"/>
    <w:bookmarkStart w:id="8742" w:name="_Toc296099208"/>
    <w:bookmarkStart w:id="8743" w:name="_Toc296298047"/>
    <w:bookmarkStart w:id="8744" w:name="_Toc296425868"/>
    <w:bookmarkStart w:id="8745" w:name="_Toc296437710"/>
    <w:bookmarkStart w:id="8746" w:name="_Toc296437776"/>
    <w:bookmarkStart w:id="8747" w:name="_Toc296438038"/>
    <w:bookmarkStart w:id="8748" w:name="_Toc297097904"/>
    <w:bookmarkStart w:id="8749" w:name="_Toc297150878"/>
    <w:bookmarkStart w:id="8750" w:name="_Toc297187276"/>
    <w:bookmarkStart w:id="8751" w:name="_Toc297285341"/>
    <w:bookmarkStart w:id="8752" w:name="_Toc297286888"/>
    <w:bookmarkStart w:id="8753" w:name="_Toc297288328"/>
    <w:bookmarkStart w:id="8754" w:name="_Toc297697125"/>
    <w:bookmarkStart w:id="8755" w:name="_Toc297720698"/>
    <w:bookmarkStart w:id="8756" w:name="_Toc297830329"/>
    <w:bookmarkStart w:id="8757" w:name="_Toc297879362"/>
    <w:bookmarkStart w:id="8758" w:name="_Toc297894339"/>
    <w:bookmarkStart w:id="8759" w:name="_Toc298132450"/>
    <w:bookmarkStart w:id="8760" w:name="_Toc298134437"/>
    <w:bookmarkStart w:id="8761" w:name="_Toc298155900"/>
    <w:bookmarkStart w:id="8762" w:name="_Toc298826621"/>
    <w:bookmarkStart w:id="8763" w:name="_Toc298831147"/>
    <w:bookmarkStart w:id="8764" w:name="_Toc298843676"/>
    <w:bookmarkStart w:id="8765" w:name="_Toc298881124"/>
    <w:bookmarkStart w:id="8766" w:name="_Toc298918503"/>
    <w:bookmarkStart w:id="8767" w:name="_Toc298924334"/>
    <w:bookmarkStart w:id="8768" w:name="_Toc298961975"/>
    <w:bookmarkStart w:id="8769" w:name="_Toc299028613"/>
    <w:bookmarkStart w:id="8770" w:name="_Toc299043905"/>
    <w:bookmarkStart w:id="8771" w:name="_Toc299091142"/>
    <w:bookmarkStart w:id="8772" w:name="_Toc299102698"/>
    <w:bookmarkStart w:id="8773" w:name="_Toc299561043"/>
    <w:bookmarkStart w:id="8774" w:name="_Toc300755295"/>
    <w:bookmarkStart w:id="8775" w:name="_Toc300945494"/>
    <w:bookmarkStart w:id="8776" w:name="_Toc302475693"/>
    <w:bookmarkStart w:id="8777" w:name="_Toc302548741"/>
    <w:bookmarkStart w:id="8778" w:name="_Toc303186120"/>
    <w:bookmarkStart w:id="8779" w:name="_Toc303262910"/>
    <w:bookmarkStart w:id="8780" w:name="_Toc303540367"/>
    <w:bookmarkStart w:id="8781" w:name="_Toc303552204"/>
    <w:bookmarkStart w:id="8782" w:name="_Toc303680333"/>
    <w:bookmarkStart w:id="8783" w:name="_Toc303771879"/>
    <w:bookmarkStart w:id="8784" w:name="_Toc303886599"/>
    <w:bookmarkStart w:id="8785" w:name="_Toc304484942"/>
    <w:bookmarkStart w:id="8786" w:name="_Toc305742841"/>
    <w:bookmarkStart w:id="8787" w:name="_Toc306909257"/>
    <w:bookmarkStart w:id="8788" w:name="_Toc306910765"/>
    <w:bookmarkStart w:id="8789" w:name="_Toc306954153"/>
    <w:bookmarkStart w:id="8790" w:name="_Toc306975367"/>
    <w:bookmarkStart w:id="8791" w:name="_Toc306977031"/>
    <w:bookmarkStart w:id="8792" w:name="_Toc306977768"/>
    <w:bookmarkStart w:id="8793" w:name="_Toc306977814"/>
    <w:bookmarkStart w:id="8794" w:name="_Toc306977867"/>
    <w:bookmarkStart w:id="8795" w:name="_Toc306978038"/>
    <w:bookmarkStart w:id="8796" w:name="_Toc309807104"/>
    <w:bookmarkStart w:id="8797" w:name="_Toc309815853"/>
    <w:bookmarkStart w:id="8798" w:name="_Toc309820823"/>
    <w:bookmarkStart w:id="8799" w:name="_Toc309821858"/>
    <w:bookmarkStart w:id="8800" w:name="_Toc310241330"/>
    <w:bookmarkStart w:id="8801" w:name="_Toc310438105"/>
    <w:bookmarkStart w:id="8802" w:name="_Toc31048768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r w:rsidRPr="00995DE1">
      <w:t>Federal Communications Commission</w:t>
    </w:r>
    <w:r w:rsidRPr="00995DE1">
      <w:tab/>
      <w:t>FCC 1</w:t>
    </w:r>
    <w:r>
      <w:t>7</w:t>
    </w:r>
    <w:r w:rsidRPr="00995DE1">
      <w:t>-</w:t>
    </w:r>
    <w:r w:rsidR="00F16132">
      <w:t>33</w:t>
    </w:r>
  </w:p>
  <w:p w:rsidR="00472DD3" w:rsidRDefault="00472DD3" w:rsidP="002F2028">
    <w:pPr>
      <w:pStyle w:val="Header"/>
    </w:pPr>
    <w:r>
      <w:rPr>
        <w:noProof/>
      </w:rPr>
      <mc:AlternateContent>
        <mc:Choice Requires="wps">
          <w:drawing>
            <wp:anchor distT="4294967293" distB="4294967293" distL="114300" distR="114300" simplePos="0" relativeHeight="251663360" behindDoc="0" locked="0" layoutInCell="0" allowOverlap="1" wp14:anchorId="34501FD7" wp14:editId="00E2546D">
              <wp:simplePos x="0" y="0"/>
              <wp:positionH relativeFrom="column">
                <wp:posOffset>0</wp:posOffset>
              </wp:positionH>
              <wp:positionV relativeFrom="paragraph">
                <wp:posOffset>22224</wp:posOffset>
              </wp:positionV>
              <wp:extent cx="5943600" cy="0"/>
              <wp:effectExtent l="0" t="0" r="19050" b="1905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5801478" id="Line 4"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Jq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loTW9cQVEVGpnQ3H0rF7MVtPvDildtUQdeKT4ejGQloWM5E1K2DgDF+z7z5pBDDl6Hft0&#10;bmwXIKED6BzluNzl4GePKBxOF/nTLAXV6OBLSDEkGuv8J647FIwSS+Acgclp63wgQoohJNyj9EZI&#10;GdWWCvXAdpFO05jhtBQseEOcs4d9JS06kTAw8YtlgecxzOqjYhGt5YStb7YnQl5tuF2qgAe1AJ+b&#10;dZ2IH4t0sZ6v5/kon8zWozyt69HHTZWPZpvsw7R+qquqzn4GalletIIxrgK7YTqz/O/Uv72T61zd&#10;5/Peh+QtemwYkB3+kXQUM+h3nYS9ZpedHUSGgYzBt8cTJv5xD/bjE1/9AgAA//8DAFBLAwQUAAYA&#10;CAAAACEA7ikortgAAAAEAQAADwAAAGRycy9kb3ducmV2LnhtbEyPQU+DQBCF7yb+h82YeLOL1jYU&#10;WRpt4qU3sVGPU3YEIjtL2C2Ff+/oRY8vb/K9b/Lt5Do10hBazwZuFwko4srblmsDh9fnmxRUiMgW&#10;O89kYKYA2+LyIsfM+jO/0FjGWgmEQ4YGmhj7TOtQNeQwLHxPLN2nHxxGiUOt7YBngbtO3yXJWjts&#10;WRYa7GnXUPVVnpxQVu/p0x7Twzx35cfmfve2H9kZc301PT6AijTFv2P40Rd1KMTp6E9sg+oMyCPR&#10;wHIFSsrNci35+Jt1kev/8sU3AAAA//8DAFBLAQItABQABgAIAAAAIQC2gziS/gAAAOEBAAATAAAA&#10;AAAAAAAAAAAAAAAAAABbQ29udGVudF9UeXBlc10ueG1sUEsBAi0AFAAGAAgAAAAhADj9If/WAAAA&#10;lAEAAAsAAAAAAAAAAAAAAAAALwEAAF9yZWxzLy5yZWxzUEsBAi0AFAAGAAgAAAAhAK6UYmoSAgAA&#10;KgQAAA4AAAAAAAAAAAAAAAAALgIAAGRycy9lMm9Eb2MueG1sUEsBAi0AFAAGAAgAAAAhAO4pKK7Y&#10;AAAABAEAAA8AAAAAAAAAAAAAAAAAbAQAAGRycy9kb3ducmV2LnhtbFBLBQYAAAAABAAEAPMAAABx&#10;BQAAAAA=&#10;" o:allowincell="f" strokeweight="1.5p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D3" w:rsidRPr="00F617F4" w:rsidRDefault="00472DD3" w:rsidP="002F202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D3" w:rsidRPr="00DC0285" w:rsidRDefault="00472DD3" w:rsidP="002F202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D3" w:rsidRPr="00F9488C" w:rsidRDefault="00472DD3" w:rsidP="002F2028">
    <w:pPr>
      <w:pStyle w:val="Header"/>
    </w:pPr>
    <w:r>
      <w:tab/>
    </w:r>
    <w:r w:rsidRPr="00F9488C">
      <w:t>Federal Communications Commission</w:t>
    </w:r>
    <w:r w:rsidRPr="00F9488C">
      <w:tab/>
      <w:t>FCC 1</w:t>
    </w:r>
    <w:r>
      <w:t>7</w:t>
    </w:r>
    <w:r w:rsidRPr="00F9488C">
      <w:t>-</w:t>
    </w:r>
    <w:r w:rsidR="00F16132">
      <w:t>33</w:t>
    </w:r>
  </w:p>
  <w:p w:rsidR="00472DD3" w:rsidRPr="00F9488C" w:rsidRDefault="00472DD3" w:rsidP="00056FCE">
    <w:pPr>
      <w:tabs>
        <w:tab w:val="center" w:pos="4680"/>
        <w:tab w:val="right" w:pos="9360"/>
      </w:tabs>
      <w:rPr>
        <w:b/>
      </w:rPr>
    </w:pPr>
    <w:r>
      <w:rPr>
        <w:noProof/>
      </w:rPr>
      <mc:AlternateContent>
        <mc:Choice Requires="wps">
          <w:drawing>
            <wp:anchor distT="4294967292" distB="4294967292" distL="114300" distR="114300" simplePos="0" relativeHeight="251666432" behindDoc="0" locked="0" layoutInCell="0" allowOverlap="1" wp14:anchorId="20E5DB53" wp14:editId="2D1BB5B4">
              <wp:simplePos x="0" y="0"/>
              <wp:positionH relativeFrom="column">
                <wp:posOffset>0</wp:posOffset>
              </wp:positionH>
              <wp:positionV relativeFrom="paragraph">
                <wp:posOffset>22224</wp:posOffset>
              </wp:positionV>
              <wp:extent cx="5943600" cy="0"/>
              <wp:effectExtent l="0" t="0" r="19050" b="19050"/>
              <wp:wrapNone/>
              <wp:docPr id="1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F1D497" id="Straight Connector 8"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1QpHQIAADgEAAAOAAAAZHJzL2Uyb0RvYy54bWysU02P2jAQvVfqf7ByhyRso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3LE6Jp&#10;hz3aekvlvvWkAq1RQbBkGoTqjSsxvtIbG0plJ701L8C+O6Khaqnei0j49WwQJA8Z6ZuUsHEGr9v1&#10;n4FjDD14iKqdGtsFSNSDnGJzzvfmiJMnDA/Hs+JpkmEP2c2X0vKWaKzznwR0JBiLREkddKMlPb44&#10;H4jQ8hYSjjWspVKx90qTHtnOsnEWMxwoyYM3xDm731XKkiMN4xO/WBZ6HsMsHDSPaK2gfHW1PZXq&#10;YuPtSgc8rAX5XK3LfPyYZbPVdDUtBsVoshoUWV0PPq6rYjBZ5x/G9VNdVXX+M1DLi7KVnAsd2N1m&#10;NS/+bhaur+YyZfdpveuQvkWPgiHZ2z+Sjs0M/btMwg74eWNvTcbxjMHXpxTm/3GP9uODX/4CAAD/&#10;/wMAUEsDBBQABgAIAAAAIQDuKSiu2AAAAAQBAAAPAAAAZHJzL2Rvd25yZXYueG1sTI9BT4NAEIXv&#10;Jv6HzZh4s4vWNhRZGm3ipTexUY9TdgQiO0vYLYV/7+hFjy9v8r1v8u3kOjXSEFrPBm4XCSjiytuW&#10;awOH1+ebFFSIyBY7z2RgpgDb4vIix8z6M7/QWMZaCYRDhgaaGPtM61A15DAsfE8s3acfHEaJQ63t&#10;gGeBu07fJclaO2xZFhrsaddQ9VWenFBW7+nTHtPDPHflx+Z+97Yf2RlzfTU9PoCKNMW/Y/jRF3Uo&#10;xOnoT2yD6gzII9HAcgVKys1yLfn4m3WR6//yxTcAAAD//wMAUEsBAi0AFAAGAAgAAAAhALaDOJL+&#10;AAAA4QEAABMAAAAAAAAAAAAAAAAAAAAAAFtDb250ZW50X1R5cGVzXS54bWxQSwECLQAUAAYACAAA&#10;ACEAOP0h/9YAAACUAQAACwAAAAAAAAAAAAAAAAAvAQAAX3JlbHMvLnJlbHNQSwECLQAUAAYACAAA&#10;ACEAg99UKR0CAAA4BAAADgAAAAAAAAAAAAAAAAAuAgAAZHJzL2Uyb0RvYy54bWxQSwECLQAUAAYA&#10;CAAAACEA7ikortgAAAAEAQAADwAAAAAAAAAAAAAAAAB3BAAAZHJzL2Rvd25yZXYueG1sUEsFBgAA&#10;AAAEAAQA8wAAAHwFAAAAAA==&#10;" o:allowincell="f" strokeweight="1.5p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D3" w:rsidRPr="00995DE1" w:rsidRDefault="00472DD3" w:rsidP="002F2028">
    <w:pPr>
      <w:pStyle w:val="Header"/>
    </w:pPr>
    <w:r>
      <w:tab/>
    </w:r>
    <w:r w:rsidRPr="00995DE1">
      <w:t>Federal Communications</w:t>
    </w:r>
    <w:r>
      <w:t xml:space="preserve"> Commission</w:t>
    </w:r>
    <w:r>
      <w:tab/>
      <w:t>FCC 13</w:t>
    </w:r>
    <w:r w:rsidRPr="00995DE1">
      <w:t>-xxx</w:t>
    </w:r>
  </w:p>
  <w:p w:rsidR="00472DD3" w:rsidRPr="00995DE1" w:rsidRDefault="00472DD3" w:rsidP="002F2028">
    <w:pPr>
      <w:pStyle w:val="Header"/>
    </w:pPr>
    <w:r w:rsidRPr="00FF5C5D">
      <w:t xml:space="preserve">Non-Public; Staff Working Draft </w:t>
    </w:r>
    <w:r>
      <w:fldChar w:fldCharType="begin"/>
    </w:r>
    <w:r>
      <w:instrText xml:space="preserve"> DATE \@ "M/d/yyyy h:mm am/pm" </w:instrText>
    </w:r>
    <w:r>
      <w:fldChar w:fldCharType="separate"/>
    </w:r>
    <w:r w:rsidR="00D53D53">
      <w:rPr>
        <w:noProof/>
      </w:rPr>
      <w:t>3/29/2017 5:02 PM</w:t>
    </w:r>
    <w:r>
      <w:rPr>
        <w:noProof/>
      </w:rPr>
      <w:fldChar w:fldCharType="end"/>
    </w:r>
    <w:r>
      <w:rPr>
        <w:noProof/>
      </w:rPr>
      <mc:AlternateContent>
        <mc:Choice Requires="wps">
          <w:drawing>
            <wp:anchor distT="4294967292" distB="4294967292" distL="114300" distR="114300" simplePos="0" relativeHeight="251665408" behindDoc="0" locked="0" layoutInCell="0" allowOverlap="1" wp14:anchorId="364B5DBA" wp14:editId="04576A96">
              <wp:simplePos x="0" y="0"/>
              <wp:positionH relativeFrom="column">
                <wp:posOffset>0</wp:posOffset>
              </wp:positionH>
              <wp:positionV relativeFrom="paragraph">
                <wp:posOffset>22224</wp:posOffset>
              </wp:positionV>
              <wp:extent cx="5943600" cy="0"/>
              <wp:effectExtent l="0" t="0" r="19050" b="1905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3FC9CE" id="Straight Connector 9"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VDHQIAADgEAAAOAAAAZHJzL2Uyb0RvYy54bWysU02P2jAQvVfqf7ByhyRso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1DeTTt&#10;sEdbb6nct55UoDUqCJbMglC9cSXGV3pjQ6nspLfmBdh3RzRULdV7EQm/ng2C5CEjfZMSNs7gdbv+&#10;M3CMoQcPUbVTY7sAiXqQU2zO+d4ccfKE4eF4VjxNMiTJbr6UlrdEY53/JKAjwVgkSuqgGy3p8cX5&#10;QISWt5BwrGEtlYq9V5r0yHaWjbOY4UBJHrwhztn9rlKWHGkYn/jFstDzGGbhoHlEawXlq6vtqVQX&#10;G29XOuBhLcjnal3m48csm62mq2kxKEaT1aDI6nrwcV0Vg8k6/zCun+qqqvOfgVpelK3kXOjA7jar&#10;efF3s3B9NZcpu0/rXYf0LXoUDMne/pF0bGbo32USdsDPG3trMo5nDL4+pTD/j3u0Hx/88hcAAAD/&#10;/wMAUEsDBBQABgAIAAAAIQDuKSiu2AAAAAQBAAAPAAAAZHJzL2Rvd25yZXYueG1sTI9BT4NAEIXv&#10;Jv6HzZh4s4vWNhRZGm3ipTexUY9TdgQiO0vYLYV/7+hFjy9v8r1v8u3kOjXSEFrPBm4XCSjiytuW&#10;awOH1+ebFFSIyBY7z2RgpgDb4vIix8z6M7/QWMZaCYRDhgaaGPtM61A15DAsfE8s3acfHEaJQ63t&#10;gGeBu07fJclaO2xZFhrsaddQ9VWenFBW7+nTHtPDPHflx+Z+97Yf2RlzfTU9PoCKNMW/Y/jRF3Uo&#10;xOnoT2yD6gzII9HAcgVKys1yLfn4m3WR6//yxTcAAAD//wMAUEsBAi0AFAAGAAgAAAAhALaDOJL+&#10;AAAA4QEAABMAAAAAAAAAAAAAAAAAAAAAAFtDb250ZW50X1R5cGVzXS54bWxQSwECLQAUAAYACAAA&#10;ACEAOP0h/9YAAACUAQAACwAAAAAAAAAAAAAAAAAvAQAAX3JlbHMvLnJlbHNQSwECLQAUAAYACAAA&#10;ACEAbDJlQx0CAAA4BAAADgAAAAAAAAAAAAAAAAAuAgAAZHJzL2Uyb0RvYy54bWxQSwECLQAUAAYA&#10;CAAAACEA7ikortgAAAAEAQAADwAAAAAAAAAAAAAAAAB3BAAAZHJzL2Rvd25yZXYueG1sUEsFBgAA&#10;AAAEAAQA8wAAAHwFAAAAAA==&#10;" o:allowincell="f" strokeweight="1.5pt"/>
          </w:pict>
        </mc:Fallback>
      </mc:AlternateContent>
    </w:r>
  </w:p>
  <w:p w:rsidR="00472DD3" w:rsidRPr="005B2FDC" w:rsidRDefault="00472DD3" w:rsidP="002F20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752"/>
    <w:multiLevelType w:val="hybridMultilevel"/>
    <w:tmpl w:val="76B2E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462D99"/>
    <w:multiLevelType w:val="hybridMultilevel"/>
    <w:tmpl w:val="BDB6971E"/>
    <w:lvl w:ilvl="0" w:tplc="1BF60EF8">
      <w:start w:val="1"/>
      <w:numFmt w:val="lowerLetter"/>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
    <w:nsid w:val="1D01633D"/>
    <w:multiLevelType w:val="hybridMultilevel"/>
    <w:tmpl w:val="C3B0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646792"/>
    <w:multiLevelType w:val="hybridMultilevel"/>
    <w:tmpl w:val="1D7EE1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6">
    <w:nsid w:val="248246F3"/>
    <w:multiLevelType w:val="singleLevel"/>
    <w:tmpl w:val="B1F45678"/>
    <w:lvl w:ilvl="0">
      <w:start w:val="1"/>
      <w:numFmt w:val="decimal"/>
      <w:lvlText w:val="%1."/>
      <w:lvlJc w:val="left"/>
      <w:pPr>
        <w:tabs>
          <w:tab w:val="num" w:pos="1080"/>
        </w:tabs>
        <w:ind w:left="0" w:firstLine="720"/>
      </w:pPr>
    </w:lvl>
  </w:abstractNum>
  <w:abstractNum w:abstractNumId="7">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nsid w:val="2CC00181"/>
    <w:multiLevelType w:val="hybridMultilevel"/>
    <w:tmpl w:val="4AD4FECE"/>
    <w:lvl w:ilvl="0" w:tplc="04090001">
      <w:start w:val="1"/>
      <w:numFmt w:val="decimal"/>
      <w:lvlText w:val="%1."/>
      <w:lvlJc w:val="left"/>
      <w:pPr>
        <w:tabs>
          <w:tab w:val="num" w:pos="0"/>
        </w:tabs>
        <w:ind w:left="0" w:firstLine="720"/>
      </w:pPr>
      <w:rPr>
        <w:rFonts w:ascii="Times New Roman" w:hAnsi="Times New Roman"/>
        <w:b w:val="0"/>
        <w:i w:val="0"/>
        <w:caps w:val="0"/>
        <w:smallCaps w:val="0"/>
        <w:strike w:val="0"/>
        <w:dstrike w:val="0"/>
        <w:vanish w:val="0"/>
        <w:position w:val="0"/>
        <w:sz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8CC3270"/>
    <w:multiLevelType w:val="hybridMultilevel"/>
    <w:tmpl w:val="3BE65F88"/>
    <w:lvl w:ilvl="0" w:tplc="5BF058C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10F5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5C73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D803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26B1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2C2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849C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927D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565F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A482065"/>
    <w:multiLevelType w:val="hybridMultilevel"/>
    <w:tmpl w:val="4AD4FECE"/>
    <w:lvl w:ilvl="0" w:tplc="04090001">
      <w:start w:val="1"/>
      <w:numFmt w:val="decimal"/>
      <w:lvlText w:val="%1."/>
      <w:lvlJc w:val="left"/>
      <w:pPr>
        <w:tabs>
          <w:tab w:val="num" w:pos="0"/>
        </w:tabs>
        <w:ind w:left="0" w:firstLine="720"/>
      </w:pPr>
      <w:rPr>
        <w:rFonts w:ascii="Times New Roman" w:hAnsi="Times New Roman"/>
        <w:b w:val="0"/>
        <w:i w:val="0"/>
        <w:caps w:val="0"/>
        <w:smallCaps w:val="0"/>
        <w:strike w:val="0"/>
        <w:dstrike w:val="0"/>
        <w:vanish w:val="0"/>
        <w:position w:val="0"/>
        <w:sz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nsid w:val="523E60FD"/>
    <w:multiLevelType w:val="hybridMultilevel"/>
    <w:tmpl w:val="7292C868"/>
    <w:lvl w:ilvl="0" w:tplc="FFFFFFFF">
      <w:start w:val="1"/>
      <w:numFmt w:val="bullet"/>
      <w:lvlText w:val=""/>
      <w:lvlJc w:val="left"/>
      <w:pPr>
        <w:tabs>
          <w:tab w:val="num" w:pos="720"/>
        </w:tabs>
        <w:ind w:left="720" w:hanging="360"/>
      </w:pPr>
      <w:rPr>
        <w:rFonts w:ascii="Symbol" w:hAnsi="Symbol" w:hint="default"/>
      </w:rPr>
    </w:lvl>
    <w:lvl w:ilvl="1" w:tplc="46E2AC88">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4">
    <w:nsid w:val="68C34D78"/>
    <w:multiLevelType w:val="hybridMultilevel"/>
    <w:tmpl w:val="7D78D70A"/>
    <w:name w:val="WW8Num63"/>
    <w:lvl w:ilvl="0" w:tplc="00000003">
      <w:start w:val="1"/>
      <w:numFmt w:val="decimal"/>
      <w:lvlText w:val="%1."/>
      <w:lvlJc w:val="left"/>
      <w:pPr>
        <w:tabs>
          <w:tab w:val="num" w:pos="360"/>
        </w:tabs>
        <w:ind w:left="360" w:firstLine="720"/>
      </w:pPr>
      <w:rPr>
        <w:rFonts w:ascii="Times New Roman" w:hAnsi="Times New Roman" w:hint="default"/>
        <w:b w:val="0"/>
        <w:i w:val="0"/>
        <w:caps w:val="0"/>
        <w:smallCaps w:val="0"/>
        <w:strike w:val="0"/>
        <w:dstrike w:val="0"/>
        <w:vanish w:val="0"/>
        <w:position w:val="0"/>
        <w:sz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E90BB4"/>
    <w:multiLevelType w:val="hybridMultilevel"/>
    <w:tmpl w:val="6AD261F4"/>
    <w:lvl w:ilvl="0" w:tplc="04090001">
      <w:start w:val="1"/>
      <w:numFmt w:val="decimal"/>
      <w:lvlText w:val="%1."/>
      <w:lvlJc w:val="left"/>
      <w:pPr>
        <w:tabs>
          <w:tab w:val="num" w:pos="0"/>
        </w:tabs>
        <w:ind w:left="0" w:firstLine="720"/>
      </w:pPr>
      <w:rPr>
        <w:rFonts w:ascii="Times New Roman" w:hAnsi="Times New Roman"/>
        <w:b w:val="0"/>
        <w:i w:val="0"/>
        <w:caps w:val="0"/>
        <w:smallCaps w:val="0"/>
        <w:strike w:val="0"/>
        <w:dstrike w:val="0"/>
        <w:vanish w:val="0"/>
        <w:position w:val="0"/>
        <w:sz w:val="22"/>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3"/>
  </w:num>
  <w:num w:numId="3">
    <w:abstractNumId w:val="7"/>
  </w:num>
  <w:num w:numId="4">
    <w:abstractNumId w:val="11"/>
  </w:num>
  <w:num w:numId="5">
    <w:abstractNumId w:val="6"/>
  </w:num>
  <w:num w:numId="6">
    <w:abstractNumId w:val="1"/>
  </w:num>
  <w:num w:numId="7">
    <w:abstractNumId w:val="15"/>
  </w:num>
  <w:num w:numId="8">
    <w:abstractNumId w:val="13"/>
    <w:lvlOverride w:ilvl="0">
      <w:startOverride w:val="1"/>
    </w:lvlOverride>
  </w:num>
  <w:num w:numId="9">
    <w:abstractNumId w:val="13"/>
    <w:lvlOverride w:ilvl="0">
      <w:startOverride w:val="1"/>
    </w:lvlOverride>
  </w:num>
  <w:num w:numId="10">
    <w:abstractNumId w:val="14"/>
  </w:num>
  <w:num w:numId="11">
    <w:abstractNumId w:val="3"/>
  </w:num>
  <w:num w:numId="12">
    <w:abstractNumId w:val="12"/>
  </w:num>
  <w:num w:numId="13">
    <w:abstractNumId w:val="8"/>
  </w:num>
  <w:num w:numId="14">
    <w:abstractNumId w:val="13"/>
    <w:lvlOverride w:ilvl="0">
      <w:startOverride w:val="1"/>
    </w:lvlOverride>
  </w:num>
  <w:num w:numId="15">
    <w:abstractNumId w:val="13"/>
    <w:lvlOverride w:ilvl="0">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618"/>
    <w:rsid w:val="00005067"/>
    <w:rsid w:val="0001628E"/>
    <w:rsid w:val="00025139"/>
    <w:rsid w:val="0002641A"/>
    <w:rsid w:val="00030EEE"/>
    <w:rsid w:val="00036039"/>
    <w:rsid w:val="00037CEC"/>
    <w:rsid w:val="00037F90"/>
    <w:rsid w:val="000409A1"/>
    <w:rsid w:val="000430C0"/>
    <w:rsid w:val="0004624F"/>
    <w:rsid w:val="0005072E"/>
    <w:rsid w:val="0005133B"/>
    <w:rsid w:val="00051A1B"/>
    <w:rsid w:val="0005353F"/>
    <w:rsid w:val="00055061"/>
    <w:rsid w:val="00056FCE"/>
    <w:rsid w:val="0006242B"/>
    <w:rsid w:val="00063518"/>
    <w:rsid w:val="0006395B"/>
    <w:rsid w:val="00064BC2"/>
    <w:rsid w:val="00066190"/>
    <w:rsid w:val="0007109E"/>
    <w:rsid w:val="000729CC"/>
    <w:rsid w:val="00085C44"/>
    <w:rsid w:val="00085F96"/>
    <w:rsid w:val="000875BF"/>
    <w:rsid w:val="00091F44"/>
    <w:rsid w:val="00091FAD"/>
    <w:rsid w:val="000943F6"/>
    <w:rsid w:val="00096455"/>
    <w:rsid w:val="00096D8C"/>
    <w:rsid w:val="000A1D64"/>
    <w:rsid w:val="000B033D"/>
    <w:rsid w:val="000B0F21"/>
    <w:rsid w:val="000B0FFE"/>
    <w:rsid w:val="000B31B1"/>
    <w:rsid w:val="000B4424"/>
    <w:rsid w:val="000B682A"/>
    <w:rsid w:val="000B7D4C"/>
    <w:rsid w:val="000C0B65"/>
    <w:rsid w:val="000C29FC"/>
    <w:rsid w:val="000C3756"/>
    <w:rsid w:val="000C37B3"/>
    <w:rsid w:val="000C4C99"/>
    <w:rsid w:val="000C51FC"/>
    <w:rsid w:val="000C5746"/>
    <w:rsid w:val="000C5DDF"/>
    <w:rsid w:val="000C5E66"/>
    <w:rsid w:val="000C6A8F"/>
    <w:rsid w:val="000C6E34"/>
    <w:rsid w:val="000C700A"/>
    <w:rsid w:val="000C78A6"/>
    <w:rsid w:val="000C7B42"/>
    <w:rsid w:val="000D0305"/>
    <w:rsid w:val="000D30F2"/>
    <w:rsid w:val="000D4CC8"/>
    <w:rsid w:val="000D79D2"/>
    <w:rsid w:val="000E05FE"/>
    <w:rsid w:val="000E1D85"/>
    <w:rsid w:val="000E3291"/>
    <w:rsid w:val="000E3D42"/>
    <w:rsid w:val="000F07B5"/>
    <w:rsid w:val="000F3F6F"/>
    <w:rsid w:val="000F72B3"/>
    <w:rsid w:val="0010096E"/>
    <w:rsid w:val="001019B3"/>
    <w:rsid w:val="0010254A"/>
    <w:rsid w:val="00102666"/>
    <w:rsid w:val="001052E5"/>
    <w:rsid w:val="001113E1"/>
    <w:rsid w:val="00121512"/>
    <w:rsid w:val="00122439"/>
    <w:rsid w:val="00122BD5"/>
    <w:rsid w:val="00124492"/>
    <w:rsid w:val="001270AB"/>
    <w:rsid w:val="00133F79"/>
    <w:rsid w:val="001411FB"/>
    <w:rsid w:val="00142034"/>
    <w:rsid w:val="00143E58"/>
    <w:rsid w:val="00151791"/>
    <w:rsid w:val="001537D8"/>
    <w:rsid w:val="00153BDB"/>
    <w:rsid w:val="00153CF8"/>
    <w:rsid w:val="0015580F"/>
    <w:rsid w:val="00156FF9"/>
    <w:rsid w:val="00157E4C"/>
    <w:rsid w:val="00162EC8"/>
    <w:rsid w:val="0016371C"/>
    <w:rsid w:val="00167F1B"/>
    <w:rsid w:val="001705A0"/>
    <w:rsid w:val="00171D02"/>
    <w:rsid w:val="00173CC1"/>
    <w:rsid w:val="00175753"/>
    <w:rsid w:val="00175847"/>
    <w:rsid w:val="001765CD"/>
    <w:rsid w:val="001831CD"/>
    <w:rsid w:val="001838D2"/>
    <w:rsid w:val="00183F4D"/>
    <w:rsid w:val="00193B19"/>
    <w:rsid w:val="00194A66"/>
    <w:rsid w:val="001A1200"/>
    <w:rsid w:val="001B2206"/>
    <w:rsid w:val="001B3002"/>
    <w:rsid w:val="001B3D3A"/>
    <w:rsid w:val="001C1683"/>
    <w:rsid w:val="001C6CD4"/>
    <w:rsid w:val="001D1D81"/>
    <w:rsid w:val="001D265E"/>
    <w:rsid w:val="001D3558"/>
    <w:rsid w:val="001D39F2"/>
    <w:rsid w:val="001D3F87"/>
    <w:rsid w:val="001D43D7"/>
    <w:rsid w:val="001D6BCF"/>
    <w:rsid w:val="001E01CA"/>
    <w:rsid w:val="001E14BB"/>
    <w:rsid w:val="001E2291"/>
    <w:rsid w:val="001E6581"/>
    <w:rsid w:val="001E73B4"/>
    <w:rsid w:val="001F0D7E"/>
    <w:rsid w:val="001F1226"/>
    <w:rsid w:val="001F40F3"/>
    <w:rsid w:val="001F4193"/>
    <w:rsid w:val="001F45DA"/>
    <w:rsid w:val="00205D91"/>
    <w:rsid w:val="00207125"/>
    <w:rsid w:val="0021240B"/>
    <w:rsid w:val="0021495F"/>
    <w:rsid w:val="002160F2"/>
    <w:rsid w:val="002167EA"/>
    <w:rsid w:val="002174A2"/>
    <w:rsid w:val="00223A49"/>
    <w:rsid w:val="00224E28"/>
    <w:rsid w:val="002263B7"/>
    <w:rsid w:val="00226E10"/>
    <w:rsid w:val="00233C00"/>
    <w:rsid w:val="00236363"/>
    <w:rsid w:val="00240077"/>
    <w:rsid w:val="00241E62"/>
    <w:rsid w:val="00242E82"/>
    <w:rsid w:val="00243265"/>
    <w:rsid w:val="00243924"/>
    <w:rsid w:val="002473FE"/>
    <w:rsid w:val="00247753"/>
    <w:rsid w:val="00250989"/>
    <w:rsid w:val="002546FB"/>
    <w:rsid w:val="00255650"/>
    <w:rsid w:val="002556CE"/>
    <w:rsid w:val="00255BA5"/>
    <w:rsid w:val="0026057E"/>
    <w:rsid w:val="00260FA5"/>
    <w:rsid w:val="0026260E"/>
    <w:rsid w:val="00262BB2"/>
    <w:rsid w:val="00266C7C"/>
    <w:rsid w:val="00274DD2"/>
    <w:rsid w:val="00275CF5"/>
    <w:rsid w:val="002764D5"/>
    <w:rsid w:val="00280824"/>
    <w:rsid w:val="00281CD4"/>
    <w:rsid w:val="0028301F"/>
    <w:rsid w:val="002841D0"/>
    <w:rsid w:val="00284407"/>
    <w:rsid w:val="00285017"/>
    <w:rsid w:val="002878F4"/>
    <w:rsid w:val="0029097B"/>
    <w:rsid w:val="00291BCA"/>
    <w:rsid w:val="002943D2"/>
    <w:rsid w:val="00295D10"/>
    <w:rsid w:val="002A2D2E"/>
    <w:rsid w:val="002A2E41"/>
    <w:rsid w:val="002A5DC6"/>
    <w:rsid w:val="002A7CD5"/>
    <w:rsid w:val="002B14D9"/>
    <w:rsid w:val="002B506D"/>
    <w:rsid w:val="002C00E8"/>
    <w:rsid w:val="002C36CD"/>
    <w:rsid w:val="002C71DD"/>
    <w:rsid w:val="002D359D"/>
    <w:rsid w:val="002E0634"/>
    <w:rsid w:val="002E2320"/>
    <w:rsid w:val="002E28A0"/>
    <w:rsid w:val="002E440A"/>
    <w:rsid w:val="002E73CC"/>
    <w:rsid w:val="002E7ABB"/>
    <w:rsid w:val="002F006C"/>
    <w:rsid w:val="002F2028"/>
    <w:rsid w:val="002F32E8"/>
    <w:rsid w:val="002F3A5A"/>
    <w:rsid w:val="002F401B"/>
    <w:rsid w:val="002F4B70"/>
    <w:rsid w:val="002F51AE"/>
    <w:rsid w:val="002F5984"/>
    <w:rsid w:val="002F5B5E"/>
    <w:rsid w:val="002F7F36"/>
    <w:rsid w:val="0030188B"/>
    <w:rsid w:val="00303FC0"/>
    <w:rsid w:val="003045F5"/>
    <w:rsid w:val="00305611"/>
    <w:rsid w:val="00306D3A"/>
    <w:rsid w:val="00307341"/>
    <w:rsid w:val="0031275C"/>
    <w:rsid w:val="00314395"/>
    <w:rsid w:val="00316A1A"/>
    <w:rsid w:val="00320642"/>
    <w:rsid w:val="00322F55"/>
    <w:rsid w:val="00324E6A"/>
    <w:rsid w:val="003367EA"/>
    <w:rsid w:val="00340BE4"/>
    <w:rsid w:val="0034145D"/>
    <w:rsid w:val="003434E8"/>
    <w:rsid w:val="00343749"/>
    <w:rsid w:val="00351B26"/>
    <w:rsid w:val="0035290E"/>
    <w:rsid w:val="003534E2"/>
    <w:rsid w:val="00354096"/>
    <w:rsid w:val="00356660"/>
    <w:rsid w:val="00360FC0"/>
    <w:rsid w:val="003635A6"/>
    <w:rsid w:val="003660ED"/>
    <w:rsid w:val="00367205"/>
    <w:rsid w:val="00367438"/>
    <w:rsid w:val="0037057C"/>
    <w:rsid w:val="00370B94"/>
    <w:rsid w:val="00372985"/>
    <w:rsid w:val="00374FBC"/>
    <w:rsid w:val="00376C17"/>
    <w:rsid w:val="003801E2"/>
    <w:rsid w:val="003807F6"/>
    <w:rsid w:val="00385E18"/>
    <w:rsid w:val="0038670A"/>
    <w:rsid w:val="00386EBC"/>
    <w:rsid w:val="00391CC0"/>
    <w:rsid w:val="003940A1"/>
    <w:rsid w:val="00394F31"/>
    <w:rsid w:val="003A1B92"/>
    <w:rsid w:val="003A6E7E"/>
    <w:rsid w:val="003A7027"/>
    <w:rsid w:val="003B0550"/>
    <w:rsid w:val="003B269E"/>
    <w:rsid w:val="003B2FB6"/>
    <w:rsid w:val="003B521A"/>
    <w:rsid w:val="003B694F"/>
    <w:rsid w:val="003B7A52"/>
    <w:rsid w:val="003C4DFC"/>
    <w:rsid w:val="003C5ECA"/>
    <w:rsid w:val="003D07C3"/>
    <w:rsid w:val="003D1A3F"/>
    <w:rsid w:val="003D357B"/>
    <w:rsid w:val="003E0B12"/>
    <w:rsid w:val="003E0EBE"/>
    <w:rsid w:val="003F171C"/>
    <w:rsid w:val="003F384D"/>
    <w:rsid w:val="003F562A"/>
    <w:rsid w:val="003F5971"/>
    <w:rsid w:val="00400DCF"/>
    <w:rsid w:val="004030A7"/>
    <w:rsid w:val="00403CFE"/>
    <w:rsid w:val="0040588B"/>
    <w:rsid w:val="0040720B"/>
    <w:rsid w:val="004105F6"/>
    <w:rsid w:val="004107A9"/>
    <w:rsid w:val="00412FC5"/>
    <w:rsid w:val="004141CD"/>
    <w:rsid w:val="0041666D"/>
    <w:rsid w:val="00420D03"/>
    <w:rsid w:val="004219D4"/>
    <w:rsid w:val="00422276"/>
    <w:rsid w:val="004242F1"/>
    <w:rsid w:val="004246EB"/>
    <w:rsid w:val="004253F2"/>
    <w:rsid w:val="00426E50"/>
    <w:rsid w:val="00427375"/>
    <w:rsid w:val="00431352"/>
    <w:rsid w:val="00432D3F"/>
    <w:rsid w:val="004364CF"/>
    <w:rsid w:val="0043701F"/>
    <w:rsid w:val="004408B5"/>
    <w:rsid w:val="00445A00"/>
    <w:rsid w:val="00451B0F"/>
    <w:rsid w:val="00452187"/>
    <w:rsid w:val="004527FB"/>
    <w:rsid w:val="004536F8"/>
    <w:rsid w:val="00455215"/>
    <w:rsid w:val="00461478"/>
    <w:rsid w:val="004626C5"/>
    <w:rsid w:val="00465FC5"/>
    <w:rsid w:val="00466F92"/>
    <w:rsid w:val="004671B4"/>
    <w:rsid w:val="00471C11"/>
    <w:rsid w:val="00472DD3"/>
    <w:rsid w:val="0047328B"/>
    <w:rsid w:val="00473F81"/>
    <w:rsid w:val="004757A5"/>
    <w:rsid w:val="00476C40"/>
    <w:rsid w:val="004772A9"/>
    <w:rsid w:val="00481B43"/>
    <w:rsid w:val="00491BF5"/>
    <w:rsid w:val="0049538F"/>
    <w:rsid w:val="004A001A"/>
    <w:rsid w:val="004A005C"/>
    <w:rsid w:val="004A2134"/>
    <w:rsid w:val="004A5FAE"/>
    <w:rsid w:val="004B4EA3"/>
    <w:rsid w:val="004C2EE3"/>
    <w:rsid w:val="004C40C0"/>
    <w:rsid w:val="004C5132"/>
    <w:rsid w:val="004C712E"/>
    <w:rsid w:val="004C7648"/>
    <w:rsid w:val="004D07DE"/>
    <w:rsid w:val="004D08D8"/>
    <w:rsid w:val="004D13D1"/>
    <w:rsid w:val="004D5669"/>
    <w:rsid w:val="004D5D51"/>
    <w:rsid w:val="004D65D9"/>
    <w:rsid w:val="004E255C"/>
    <w:rsid w:val="004E4A22"/>
    <w:rsid w:val="004E681D"/>
    <w:rsid w:val="004F0443"/>
    <w:rsid w:val="004F35A6"/>
    <w:rsid w:val="005007EC"/>
    <w:rsid w:val="00501F93"/>
    <w:rsid w:val="005050EC"/>
    <w:rsid w:val="00511968"/>
    <w:rsid w:val="005151C4"/>
    <w:rsid w:val="00522DAE"/>
    <w:rsid w:val="00526B21"/>
    <w:rsid w:val="00530F15"/>
    <w:rsid w:val="0053413B"/>
    <w:rsid w:val="0053581A"/>
    <w:rsid w:val="005361DD"/>
    <w:rsid w:val="00540934"/>
    <w:rsid w:val="00542182"/>
    <w:rsid w:val="00545433"/>
    <w:rsid w:val="00550784"/>
    <w:rsid w:val="0055310F"/>
    <w:rsid w:val="00553E9A"/>
    <w:rsid w:val="0055614C"/>
    <w:rsid w:val="0055747B"/>
    <w:rsid w:val="0056088E"/>
    <w:rsid w:val="0056570F"/>
    <w:rsid w:val="00565A51"/>
    <w:rsid w:val="00566436"/>
    <w:rsid w:val="0057484B"/>
    <w:rsid w:val="005758B9"/>
    <w:rsid w:val="0057603B"/>
    <w:rsid w:val="00576E1C"/>
    <w:rsid w:val="00583D3F"/>
    <w:rsid w:val="005843A3"/>
    <w:rsid w:val="00585CED"/>
    <w:rsid w:val="00587774"/>
    <w:rsid w:val="0059018D"/>
    <w:rsid w:val="005917E6"/>
    <w:rsid w:val="0059261E"/>
    <w:rsid w:val="005968E2"/>
    <w:rsid w:val="005A3E29"/>
    <w:rsid w:val="005A47EA"/>
    <w:rsid w:val="005B2130"/>
    <w:rsid w:val="005B44EB"/>
    <w:rsid w:val="005B54E1"/>
    <w:rsid w:val="005C2D32"/>
    <w:rsid w:val="005C450D"/>
    <w:rsid w:val="005D1623"/>
    <w:rsid w:val="005D4C7A"/>
    <w:rsid w:val="005D5C03"/>
    <w:rsid w:val="005D7AC2"/>
    <w:rsid w:val="005E1414"/>
    <w:rsid w:val="005E14C2"/>
    <w:rsid w:val="005E1676"/>
    <w:rsid w:val="005F3463"/>
    <w:rsid w:val="005F47C6"/>
    <w:rsid w:val="005F492B"/>
    <w:rsid w:val="005F7697"/>
    <w:rsid w:val="00600D05"/>
    <w:rsid w:val="006015D5"/>
    <w:rsid w:val="00605761"/>
    <w:rsid w:val="00606FEA"/>
    <w:rsid w:val="00607BA5"/>
    <w:rsid w:val="0061170D"/>
    <w:rsid w:val="0061180A"/>
    <w:rsid w:val="00614351"/>
    <w:rsid w:val="00616B11"/>
    <w:rsid w:val="00621787"/>
    <w:rsid w:val="00621BED"/>
    <w:rsid w:val="00625481"/>
    <w:rsid w:val="00625845"/>
    <w:rsid w:val="00625E1E"/>
    <w:rsid w:val="00626EB6"/>
    <w:rsid w:val="00627AB7"/>
    <w:rsid w:val="00627ECA"/>
    <w:rsid w:val="00635C52"/>
    <w:rsid w:val="006362B2"/>
    <w:rsid w:val="00636F3D"/>
    <w:rsid w:val="00637DF4"/>
    <w:rsid w:val="006427B7"/>
    <w:rsid w:val="0064632C"/>
    <w:rsid w:val="0064673C"/>
    <w:rsid w:val="006478F9"/>
    <w:rsid w:val="00651974"/>
    <w:rsid w:val="00653563"/>
    <w:rsid w:val="006548B0"/>
    <w:rsid w:val="00655D03"/>
    <w:rsid w:val="006665D5"/>
    <w:rsid w:val="0066724A"/>
    <w:rsid w:val="006715BB"/>
    <w:rsid w:val="00674A47"/>
    <w:rsid w:val="006812C0"/>
    <w:rsid w:val="00681381"/>
    <w:rsid w:val="00682563"/>
    <w:rsid w:val="00683388"/>
    <w:rsid w:val="00683F84"/>
    <w:rsid w:val="0068777C"/>
    <w:rsid w:val="006A0A0C"/>
    <w:rsid w:val="006A563D"/>
    <w:rsid w:val="006A6A81"/>
    <w:rsid w:val="006B08A3"/>
    <w:rsid w:val="006B221A"/>
    <w:rsid w:val="006B6BF7"/>
    <w:rsid w:val="006C0E9B"/>
    <w:rsid w:val="006C29B6"/>
    <w:rsid w:val="006C3724"/>
    <w:rsid w:val="006C501E"/>
    <w:rsid w:val="006C5380"/>
    <w:rsid w:val="006D0A63"/>
    <w:rsid w:val="006D4EA7"/>
    <w:rsid w:val="006E3D89"/>
    <w:rsid w:val="006E480C"/>
    <w:rsid w:val="006E6CDC"/>
    <w:rsid w:val="006F47BF"/>
    <w:rsid w:val="006F4A10"/>
    <w:rsid w:val="006F67F9"/>
    <w:rsid w:val="006F7393"/>
    <w:rsid w:val="0070214D"/>
    <w:rsid w:val="0070224F"/>
    <w:rsid w:val="007115F7"/>
    <w:rsid w:val="007121D8"/>
    <w:rsid w:val="0071500B"/>
    <w:rsid w:val="007150A9"/>
    <w:rsid w:val="00717B70"/>
    <w:rsid w:val="00720C9B"/>
    <w:rsid w:val="00720EAA"/>
    <w:rsid w:val="00721021"/>
    <w:rsid w:val="00722827"/>
    <w:rsid w:val="00733FBF"/>
    <w:rsid w:val="00737E57"/>
    <w:rsid w:val="007412FF"/>
    <w:rsid w:val="007427AF"/>
    <w:rsid w:val="007462B6"/>
    <w:rsid w:val="007478AD"/>
    <w:rsid w:val="007523CE"/>
    <w:rsid w:val="00753147"/>
    <w:rsid w:val="00754266"/>
    <w:rsid w:val="00765705"/>
    <w:rsid w:val="00766BB3"/>
    <w:rsid w:val="00782986"/>
    <w:rsid w:val="0078470A"/>
    <w:rsid w:val="00785689"/>
    <w:rsid w:val="00791A4B"/>
    <w:rsid w:val="00791E7B"/>
    <w:rsid w:val="00791EA1"/>
    <w:rsid w:val="00792EF9"/>
    <w:rsid w:val="007955E5"/>
    <w:rsid w:val="00796EDB"/>
    <w:rsid w:val="0079754B"/>
    <w:rsid w:val="00797EB5"/>
    <w:rsid w:val="007A0971"/>
    <w:rsid w:val="007A1E6D"/>
    <w:rsid w:val="007A2BBC"/>
    <w:rsid w:val="007A50B7"/>
    <w:rsid w:val="007A68E0"/>
    <w:rsid w:val="007B0EB2"/>
    <w:rsid w:val="007B1380"/>
    <w:rsid w:val="007B221D"/>
    <w:rsid w:val="007B3029"/>
    <w:rsid w:val="007B5649"/>
    <w:rsid w:val="007B5A7C"/>
    <w:rsid w:val="007C3AF3"/>
    <w:rsid w:val="007C5252"/>
    <w:rsid w:val="007C5A9F"/>
    <w:rsid w:val="007D32EE"/>
    <w:rsid w:val="007E0675"/>
    <w:rsid w:val="007E1CB6"/>
    <w:rsid w:val="007E2EC2"/>
    <w:rsid w:val="007E5D0C"/>
    <w:rsid w:val="007F2AB1"/>
    <w:rsid w:val="007F2DAB"/>
    <w:rsid w:val="007F57DC"/>
    <w:rsid w:val="00802EDB"/>
    <w:rsid w:val="00810778"/>
    <w:rsid w:val="00810B6F"/>
    <w:rsid w:val="00811486"/>
    <w:rsid w:val="00811DEE"/>
    <w:rsid w:val="00814F1E"/>
    <w:rsid w:val="0081782C"/>
    <w:rsid w:val="00820400"/>
    <w:rsid w:val="00820A08"/>
    <w:rsid w:val="008226AD"/>
    <w:rsid w:val="00822CE0"/>
    <w:rsid w:val="0082315D"/>
    <w:rsid w:val="00824F53"/>
    <w:rsid w:val="00825F94"/>
    <w:rsid w:val="008326B0"/>
    <w:rsid w:val="00834BA3"/>
    <w:rsid w:val="008402F0"/>
    <w:rsid w:val="00841AB1"/>
    <w:rsid w:val="00842093"/>
    <w:rsid w:val="0084423C"/>
    <w:rsid w:val="0084532A"/>
    <w:rsid w:val="00847A07"/>
    <w:rsid w:val="00851AC6"/>
    <w:rsid w:val="00857D08"/>
    <w:rsid w:val="008617B4"/>
    <w:rsid w:val="00865903"/>
    <w:rsid w:val="00870F8B"/>
    <w:rsid w:val="008769DF"/>
    <w:rsid w:val="008812EB"/>
    <w:rsid w:val="008A01F5"/>
    <w:rsid w:val="008A1071"/>
    <w:rsid w:val="008A75DD"/>
    <w:rsid w:val="008B0895"/>
    <w:rsid w:val="008B15C7"/>
    <w:rsid w:val="008B3E26"/>
    <w:rsid w:val="008B53EB"/>
    <w:rsid w:val="008B6072"/>
    <w:rsid w:val="008C68F1"/>
    <w:rsid w:val="008D0409"/>
    <w:rsid w:val="008D43B2"/>
    <w:rsid w:val="008D43CA"/>
    <w:rsid w:val="008E7BB3"/>
    <w:rsid w:val="008F0636"/>
    <w:rsid w:val="008F1630"/>
    <w:rsid w:val="008F295C"/>
    <w:rsid w:val="008F2A71"/>
    <w:rsid w:val="008F37B5"/>
    <w:rsid w:val="008F501A"/>
    <w:rsid w:val="008F5B02"/>
    <w:rsid w:val="008F6657"/>
    <w:rsid w:val="008F7299"/>
    <w:rsid w:val="00903CBD"/>
    <w:rsid w:val="00904166"/>
    <w:rsid w:val="00907AEA"/>
    <w:rsid w:val="00911308"/>
    <w:rsid w:val="00916B35"/>
    <w:rsid w:val="009203BD"/>
    <w:rsid w:val="00921803"/>
    <w:rsid w:val="00922C37"/>
    <w:rsid w:val="00924D35"/>
    <w:rsid w:val="00926503"/>
    <w:rsid w:val="009302FF"/>
    <w:rsid w:val="0093332F"/>
    <w:rsid w:val="00933807"/>
    <w:rsid w:val="00937A78"/>
    <w:rsid w:val="00941E7B"/>
    <w:rsid w:val="00950B63"/>
    <w:rsid w:val="00953B2A"/>
    <w:rsid w:val="00955F18"/>
    <w:rsid w:val="00961126"/>
    <w:rsid w:val="00965D9D"/>
    <w:rsid w:val="009670D0"/>
    <w:rsid w:val="00970452"/>
    <w:rsid w:val="009726D8"/>
    <w:rsid w:val="009764E8"/>
    <w:rsid w:val="0098022C"/>
    <w:rsid w:val="0098439C"/>
    <w:rsid w:val="00984AA7"/>
    <w:rsid w:val="009859FC"/>
    <w:rsid w:val="00986456"/>
    <w:rsid w:val="00986BBF"/>
    <w:rsid w:val="009901AD"/>
    <w:rsid w:val="0099173A"/>
    <w:rsid w:val="00993036"/>
    <w:rsid w:val="00993328"/>
    <w:rsid w:val="0099403C"/>
    <w:rsid w:val="00995883"/>
    <w:rsid w:val="009975B0"/>
    <w:rsid w:val="009A0728"/>
    <w:rsid w:val="009A0E65"/>
    <w:rsid w:val="009B29B6"/>
    <w:rsid w:val="009C15C5"/>
    <w:rsid w:val="009C3528"/>
    <w:rsid w:val="009C51CB"/>
    <w:rsid w:val="009D17CC"/>
    <w:rsid w:val="009D6BEC"/>
    <w:rsid w:val="009E2AD8"/>
    <w:rsid w:val="009E2DA0"/>
    <w:rsid w:val="009E665D"/>
    <w:rsid w:val="009E6C24"/>
    <w:rsid w:val="009E7892"/>
    <w:rsid w:val="009F17A3"/>
    <w:rsid w:val="009F1EF0"/>
    <w:rsid w:val="009F30FC"/>
    <w:rsid w:val="009F4F0A"/>
    <w:rsid w:val="009F6552"/>
    <w:rsid w:val="009F732E"/>
    <w:rsid w:val="009F76DB"/>
    <w:rsid w:val="009F7D86"/>
    <w:rsid w:val="00A00377"/>
    <w:rsid w:val="00A023F5"/>
    <w:rsid w:val="00A03DC5"/>
    <w:rsid w:val="00A0494D"/>
    <w:rsid w:val="00A06B19"/>
    <w:rsid w:val="00A11FEB"/>
    <w:rsid w:val="00A15052"/>
    <w:rsid w:val="00A1649E"/>
    <w:rsid w:val="00A22E0A"/>
    <w:rsid w:val="00A2326C"/>
    <w:rsid w:val="00A23836"/>
    <w:rsid w:val="00A25021"/>
    <w:rsid w:val="00A26116"/>
    <w:rsid w:val="00A26CB8"/>
    <w:rsid w:val="00A278AA"/>
    <w:rsid w:val="00A31D03"/>
    <w:rsid w:val="00A32C3B"/>
    <w:rsid w:val="00A336EA"/>
    <w:rsid w:val="00A34546"/>
    <w:rsid w:val="00A371BD"/>
    <w:rsid w:val="00A408C3"/>
    <w:rsid w:val="00A40D0C"/>
    <w:rsid w:val="00A417F1"/>
    <w:rsid w:val="00A45F4F"/>
    <w:rsid w:val="00A508BE"/>
    <w:rsid w:val="00A510F4"/>
    <w:rsid w:val="00A5335E"/>
    <w:rsid w:val="00A555EA"/>
    <w:rsid w:val="00A600A9"/>
    <w:rsid w:val="00A612F0"/>
    <w:rsid w:val="00A6750A"/>
    <w:rsid w:val="00A67566"/>
    <w:rsid w:val="00A67B0C"/>
    <w:rsid w:val="00A71945"/>
    <w:rsid w:val="00A741E2"/>
    <w:rsid w:val="00A76C6F"/>
    <w:rsid w:val="00A80912"/>
    <w:rsid w:val="00A876E3"/>
    <w:rsid w:val="00A910F7"/>
    <w:rsid w:val="00A9187A"/>
    <w:rsid w:val="00A94700"/>
    <w:rsid w:val="00A9485F"/>
    <w:rsid w:val="00AA0F4F"/>
    <w:rsid w:val="00AA4D58"/>
    <w:rsid w:val="00AA55B7"/>
    <w:rsid w:val="00AA5B9E"/>
    <w:rsid w:val="00AB1CAF"/>
    <w:rsid w:val="00AB2407"/>
    <w:rsid w:val="00AB2BD9"/>
    <w:rsid w:val="00AB53DF"/>
    <w:rsid w:val="00AB5C46"/>
    <w:rsid w:val="00AC1BD6"/>
    <w:rsid w:val="00AC3958"/>
    <w:rsid w:val="00AC3F21"/>
    <w:rsid w:val="00AC4DA2"/>
    <w:rsid w:val="00AC59B6"/>
    <w:rsid w:val="00AD2425"/>
    <w:rsid w:val="00AD3237"/>
    <w:rsid w:val="00AD4AC7"/>
    <w:rsid w:val="00AD5E9E"/>
    <w:rsid w:val="00AD64CD"/>
    <w:rsid w:val="00AE12BC"/>
    <w:rsid w:val="00AE1A7B"/>
    <w:rsid w:val="00AE2AB6"/>
    <w:rsid w:val="00AE2F06"/>
    <w:rsid w:val="00AE765E"/>
    <w:rsid w:val="00AF1906"/>
    <w:rsid w:val="00AF5AC4"/>
    <w:rsid w:val="00AF60AA"/>
    <w:rsid w:val="00AF66D6"/>
    <w:rsid w:val="00AF7A7B"/>
    <w:rsid w:val="00B008DE"/>
    <w:rsid w:val="00B00CA8"/>
    <w:rsid w:val="00B07561"/>
    <w:rsid w:val="00B07E5C"/>
    <w:rsid w:val="00B11A2F"/>
    <w:rsid w:val="00B11BA4"/>
    <w:rsid w:val="00B13CE2"/>
    <w:rsid w:val="00B21AD5"/>
    <w:rsid w:val="00B22D51"/>
    <w:rsid w:val="00B25BB5"/>
    <w:rsid w:val="00B33FBF"/>
    <w:rsid w:val="00B348DA"/>
    <w:rsid w:val="00B4454E"/>
    <w:rsid w:val="00B44A07"/>
    <w:rsid w:val="00B4647F"/>
    <w:rsid w:val="00B46AEB"/>
    <w:rsid w:val="00B51CBC"/>
    <w:rsid w:val="00B51FA0"/>
    <w:rsid w:val="00B620C0"/>
    <w:rsid w:val="00B642F8"/>
    <w:rsid w:val="00B723BA"/>
    <w:rsid w:val="00B7283E"/>
    <w:rsid w:val="00B72B82"/>
    <w:rsid w:val="00B741AC"/>
    <w:rsid w:val="00B7541D"/>
    <w:rsid w:val="00B75FE2"/>
    <w:rsid w:val="00B811F7"/>
    <w:rsid w:val="00B822AD"/>
    <w:rsid w:val="00B8425D"/>
    <w:rsid w:val="00B85811"/>
    <w:rsid w:val="00B86EF7"/>
    <w:rsid w:val="00B906FE"/>
    <w:rsid w:val="00B9564B"/>
    <w:rsid w:val="00BA3194"/>
    <w:rsid w:val="00BA4B41"/>
    <w:rsid w:val="00BA5DC6"/>
    <w:rsid w:val="00BA6196"/>
    <w:rsid w:val="00BA6AF4"/>
    <w:rsid w:val="00BB3025"/>
    <w:rsid w:val="00BB3E1A"/>
    <w:rsid w:val="00BC20D5"/>
    <w:rsid w:val="00BC38F5"/>
    <w:rsid w:val="00BC6D8C"/>
    <w:rsid w:val="00BD01DD"/>
    <w:rsid w:val="00BD11E7"/>
    <w:rsid w:val="00BD59A8"/>
    <w:rsid w:val="00BE0341"/>
    <w:rsid w:val="00BE13EF"/>
    <w:rsid w:val="00BE5E32"/>
    <w:rsid w:val="00BE6029"/>
    <w:rsid w:val="00BF2332"/>
    <w:rsid w:val="00BF42DE"/>
    <w:rsid w:val="00BF482D"/>
    <w:rsid w:val="00C06D0B"/>
    <w:rsid w:val="00C11FB5"/>
    <w:rsid w:val="00C14E0D"/>
    <w:rsid w:val="00C16C91"/>
    <w:rsid w:val="00C326FC"/>
    <w:rsid w:val="00C34006"/>
    <w:rsid w:val="00C3406A"/>
    <w:rsid w:val="00C35F32"/>
    <w:rsid w:val="00C42296"/>
    <w:rsid w:val="00C426B1"/>
    <w:rsid w:val="00C4325A"/>
    <w:rsid w:val="00C43958"/>
    <w:rsid w:val="00C4472A"/>
    <w:rsid w:val="00C4599C"/>
    <w:rsid w:val="00C542E0"/>
    <w:rsid w:val="00C56513"/>
    <w:rsid w:val="00C57C4D"/>
    <w:rsid w:val="00C61134"/>
    <w:rsid w:val="00C66160"/>
    <w:rsid w:val="00C66C33"/>
    <w:rsid w:val="00C66E57"/>
    <w:rsid w:val="00C67203"/>
    <w:rsid w:val="00C675FF"/>
    <w:rsid w:val="00C721AC"/>
    <w:rsid w:val="00C74F14"/>
    <w:rsid w:val="00C82568"/>
    <w:rsid w:val="00C85273"/>
    <w:rsid w:val="00C85C6F"/>
    <w:rsid w:val="00C86F85"/>
    <w:rsid w:val="00C90D6A"/>
    <w:rsid w:val="00C948AC"/>
    <w:rsid w:val="00C94CAD"/>
    <w:rsid w:val="00CA1C9B"/>
    <w:rsid w:val="00CA247E"/>
    <w:rsid w:val="00CA502F"/>
    <w:rsid w:val="00CA517F"/>
    <w:rsid w:val="00CB372E"/>
    <w:rsid w:val="00CB3C11"/>
    <w:rsid w:val="00CB6367"/>
    <w:rsid w:val="00CB63AB"/>
    <w:rsid w:val="00CC0DB4"/>
    <w:rsid w:val="00CC1C37"/>
    <w:rsid w:val="00CC697A"/>
    <w:rsid w:val="00CC72B6"/>
    <w:rsid w:val="00CD1808"/>
    <w:rsid w:val="00CD3CEF"/>
    <w:rsid w:val="00CD69BC"/>
    <w:rsid w:val="00CE0ADC"/>
    <w:rsid w:val="00CE1CE0"/>
    <w:rsid w:val="00CE2221"/>
    <w:rsid w:val="00CE5EAD"/>
    <w:rsid w:val="00CE61B6"/>
    <w:rsid w:val="00CE66E8"/>
    <w:rsid w:val="00CE684B"/>
    <w:rsid w:val="00CE6D75"/>
    <w:rsid w:val="00CF14AE"/>
    <w:rsid w:val="00CF3E2A"/>
    <w:rsid w:val="00CF5074"/>
    <w:rsid w:val="00D0218D"/>
    <w:rsid w:val="00D04EC0"/>
    <w:rsid w:val="00D101A4"/>
    <w:rsid w:val="00D14FF8"/>
    <w:rsid w:val="00D16B55"/>
    <w:rsid w:val="00D16FF9"/>
    <w:rsid w:val="00D179C1"/>
    <w:rsid w:val="00D20B57"/>
    <w:rsid w:val="00D20D08"/>
    <w:rsid w:val="00D2575B"/>
    <w:rsid w:val="00D25FB5"/>
    <w:rsid w:val="00D2636D"/>
    <w:rsid w:val="00D278AD"/>
    <w:rsid w:val="00D33F1F"/>
    <w:rsid w:val="00D3475F"/>
    <w:rsid w:val="00D40EA8"/>
    <w:rsid w:val="00D44223"/>
    <w:rsid w:val="00D53D53"/>
    <w:rsid w:val="00D53EB4"/>
    <w:rsid w:val="00D540B3"/>
    <w:rsid w:val="00D57808"/>
    <w:rsid w:val="00D63B3E"/>
    <w:rsid w:val="00D76229"/>
    <w:rsid w:val="00D76FC0"/>
    <w:rsid w:val="00D83955"/>
    <w:rsid w:val="00D8451C"/>
    <w:rsid w:val="00D85A43"/>
    <w:rsid w:val="00D87E3D"/>
    <w:rsid w:val="00D90B42"/>
    <w:rsid w:val="00D93228"/>
    <w:rsid w:val="00DA2529"/>
    <w:rsid w:val="00DA36E5"/>
    <w:rsid w:val="00DA3842"/>
    <w:rsid w:val="00DA3B9A"/>
    <w:rsid w:val="00DA639E"/>
    <w:rsid w:val="00DA7618"/>
    <w:rsid w:val="00DB130A"/>
    <w:rsid w:val="00DB2EBB"/>
    <w:rsid w:val="00DB7D64"/>
    <w:rsid w:val="00DC10A1"/>
    <w:rsid w:val="00DC464F"/>
    <w:rsid w:val="00DC5711"/>
    <w:rsid w:val="00DC655F"/>
    <w:rsid w:val="00DC6628"/>
    <w:rsid w:val="00DC7682"/>
    <w:rsid w:val="00DD0879"/>
    <w:rsid w:val="00DD0B59"/>
    <w:rsid w:val="00DD2B45"/>
    <w:rsid w:val="00DD7EBD"/>
    <w:rsid w:val="00DE3969"/>
    <w:rsid w:val="00DF002E"/>
    <w:rsid w:val="00DF005E"/>
    <w:rsid w:val="00DF17EC"/>
    <w:rsid w:val="00DF4F16"/>
    <w:rsid w:val="00DF62B6"/>
    <w:rsid w:val="00E033EC"/>
    <w:rsid w:val="00E036E8"/>
    <w:rsid w:val="00E03AF9"/>
    <w:rsid w:val="00E050D0"/>
    <w:rsid w:val="00E07225"/>
    <w:rsid w:val="00E12E31"/>
    <w:rsid w:val="00E14122"/>
    <w:rsid w:val="00E15668"/>
    <w:rsid w:val="00E316DB"/>
    <w:rsid w:val="00E32ED8"/>
    <w:rsid w:val="00E3447F"/>
    <w:rsid w:val="00E36021"/>
    <w:rsid w:val="00E364D5"/>
    <w:rsid w:val="00E4132F"/>
    <w:rsid w:val="00E473A6"/>
    <w:rsid w:val="00E50296"/>
    <w:rsid w:val="00E51087"/>
    <w:rsid w:val="00E52755"/>
    <w:rsid w:val="00E53095"/>
    <w:rsid w:val="00E53F1A"/>
    <w:rsid w:val="00E5409F"/>
    <w:rsid w:val="00E5621A"/>
    <w:rsid w:val="00E617A0"/>
    <w:rsid w:val="00E65394"/>
    <w:rsid w:val="00E670B9"/>
    <w:rsid w:val="00E7001D"/>
    <w:rsid w:val="00E704B2"/>
    <w:rsid w:val="00E77032"/>
    <w:rsid w:val="00E82EFB"/>
    <w:rsid w:val="00E83147"/>
    <w:rsid w:val="00E83C1C"/>
    <w:rsid w:val="00E85030"/>
    <w:rsid w:val="00E85503"/>
    <w:rsid w:val="00E858DA"/>
    <w:rsid w:val="00E92261"/>
    <w:rsid w:val="00E97271"/>
    <w:rsid w:val="00E972AE"/>
    <w:rsid w:val="00EA0518"/>
    <w:rsid w:val="00EA0E17"/>
    <w:rsid w:val="00EA3AF2"/>
    <w:rsid w:val="00EA4AC1"/>
    <w:rsid w:val="00EA5900"/>
    <w:rsid w:val="00EB3688"/>
    <w:rsid w:val="00EB3B7E"/>
    <w:rsid w:val="00EB4D92"/>
    <w:rsid w:val="00EC1AF4"/>
    <w:rsid w:val="00EC5A7A"/>
    <w:rsid w:val="00EC5C28"/>
    <w:rsid w:val="00EC703F"/>
    <w:rsid w:val="00ED5551"/>
    <w:rsid w:val="00EE2E01"/>
    <w:rsid w:val="00EE4EF4"/>
    <w:rsid w:val="00EE6488"/>
    <w:rsid w:val="00EF1200"/>
    <w:rsid w:val="00EF4A4A"/>
    <w:rsid w:val="00EF4D33"/>
    <w:rsid w:val="00EF68A8"/>
    <w:rsid w:val="00F00793"/>
    <w:rsid w:val="00F021FA"/>
    <w:rsid w:val="00F02A3F"/>
    <w:rsid w:val="00F036F7"/>
    <w:rsid w:val="00F04A4F"/>
    <w:rsid w:val="00F10DB2"/>
    <w:rsid w:val="00F11F86"/>
    <w:rsid w:val="00F12685"/>
    <w:rsid w:val="00F136C5"/>
    <w:rsid w:val="00F16132"/>
    <w:rsid w:val="00F17AF3"/>
    <w:rsid w:val="00F24C30"/>
    <w:rsid w:val="00F25E88"/>
    <w:rsid w:val="00F31FE4"/>
    <w:rsid w:val="00F34F93"/>
    <w:rsid w:val="00F35EA5"/>
    <w:rsid w:val="00F40CE2"/>
    <w:rsid w:val="00F46606"/>
    <w:rsid w:val="00F46857"/>
    <w:rsid w:val="00F47D6F"/>
    <w:rsid w:val="00F51757"/>
    <w:rsid w:val="00F53873"/>
    <w:rsid w:val="00F5500C"/>
    <w:rsid w:val="00F563BC"/>
    <w:rsid w:val="00F62E8A"/>
    <w:rsid w:val="00F62E97"/>
    <w:rsid w:val="00F64209"/>
    <w:rsid w:val="00F67E71"/>
    <w:rsid w:val="00F70159"/>
    <w:rsid w:val="00F77055"/>
    <w:rsid w:val="00F77FB4"/>
    <w:rsid w:val="00F811EB"/>
    <w:rsid w:val="00F81BD4"/>
    <w:rsid w:val="00F823C6"/>
    <w:rsid w:val="00F85154"/>
    <w:rsid w:val="00F8754A"/>
    <w:rsid w:val="00F90446"/>
    <w:rsid w:val="00F93BF5"/>
    <w:rsid w:val="00F93C9F"/>
    <w:rsid w:val="00F97665"/>
    <w:rsid w:val="00F976D2"/>
    <w:rsid w:val="00F97949"/>
    <w:rsid w:val="00FA0628"/>
    <w:rsid w:val="00FA09BA"/>
    <w:rsid w:val="00FA14D7"/>
    <w:rsid w:val="00FA1DE0"/>
    <w:rsid w:val="00FA2D03"/>
    <w:rsid w:val="00FA32B5"/>
    <w:rsid w:val="00FB1DCE"/>
    <w:rsid w:val="00FB57A1"/>
    <w:rsid w:val="00FB5A31"/>
    <w:rsid w:val="00FB7611"/>
    <w:rsid w:val="00FC0132"/>
    <w:rsid w:val="00FC0247"/>
    <w:rsid w:val="00FC30C3"/>
    <w:rsid w:val="00FD10E8"/>
    <w:rsid w:val="00FD3F25"/>
    <w:rsid w:val="00FD4153"/>
    <w:rsid w:val="00FD6CC8"/>
    <w:rsid w:val="00FD6DB5"/>
    <w:rsid w:val="00FD7277"/>
    <w:rsid w:val="00FD74ED"/>
    <w:rsid w:val="00FE189E"/>
    <w:rsid w:val="00FE2535"/>
    <w:rsid w:val="00FE5DA5"/>
    <w:rsid w:val="00FF06AA"/>
    <w:rsid w:val="00FF2AFD"/>
    <w:rsid w:val="00FF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3D53"/>
    <w:pPr>
      <w:widowControl w:val="0"/>
    </w:pPr>
    <w:rPr>
      <w:snapToGrid w:val="0"/>
      <w:kern w:val="28"/>
      <w:sz w:val="22"/>
    </w:rPr>
  </w:style>
  <w:style w:type="paragraph" w:styleId="Heading1">
    <w:name w:val="heading 1"/>
    <w:aliases w:val="H1"/>
    <w:basedOn w:val="Normal"/>
    <w:next w:val="ParaNum"/>
    <w:link w:val="Heading1Char"/>
    <w:qFormat/>
    <w:rsid w:val="00D53D53"/>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h2,UNDERRUBRIK 1-2,Heading 2 Char"/>
    <w:basedOn w:val="Normal"/>
    <w:next w:val="ParaNum"/>
    <w:autoRedefine/>
    <w:qFormat/>
    <w:rsid w:val="00D53D53"/>
    <w:pPr>
      <w:keepNext/>
      <w:numPr>
        <w:ilvl w:val="1"/>
        <w:numId w:val="3"/>
      </w:numPr>
      <w:spacing w:after="120"/>
      <w:outlineLvl w:val="1"/>
    </w:pPr>
    <w:rPr>
      <w:b/>
    </w:rPr>
  </w:style>
  <w:style w:type="paragraph" w:styleId="Heading3">
    <w:name w:val="heading 3"/>
    <w:aliases w:val="3,Titre 3,1,31,Titre 31,?? 3"/>
    <w:basedOn w:val="Normal"/>
    <w:next w:val="ParaNum"/>
    <w:link w:val="Heading3Char"/>
    <w:qFormat/>
    <w:rsid w:val="00D53D53"/>
    <w:pPr>
      <w:keepNext/>
      <w:numPr>
        <w:ilvl w:val="2"/>
        <w:numId w:val="3"/>
      </w:numPr>
      <w:tabs>
        <w:tab w:val="left" w:pos="2160"/>
      </w:tabs>
      <w:spacing w:after="120"/>
      <w:outlineLvl w:val="2"/>
    </w:pPr>
    <w:rPr>
      <w:b/>
    </w:rPr>
  </w:style>
  <w:style w:type="paragraph" w:styleId="Heading4">
    <w:name w:val="heading 4"/>
    <w:basedOn w:val="Normal"/>
    <w:next w:val="ParaNum"/>
    <w:link w:val="Heading4Char"/>
    <w:qFormat/>
    <w:rsid w:val="00D53D53"/>
    <w:pPr>
      <w:keepNext/>
      <w:numPr>
        <w:ilvl w:val="3"/>
        <w:numId w:val="3"/>
      </w:numPr>
      <w:tabs>
        <w:tab w:val="left" w:pos="2880"/>
      </w:tabs>
      <w:spacing w:after="120"/>
      <w:outlineLvl w:val="3"/>
    </w:pPr>
    <w:rPr>
      <w:b/>
    </w:rPr>
  </w:style>
  <w:style w:type="paragraph" w:styleId="Heading5">
    <w:name w:val="heading 5"/>
    <w:basedOn w:val="Normal"/>
    <w:next w:val="ParaNum"/>
    <w:link w:val="Heading5Char"/>
    <w:qFormat/>
    <w:rsid w:val="00D53D53"/>
    <w:pPr>
      <w:keepNext/>
      <w:numPr>
        <w:ilvl w:val="4"/>
        <w:numId w:val="3"/>
      </w:numPr>
      <w:tabs>
        <w:tab w:val="left" w:pos="3600"/>
      </w:tabs>
      <w:suppressAutoHyphens/>
      <w:spacing w:after="120"/>
      <w:outlineLvl w:val="4"/>
    </w:pPr>
    <w:rPr>
      <w:b/>
    </w:rPr>
  </w:style>
  <w:style w:type="paragraph" w:styleId="Heading6">
    <w:name w:val="heading 6"/>
    <w:basedOn w:val="Normal"/>
    <w:next w:val="ParaNum"/>
    <w:link w:val="Heading6Char"/>
    <w:qFormat/>
    <w:rsid w:val="00D53D53"/>
    <w:pPr>
      <w:numPr>
        <w:ilvl w:val="5"/>
        <w:numId w:val="3"/>
      </w:numPr>
      <w:tabs>
        <w:tab w:val="left" w:pos="4320"/>
      </w:tabs>
      <w:spacing w:after="120"/>
      <w:outlineLvl w:val="5"/>
    </w:pPr>
    <w:rPr>
      <w:b/>
    </w:rPr>
  </w:style>
  <w:style w:type="paragraph" w:styleId="Heading7">
    <w:name w:val="heading 7"/>
    <w:basedOn w:val="Normal"/>
    <w:next w:val="ParaNum"/>
    <w:link w:val="Heading7Char"/>
    <w:qFormat/>
    <w:rsid w:val="00D53D53"/>
    <w:pPr>
      <w:numPr>
        <w:ilvl w:val="6"/>
        <w:numId w:val="3"/>
      </w:numPr>
      <w:tabs>
        <w:tab w:val="left" w:pos="5040"/>
      </w:tabs>
      <w:spacing w:after="120"/>
      <w:ind w:left="5040" w:hanging="720"/>
      <w:outlineLvl w:val="6"/>
    </w:pPr>
    <w:rPr>
      <w:b/>
    </w:rPr>
  </w:style>
  <w:style w:type="paragraph" w:styleId="Heading8">
    <w:name w:val="heading 8"/>
    <w:basedOn w:val="Normal"/>
    <w:next w:val="ParaNum"/>
    <w:link w:val="Heading8Char"/>
    <w:qFormat/>
    <w:rsid w:val="00D53D53"/>
    <w:pPr>
      <w:numPr>
        <w:ilvl w:val="7"/>
        <w:numId w:val="3"/>
      </w:numPr>
      <w:tabs>
        <w:tab w:val="clear" w:pos="5400"/>
        <w:tab w:val="left" w:pos="5760"/>
      </w:tabs>
      <w:spacing w:after="120"/>
      <w:ind w:left="5760" w:hanging="720"/>
      <w:outlineLvl w:val="7"/>
    </w:pPr>
    <w:rPr>
      <w:b/>
    </w:rPr>
  </w:style>
  <w:style w:type="paragraph" w:styleId="Heading9">
    <w:name w:val="heading 9"/>
    <w:aliases w:val="Topic,table,t,9,Heading 9.table,Titre 9"/>
    <w:basedOn w:val="Normal"/>
    <w:next w:val="ParaNum"/>
    <w:link w:val="Heading9Char"/>
    <w:qFormat/>
    <w:rsid w:val="00D53D53"/>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D53D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3D53"/>
  </w:style>
  <w:style w:type="paragraph" w:customStyle="1" w:styleId="ParaNum">
    <w:name w:val="ParaNum"/>
    <w:basedOn w:val="Normal"/>
    <w:link w:val="ParaNumChar1"/>
    <w:rsid w:val="00D53D53"/>
    <w:pPr>
      <w:numPr>
        <w:numId w:val="2"/>
      </w:numPr>
      <w:tabs>
        <w:tab w:val="clear" w:pos="1080"/>
        <w:tab w:val="num" w:pos="1440"/>
      </w:tabs>
      <w:spacing w:after="120"/>
    </w:pPr>
  </w:style>
  <w:style w:type="paragraph" w:styleId="EndnoteText">
    <w:name w:val="endnote text"/>
    <w:basedOn w:val="Normal"/>
    <w:semiHidden/>
    <w:rsid w:val="00D53D53"/>
    <w:rPr>
      <w:sz w:val="20"/>
    </w:rPr>
  </w:style>
  <w:style w:type="character" w:styleId="EndnoteReference">
    <w:name w:val="endnote reference"/>
    <w:semiHidden/>
    <w:rsid w:val="00D53D53"/>
    <w:rPr>
      <w:vertAlign w:val="superscript"/>
    </w:rPr>
  </w:style>
  <w:style w:type="paragraph" w:styleId="FootnoteText">
    <w:name w:val="footnote text"/>
    <w:aliases w:val="Footnote Text Char,Footnote Text Char1 Char,Footnote Text Char Char Char,Footnote Text Char1 Char Char Char,Footnote Text Char Char Char Char1 Char,Footnote Text Char1 Char Char Char Char Char,Footnote Text Char6,Footnote Text Char Char2,f"/>
    <w:link w:val="FootnoteTextChar2"/>
    <w:rsid w:val="00D53D53"/>
    <w:pPr>
      <w:spacing w:after="120"/>
    </w:pPr>
  </w:style>
  <w:style w:type="character" w:styleId="FootnoteReference">
    <w:name w:val="footnote reference"/>
    <w:aliases w:val="Appel note de bas de p,Footnote Reference/,Style 12,(NECG) Footnote Reference,Style 124,o,fr,Style 3,Style 13,FR,Style 17,Style 6,Style 4,Footnote Reference1,Style 7"/>
    <w:rsid w:val="00D53D53"/>
    <w:rPr>
      <w:rFonts w:ascii="Times New Roman" w:hAnsi="Times New Roman"/>
      <w:dstrike w:val="0"/>
      <w:color w:val="auto"/>
      <w:sz w:val="20"/>
      <w:vertAlign w:val="superscript"/>
    </w:rPr>
  </w:style>
  <w:style w:type="paragraph" w:styleId="TOC1">
    <w:name w:val="toc 1"/>
    <w:basedOn w:val="Normal"/>
    <w:next w:val="Normal"/>
    <w:rsid w:val="00D53D53"/>
    <w:pPr>
      <w:tabs>
        <w:tab w:val="left" w:pos="360"/>
        <w:tab w:val="right" w:leader="dot" w:pos="9360"/>
      </w:tabs>
      <w:suppressAutoHyphens/>
      <w:ind w:left="360" w:right="720" w:hanging="360"/>
    </w:pPr>
    <w:rPr>
      <w:caps/>
      <w:noProof/>
    </w:rPr>
  </w:style>
  <w:style w:type="paragraph" w:styleId="TOC2">
    <w:name w:val="toc 2"/>
    <w:basedOn w:val="Normal"/>
    <w:next w:val="Normal"/>
    <w:rsid w:val="00D53D53"/>
    <w:pPr>
      <w:tabs>
        <w:tab w:val="left" w:pos="720"/>
        <w:tab w:val="right" w:leader="dot" w:pos="9360"/>
      </w:tabs>
      <w:suppressAutoHyphens/>
      <w:ind w:left="720" w:right="720" w:hanging="360"/>
    </w:pPr>
    <w:rPr>
      <w:noProof/>
    </w:rPr>
  </w:style>
  <w:style w:type="paragraph" w:styleId="TOC3">
    <w:name w:val="toc 3"/>
    <w:basedOn w:val="Normal"/>
    <w:next w:val="Normal"/>
    <w:rsid w:val="00D53D53"/>
    <w:pPr>
      <w:tabs>
        <w:tab w:val="left" w:pos="1080"/>
        <w:tab w:val="right" w:leader="dot" w:pos="9360"/>
      </w:tabs>
      <w:suppressAutoHyphens/>
      <w:ind w:left="1080" w:right="720" w:hanging="360"/>
    </w:pPr>
    <w:rPr>
      <w:noProof/>
    </w:rPr>
  </w:style>
  <w:style w:type="paragraph" w:styleId="TOC4">
    <w:name w:val="toc 4"/>
    <w:basedOn w:val="Normal"/>
    <w:next w:val="Normal"/>
    <w:autoRedefine/>
    <w:rsid w:val="00D53D53"/>
    <w:pPr>
      <w:tabs>
        <w:tab w:val="left" w:pos="1440"/>
        <w:tab w:val="right" w:leader="dot" w:pos="9360"/>
      </w:tabs>
      <w:suppressAutoHyphens/>
      <w:ind w:left="1440" w:right="720" w:hanging="360"/>
    </w:pPr>
    <w:rPr>
      <w:noProof/>
    </w:rPr>
  </w:style>
  <w:style w:type="paragraph" w:styleId="TOC5">
    <w:name w:val="toc 5"/>
    <w:basedOn w:val="Normal"/>
    <w:next w:val="Normal"/>
    <w:autoRedefine/>
    <w:rsid w:val="00D53D53"/>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D53D53"/>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D53D53"/>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D53D53"/>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D53D53"/>
    <w:pPr>
      <w:tabs>
        <w:tab w:val="left" w:pos="3240"/>
        <w:tab w:val="right" w:leader="dot" w:pos="9360"/>
      </w:tabs>
      <w:suppressAutoHyphens/>
      <w:ind w:left="3240" w:hanging="360"/>
    </w:pPr>
    <w:rPr>
      <w:noProof/>
    </w:rPr>
  </w:style>
  <w:style w:type="paragraph" w:styleId="TOAHeading">
    <w:name w:val="toa heading"/>
    <w:basedOn w:val="Normal"/>
    <w:next w:val="Normal"/>
    <w:semiHidden/>
    <w:rsid w:val="00D53D53"/>
    <w:pPr>
      <w:tabs>
        <w:tab w:val="right" w:pos="9360"/>
      </w:tabs>
      <w:suppressAutoHyphens/>
    </w:pPr>
  </w:style>
  <w:style w:type="character" w:customStyle="1" w:styleId="EquationCaption">
    <w:name w:val="_Equation Caption"/>
    <w:rsid w:val="00D53D53"/>
  </w:style>
  <w:style w:type="paragraph" w:styleId="Header">
    <w:name w:val="header"/>
    <w:aliases w:val="encabezado,header odd,header odd1,header odd2,header,he,h,Header/Footer,Page No"/>
    <w:basedOn w:val="Normal"/>
    <w:link w:val="HeaderChar"/>
    <w:autoRedefine/>
    <w:rsid w:val="00D53D53"/>
    <w:pPr>
      <w:tabs>
        <w:tab w:val="center" w:pos="4680"/>
        <w:tab w:val="right" w:pos="9360"/>
      </w:tabs>
    </w:pPr>
    <w:rPr>
      <w:b/>
    </w:rPr>
  </w:style>
  <w:style w:type="paragraph" w:styleId="Footer">
    <w:name w:val="footer"/>
    <w:basedOn w:val="Normal"/>
    <w:link w:val="FooterChar"/>
    <w:rsid w:val="00D53D53"/>
    <w:pPr>
      <w:tabs>
        <w:tab w:val="center" w:pos="4320"/>
        <w:tab w:val="right" w:pos="8640"/>
      </w:tabs>
    </w:pPr>
  </w:style>
  <w:style w:type="character" w:styleId="PageNumber">
    <w:name w:val="page number"/>
    <w:basedOn w:val="DefaultParagraphFont"/>
    <w:rsid w:val="00D53D53"/>
  </w:style>
  <w:style w:type="paragraph" w:styleId="BlockText">
    <w:name w:val="Block Text"/>
    <w:basedOn w:val="Normal"/>
    <w:rsid w:val="00D53D53"/>
    <w:pPr>
      <w:spacing w:after="240"/>
      <w:ind w:left="1440" w:right="1440"/>
    </w:pPr>
  </w:style>
  <w:style w:type="paragraph" w:customStyle="1" w:styleId="Paratitle">
    <w:name w:val="Para title"/>
    <w:basedOn w:val="Normal"/>
    <w:rsid w:val="00D53D53"/>
    <w:pPr>
      <w:tabs>
        <w:tab w:val="center" w:pos="9270"/>
      </w:tabs>
      <w:spacing w:after="240"/>
    </w:pPr>
    <w:rPr>
      <w:spacing w:val="-2"/>
    </w:rPr>
  </w:style>
  <w:style w:type="paragraph" w:customStyle="1" w:styleId="Bullet">
    <w:name w:val="Bullet"/>
    <w:basedOn w:val="Normal"/>
    <w:rsid w:val="00D53D53"/>
    <w:pPr>
      <w:tabs>
        <w:tab w:val="left" w:pos="2160"/>
      </w:tabs>
      <w:spacing w:after="220"/>
      <w:ind w:left="2160" w:hanging="720"/>
    </w:pPr>
  </w:style>
  <w:style w:type="paragraph" w:customStyle="1" w:styleId="TableFormat">
    <w:name w:val="TableFormat"/>
    <w:basedOn w:val="Bullet"/>
    <w:rsid w:val="00D53D53"/>
    <w:pPr>
      <w:tabs>
        <w:tab w:val="clear" w:pos="2160"/>
        <w:tab w:val="left" w:pos="5040"/>
      </w:tabs>
      <w:ind w:left="5040" w:hanging="3600"/>
    </w:pPr>
  </w:style>
  <w:style w:type="paragraph" w:customStyle="1" w:styleId="TOCTitle">
    <w:name w:val="TOC Title"/>
    <w:basedOn w:val="Normal"/>
    <w:rsid w:val="00D53D53"/>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D53D53"/>
    <w:pPr>
      <w:jc w:val="center"/>
    </w:pPr>
    <w:rPr>
      <w:rFonts w:ascii="Times New Roman Bold" w:hAnsi="Times New Roman Bold"/>
      <w:b/>
      <w:bCs/>
      <w:caps/>
      <w:szCs w:val="22"/>
    </w:rPr>
  </w:style>
  <w:style w:type="character" w:styleId="Hyperlink">
    <w:name w:val="Hyperlink"/>
    <w:rsid w:val="00D53D53"/>
    <w:rPr>
      <w:color w:val="0000FF"/>
      <w:u w:val="single"/>
    </w:rPr>
  </w:style>
  <w:style w:type="character" w:customStyle="1" w:styleId="ParaNumChar1">
    <w:name w:val="ParaNum Char1"/>
    <w:link w:val="ParaNum"/>
    <w:rsid w:val="00DA7618"/>
    <w:rPr>
      <w:snapToGrid w:val="0"/>
      <w:kern w:val="28"/>
      <w:sz w:val="22"/>
    </w:rPr>
  </w:style>
  <w:style w:type="character" w:customStyle="1" w:styleId="Heading1Char">
    <w:name w:val="Heading 1 Char"/>
    <w:aliases w:val="H1 Char"/>
    <w:link w:val="Heading1"/>
    <w:rsid w:val="00DA7618"/>
    <w:rPr>
      <w:rFonts w:ascii="Times New Roman Bold" w:hAnsi="Times New Roman Bold"/>
      <w:b/>
      <w:caps/>
      <w:snapToGrid w:val="0"/>
      <w:kern w:val="28"/>
      <w:sz w:val="22"/>
    </w:rPr>
  </w:style>
  <w:style w:type="character" w:customStyle="1" w:styleId="FootnoteTextChar2">
    <w:name w:val="Footnote Text Char2"/>
    <w:aliases w:val="Footnote Text Char Char6,Footnote Text Char1 Char Char4,Footnote Text Char Char Char Char5,Footnote Text Char1 Char Char Char Char4,Footnote Text Char Char Char Char1 Char Char5,Footnote Text Char1 Char Char Char Char Char Char4"/>
    <w:link w:val="FootnoteText"/>
    <w:rsid w:val="00DA7618"/>
  </w:style>
  <w:style w:type="character" w:customStyle="1" w:styleId="HeaderChar">
    <w:name w:val="Header Char"/>
    <w:aliases w:val="encabezado Char,header odd Char,header odd1 Char,header odd2 Char,header Char,he Char,h Char,Header/Footer Char,Page No Char"/>
    <w:link w:val="Header"/>
    <w:rsid w:val="002F2028"/>
    <w:rPr>
      <w:b/>
      <w:snapToGrid w:val="0"/>
      <w:kern w:val="28"/>
      <w:sz w:val="22"/>
    </w:rPr>
  </w:style>
  <w:style w:type="paragraph" w:styleId="Caption">
    <w:name w:val="caption"/>
    <w:basedOn w:val="Normal"/>
    <w:next w:val="Normal"/>
    <w:qFormat/>
    <w:rsid w:val="00DA7618"/>
    <w:pPr>
      <w:spacing w:before="120" w:after="120"/>
    </w:pPr>
    <w:rPr>
      <w:b/>
    </w:rPr>
  </w:style>
  <w:style w:type="character" w:customStyle="1" w:styleId="documentbody1">
    <w:name w:val="documentbody1"/>
    <w:rsid w:val="00DA7618"/>
    <w:rPr>
      <w:rFonts w:ascii="Verdana" w:hAnsi="Verdana" w:hint="default"/>
      <w:sz w:val="19"/>
      <w:szCs w:val="19"/>
    </w:rPr>
  </w:style>
  <w:style w:type="table" w:styleId="TableGrid">
    <w:name w:val="Table Grid"/>
    <w:basedOn w:val="TableNormal"/>
    <w:uiPriority w:val="59"/>
    <w:rsid w:val="00DA7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def">
    <w:name w:val="Art_def"/>
    <w:rsid w:val="00DA7618"/>
    <w:rPr>
      <w:rFonts w:ascii="Times New Roman" w:hAnsi="Times New Roman"/>
      <w:b/>
      <w:bCs/>
    </w:rPr>
  </w:style>
  <w:style w:type="character" w:customStyle="1" w:styleId="Resref">
    <w:name w:val="Res_ref"/>
    <w:rsid w:val="00DA7618"/>
  </w:style>
  <w:style w:type="character" w:styleId="Emphasis">
    <w:name w:val="Emphasis"/>
    <w:uiPriority w:val="20"/>
    <w:qFormat/>
    <w:rsid w:val="00DA7618"/>
    <w:rPr>
      <w:i/>
      <w:iCs/>
    </w:rPr>
  </w:style>
  <w:style w:type="paragraph" w:customStyle="1" w:styleId="Note">
    <w:name w:val="Note"/>
    <w:basedOn w:val="Normal"/>
    <w:link w:val="NoteChar"/>
    <w:rsid w:val="00DA7618"/>
    <w:pPr>
      <w:tabs>
        <w:tab w:val="left" w:pos="284"/>
        <w:tab w:val="left" w:pos="1134"/>
        <w:tab w:val="left" w:pos="1871"/>
        <w:tab w:val="left" w:pos="2268"/>
      </w:tabs>
      <w:overflowPunct w:val="0"/>
      <w:autoSpaceDE w:val="0"/>
      <w:autoSpaceDN w:val="0"/>
      <w:adjustRightInd w:val="0"/>
      <w:spacing w:before="80"/>
      <w:textAlignment w:val="baseline"/>
    </w:pPr>
    <w:rPr>
      <w:sz w:val="24"/>
      <w:lang w:val="en-GB"/>
    </w:rPr>
  </w:style>
  <w:style w:type="character" w:customStyle="1" w:styleId="NoteChar">
    <w:name w:val="Note Char"/>
    <w:link w:val="Note"/>
    <w:rsid w:val="00DA7618"/>
    <w:rPr>
      <w:snapToGrid w:val="0"/>
      <w:kern w:val="28"/>
      <w:sz w:val="24"/>
      <w:lang w:val="en-GB"/>
    </w:rPr>
  </w:style>
  <w:style w:type="character" w:customStyle="1" w:styleId="Artref">
    <w:name w:val="Art_ref"/>
    <w:uiPriority w:val="99"/>
    <w:rsid w:val="00DA7618"/>
  </w:style>
  <w:style w:type="character" w:customStyle="1" w:styleId="Appref">
    <w:name w:val="App_ref"/>
    <w:rsid w:val="00DA7618"/>
  </w:style>
  <w:style w:type="paragraph" w:styleId="Title">
    <w:name w:val="Title"/>
    <w:basedOn w:val="Normal"/>
    <w:link w:val="TitleChar"/>
    <w:qFormat/>
    <w:rsid w:val="00DA7618"/>
    <w:pPr>
      <w:jc w:val="center"/>
    </w:pPr>
    <w:rPr>
      <w:b/>
    </w:rPr>
  </w:style>
  <w:style w:type="character" w:customStyle="1" w:styleId="TitleChar">
    <w:name w:val="Title Char"/>
    <w:basedOn w:val="DefaultParagraphFont"/>
    <w:link w:val="Title"/>
    <w:rsid w:val="00DA7618"/>
    <w:rPr>
      <w:b/>
      <w:snapToGrid w:val="0"/>
      <w:kern w:val="28"/>
      <w:sz w:val="22"/>
    </w:rPr>
  </w:style>
  <w:style w:type="paragraph" w:customStyle="1" w:styleId="ParaNumChar">
    <w:name w:val="ParaNum Char"/>
    <w:basedOn w:val="Normal"/>
    <w:rsid w:val="00DA7618"/>
    <w:pPr>
      <w:tabs>
        <w:tab w:val="left" w:pos="1440"/>
      </w:tabs>
      <w:spacing w:after="220"/>
      <w:ind w:firstLine="720"/>
      <w:jc w:val="both"/>
    </w:pPr>
  </w:style>
  <w:style w:type="paragraph" w:styleId="NormalWeb">
    <w:name w:val="Normal (Web)"/>
    <w:basedOn w:val="Normal"/>
    <w:uiPriority w:val="99"/>
    <w:rsid w:val="00DA7618"/>
    <w:pPr>
      <w:spacing w:before="100" w:beforeAutospacing="1" w:after="100" w:afterAutospacing="1"/>
    </w:pPr>
    <w:rPr>
      <w:sz w:val="24"/>
      <w:szCs w:val="24"/>
    </w:rPr>
  </w:style>
  <w:style w:type="paragraph" w:customStyle="1" w:styleId="NumberedList">
    <w:name w:val="Numbered List"/>
    <w:basedOn w:val="Normal"/>
    <w:rsid w:val="00DA7618"/>
    <w:pPr>
      <w:spacing w:after="220"/>
    </w:pPr>
  </w:style>
  <w:style w:type="paragraph" w:customStyle="1" w:styleId="Tablelegend">
    <w:name w:val="Table_legend"/>
    <w:basedOn w:val="Normal"/>
    <w:next w:val="Normal"/>
    <w:link w:val="TablelegendChar"/>
    <w:rsid w:val="00DA7618"/>
    <w:pPr>
      <w:keepNext/>
      <w:tabs>
        <w:tab w:val="left" w:pos="284"/>
        <w:tab w:val="left" w:pos="567"/>
        <w:tab w:val="left" w:pos="851"/>
        <w:tab w:val="left" w:pos="1134"/>
      </w:tabs>
      <w:overflowPunct w:val="0"/>
      <w:autoSpaceDE w:val="0"/>
      <w:autoSpaceDN w:val="0"/>
      <w:adjustRightInd w:val="0"/>
      <w:spacing w:before="120"/>
      <w:jc w:val="both"/>
      <w:textAlignment w:val="baseline"/>
    </w:pPr>
    <w:rPr>
      <w:sz w:val="20"/>
      <w:lang w:val="fr-FR"/>
    </w:rPr>
  </w:style>
  <w:style w:type="character" w:customStyle="1" w:styleId="TablelegendChar">
    <w:name w:val="Table_legend Char"/>
    <w:link w:val="Tablelegend"/>
    <w:rsid w:val="00DA7618"/>
    <w:rPr>
      <w:snapToGrid w:val="0"/>
      <w:kern w:val="28"/>
      <w:lang w:val="fr-FR"/>
    </w:rPr>
  </w:style>
  <w:style w:type="character" w:customStyle="1" w:styleId="TabletextChar">
    <w:name w:val="Table_text Char"/>
    <w:link w:val="Tabletext"/>
    <w:uiPriority w:val="99"/>
    <w:rsid w:val="00DA7618"/>
    <w:rPr>
      <w:lang w:val="fr-FR"/>
    </w:rPr>
  </w:style>
  <w:style w:type="paragraph" w:customStyle="1" w:styleId="Tabletext">
    <w:name w:val="Table_text"/>
    <w:basedOn w:val="Normal"/>
    <w:link w:val="TabletextChar"/>
    <w:uiPriority w:val="99"/>
    <w:rsid w:val="00DA7618"/>
    <w:pPr>
      <w:overflowPunct w:val="0"/>
      <w:autoSpaceDE w:val="0"/>
      <w:autoSpaceDN w:val="0"/>
      <w:adjustRightInd w:val="0"/>
      <w:spacing w:before="40" w:after="40"/>
      <w:jc w:val="both"/>
      <w:textAlignment w:val="baseline"/>
    </w:pPr>
    <w:rPr>
      <w:snapToGrid/>
      <w:kern w:val="0"/>
      <w:sz w:val="20"/>
      <w:lang w:val="fr-FR"/>
    </w:rPr>
  </w:style>
  <w:style w:type="character" w:customStyle="1" w:styleId="ParanumChar0">
    <w:name w:val="Paranum Char"/>
    <w:rsid w:val="00DA7618"/>
    <w:rPr>
      <w:noProof w:val="0"/>
      <w:sz w:val="22"/>
      <w:lang w:val="en-US" w:eastAsia="en-US" w:bidi="ar-SA"/>
    </w:rPr>
  </w:style>
  <w:style w:type="paragraph" w:customStyle="1" w:styleId="ParaNumChar2">
    <w:name w:val="ParaNum Char2"/>
    <w:basedOn w:val="Normal"/>
    <w:rsid w:val="00DA7618"/>
    <w:pPr>
      <w:tabs>
        <w:tab w:val="num" w:pos="720"/>
        <w:tab w:val="num" w:pos="1080"/>
      </w:tabs>
      <w:spacing w:after="220"/>
      <w:ind w:hanging="720"/>
      <w:jc w:val="both"/>
    </w:pPr>
  </w:style>
  <w:style w:type="paragraph" w:styleId="BodyText3">
    <w:name w:val="Body Text 3"/>
    <w:basedOn w:val="Normal"/>
    <w:link w:val="BodyText3Char"/>
    <w:rsid w:val="00DA7618"/>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pPr>
    <w:rPr>
      <w:rFonts w:ascii="Arial Narrow" w:hAnsi="Arial Narrow"/>
      <w:sz w:val="17"/>
      <w:lang w:val="fr-FR"/>
    </w:rPr>
  </w:style>
  <w:style w:type="character" w:customStyle="1" w:styleId="BodyText3Char">
    <w:name w:val="Body Text 3 Char"/>
    <w:basedOn w:val="DefaultParagraphFont"/>
    <w:link w:val="BodyText3"/>
    <w:rsid w:val="00DA7618"/>
    <w:rPr>
      <w:rFonts w:ascii="Arial Narrow" w:hAnsi="Arial Narrow"/>
      <w:snapToGrid w:val="0"/>
      <w:kern w:val="28"/>
      <w:sz w:val="17"/>
      <w:lang w:val="fr-FR"/>
    </w:rPr>
  </w:style>
  <w:style w:type="character" w:styleId="Strong">
    <w:name w:val="Strong"/>
    <w:qFormat/>
    <w:rsid w:val="00DA7618"/>
    <w:rPr>
      <w:b/>
      <w:bCs/>
    </w:rPr>
  </w:style>
  <w:style w:type="character" w:customStyle="1" w:styleId="artdef0">
    <w:name w:val="artdef"/>
    <w:rsid w:val="00DA7618"/>
  </w:style>
  <w:style w:type="paragraph" w:styleId="BodyTextIndent">
    <w:name w:val="Body Text Indent"/>
    <w:basedOn w:val="Normal"/>
    <w:link w:val="BodyTextIndentChar"/>
    <w:rsid w:val="00DA7618"/>
    <w:pPr>
      <w:ind w:left="2160" w:hanging="2160"/>
    </w:pPr>
    <w:rPr>
      <w:rFonts w:ascii="Arial" w:hAnsi="Arial" w:cs="Arial"/>
      <w:szCs w:val="24"/>
    </w:rPr>
  </w:style>
  <w:style w:type="character" w:customStyle="1" w:styleId="BodyTextIndentChar">
    <w:name w:val="Body Text Indent Char"/>
    <w:basedOn w:val="DefaultParagraphFont"/>
    <w:link w:val="BodyTextIndent"/>
    <w:rsid w:val="00DA7618"/>
    <w:rPr>
      <w:rFonts w:ascii="Arial" w:hAnsi="Arial" w:cs="Arial"/>
      <w:snapToGrid w:val="0"/>
      <w:kern w:val="28"/>
      <w:sz w:val="22"/>
      <w:szCs w:val="24"/>
    </w:rPr>
  </w:style>
  <w:style w:type="paragraph" w:styleId="BodyTextIndent2">
    <w:name w:val="Body Text Indent 2"/>
    <w:basedOn w:val="Normal"/>
    <w:link w:val="BodyTextIndent2Char"/>
    <w:rsid w:val="00DA7618"/>
    <w:pPr>
      <w:ind w:left="979" w:hanging="259"/>
    </w:pPr>
    <w:rPr>
      <w:rFonts w:ascii="Arial" w:hAnsi="Arial" w:cs="Arial"/>
      <w:szCs w:val="24"/>
    </w:rPr>
  </w:style>
  <w:style w:type="character" w:customStyle="1" w:styleId="BodyTextIndent2Char">
    <w:name w:val="Body Text Indent 2 Char"/>
    <w:basedOn w:val="DefaultParagraphFont"/>
    <w:link w:val="BodyTextIndent2"/>
    <w:rsid w:val="00DA7618"/>
    <w:rPr>
      <w:rFonts w:ascii="Arial" w:hAnsi="Arial" w:cs="Arial"/>
      <w:snapToGrid w:val="0"/>
      <w:kern w:val="28"/>
      <w:sz w:val="22"/>
      <w:szCs w:val="24"/>
    </w:rPr>
  </w:style>
  <w:style w:type="paragraph" w:customStyle="1" w:styleId="Paranum0">
    <w:name w:val="Paranum"/>
    <w:basedOn w:val="Normal"/>
    <w:rsid w:val="00DA7618"/>
    <w:pPr>
      <w:spacing w:after="220"/>
      <w:ind w:firstLine="720"/>
      <w:jc w:val="both"/>
    </w:pPr>
  </w:style>
  <w:style w:type="character" w:customStyle="1" w:styleId="ParanumCharChar">
    <w:name w:val="Paranum Char Char"/>
    <w:rsid w:val="00DA7618"/>
    <w:rPr>
      <w:noProof w:val="0"/>
      <w:sz w:val="22"/>
      <w:lang w:val="en-US" w:eastAsia="en-US" w:bidi="ar-SA"/>
    </w:rPr>
  </w:style>
  <w:style w:type="character" w:customStyle="1" w:styleId="FootnoteTextChar1">
    <w:name w:val="Footnote Text Char1"/>
    <w:aliases w:val="Footnote Text Char Char,Footnote Text Char1 Char Char,Footnote Text Char Char Char Char1,Footnote Text Char1 Char Char Char Char,Footnote Text Char Char Char Char1 Char Char1,Footnote Text Char1 Char Char Char Char Char Char,f Char"/>
    <w:rsid w:val="00DA7618"/>
    <w:rPr>
      <w:noProof w:val="0"/>
      <w:lang w:val="en-US" w:eastAsia="en-US" w:bidi="ar-SA"/>
    </w:rPr>
  </w:style>
  <w:style w:type="paragraph" w:styleId="BodyText">
    <w:name w:val="Body Text"/>
    <w:basedOn w:val="Normal"/>
    <w:link w:val="BodyTextChar"/>
    <w:rsid w:val="00DA7618"/>
    <w:pPr>
      <w:ind w:right="-108"/>
    </w:pPr>
    <w:rPr>
      <w:sz w:val="16"/>
    </w:rPr>
  </w:style>
  <w:style w:type="character" w:customStyle="1" w:styleId="BodyTextChar">
    <w:name w:val="Body Text Char"/>
    <w:basedOn w:val="DefaultParagraphFont"/>
    <w:link w:val="BodyText"/>
    <w:rsid w:val="00DA7618"/>
    <w:rPr>
      <w:snapToGrid w:val="0"/>
      <w:kern w:val="28"/>
      <w:sz w:val="16"/>
    </w:rPr>
  </w:style>
  <w:style w:type="character" w:customStyle="1" w:styleId="Artdef1">
    <w:name w:val="Art#_def"/>
    <w:rsid w:val="00DA7618"/>
    <w:rPr>
      <w:rFonts w:ascii="Times New Roman" w:hAnsi="Times New Roman"/>
      <w:b/>
      <w:color w:val="auto"/>
    </w:rPr>
  </w:style>
  <w:style w:type="character" w:customStyle="1" w:styleId="ParanumCharCharChar">
    <w:name w:val="Paranum Char Char Char"/>
    <w:rsid w:val="00DA7618"/>
    <w:rPr>
      <w:noProof w:val="0"/>
      <w:sz w:val="22"/>
      <w:lang w:val="en-US" w:eastAsia="en-US" w:bidi="ar-SA"/>
    </w:rPr>
  </w:style>
  <w:style w:type="character" w:customStyle="1" w:styleId="FootnoteTextCharCharCharChar">
    <w:name w:val="Footnote Text Char Char Char Char"/>
    <w:rsid w:val="00DA7618"/>
    <w:rPr>
      <w:noProof w:val="0"/>
      <w:lang w:val="en-US" w:eastAsia="en-US" w:bidi="ar-SA"/>
    </w:rPr>
  </w:style>
  <w:style w:type="paragraph" w:customStyle="1" w:styleId="ParanumCharCharCharCharChar1Char">
    <w:name w:val="Paranum Char Char Char Char Char1 Char"/>
    <w:basedOn w:val="Normal"/>
    <w:rsid w:val="00DA7618"/>
    <w:pPr>
      <w:spacing w:after="220"/>
      <w:ind w:firstLine="720"/>
      <w:jc w:val="both"/>
    </w:pPr>
  </w:style>
  <w:style w:type="character" w:customStyle="1" w:styleId="FootnoteTextChar1Char1">
    <w:name w:val="Footnote Text Char1 Char1"/>
    <w:aliases w:val="Footnote Text Char Char2 Char Char,Footnote Text Char1 Char Char1 Char Char,Footnote Text Char Char Char Char1 Char Char,Footnote Text Char1 Char Char Char1 Char Char Char,Footnote Text Char Char Char Char Char1 Char Char Char"/>
    <w:rsid w:val="00DA7618"/>
    <w:rPr>
      <w:noProof w:val="0"/>
      <w:lang w:val="en-US" w:eastAsia="en-US" w:bidi="ar-SA"/>
    </w:rPr>
  </w:style>
  <w:style w:type="character" w:customStyle="1" w:styleId="Artref0">
    <w:name w:val="Art#_ref"/>
    <w:rsid w:val="00DA7618"/>
    <w:rPr>
      <w:color w:val="auto"/>
    </w:rPr>
  </w:style>
  <w:style w:type="character" w:customStyle="1" w:styleId="Resref0">
    <w:name w:val="Res#_ref"/>
    <w:rsid w:val="00DA7618"/>
  </w:style>
  <w:style w:type="character" w:customStyle="1" w:styleId="FootnoteTextChar6Char">
    <w:name w:val="Footnote Text Char6 Char"/>
    <w:aliases w:val="Footnote Text Char Char2 Char1,Footnote Text Char1 Char2 Char Char1,Footnote Text Char Char2 Char Char Char2,Footnote Text Char1 Char2 Char Char Char Char1,Footnote Text Char Char2 Char Char Char Char Char1"/>
    <w:rsid w:val="00DA7618"/>
    <w:rPr>
      <w:noProof w:val="0"/>
      <w:lang w:val="en-US" w:eastAsia="en-US" w:bidi="ar-SA"/>
    </w:rPr>
  </w:style>
  <w:style w:type="paragraph" w:customStyle="1" w:styleId="Normalaftertitle">
    <w:name w:val="Normal_after_title"/>
    <w:basedOn w:val="Normal"/>
    <w:next w:val="Normal"/>
    <w:rsid w:val="00DA7618"/>
    <w:pPr>
      <w:tabs>
        <w:tab w:val="left" w:pos="794"/>
        <w:tab w:val="left" w:pos="1191"/>
        <w:tab w:val="left" w:pos="1588"/>
        <w:tab w:val="left" w:pos="1985"/>
      </w:tabs>
      <w:overflowPunct w:val="0"/>
      <w:autoSpaceDE w:val="0"/>
      <w:autoSpaceDN w:val="0"/>
      <w:adjustRightInd w:val="0"/>
      <w:spacing w:before="360"/>
      <w:textAlignment w:val="baseline"/>
    </w:pPr>
    <w:rPr>
      <w:sz w:val="24"/>
      <w:lang w:val="en-GB"/>
    </w:rPr>
  </w:style>
  <w:style w:type="paragraph" w:customStyle="1" w:styleId="ArtNo">
    <w:name w:val="Art_No"/>
    <w:basedOn w:val="Normal"/>
    <w:next w:val="Normal"/>
    <w:link w:val="ArtNoChar"/>
    <w:rsid w:val="00DA761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character" w:customStyle="1" w:styleId="ArtNoChar">
    <w:name w:val="Art_No Char"/>
    <w:link w:val="ArtNo"/>
    <w:rsid w:val="00DA7618"/>
    <w:rPr>
      <w:caps/>
      <w:snapToGrid w:val="0"/>
      <w:kern w:val="28"/>
      <w:sz w:val="28"/>
      <w:lang w:val="en-GB"/>
    </w:rPr>
  </w:style>
  <w:style w:type="character" w:styleId="FollowedHyperlink">
    <w:name w:val="FollowedHyperlink"/>
    <w:rsid w:val="00DA7618"/>
    <w:rPr>
      <w:color w:val="800080"/>
      <w:u w:val="single"/>
    </w:rPr>
  </w:style>
  <w:style w:type="paragraph" w:styleId="BodyText2">
    <w:name w:val="Body Text 2"/>
    <w:basedOn w:val="Normal"/>
    <w:link w:val="BodyText2Char"/>
    <w:rsid w:val="00DA7618"/>
    <w:pPr>
      <w:tabs>
        <w:tab w:val="left" w:pos="1170"/>
      </w:tabs>
      <w:suppressAutoHyphens/>
      <w:spacing w:after="220"/>
      <w:jc w:val="both"/>
    </w:pPr>
    <w:rPr>
      <w:sz w:val="16"/>
    </w:rPr>
  </w:style>
  <w:style w:type="character" w:customStyle="1" w:styleId="BodyText2Char">
    <w:name w:val="Body Text 2 Char"/>
    <w:basedOn w:val="DefaultParagraphFont"/>
    <w:link w:val="BodyText2"/>
    <w:rsid w:val="00DA7618"/>
    <w:rPr>
      <w:snapToGrid w:val="0"/>
      <w:kern w:val="28"/>
      <w:sz w:val="16"/>
    </w:rPr>
  </w:style>
  <w:style w:type="paragraph" w:customStyle="1" w:styleId="Section1">
    <w:name w:val="Section_1"/>
    <w:basedOn w:val="Normal"/>
    <w:rsid w:val="00DA7618"/>
    <w:pPr>
      <w:tabs>
        <w:tab w:val="center" w:pos="4820"/>
      </w:tabs>
      <w:overflowPunct w:val="0"/>
      <w:autoSpaceDE w:val="0"/>
      <w:autoSpaceDN w:val="0"/>
      <w:adjustRightInd w:val="0"/>
      <w:spacing w:before="360"/>
      <w:jc w:val="center"/>
      <w:textAlignment w:val="baseline"/>
    </w:pPr>
    <w:rPr>
      <w:b/>
      <w:sz w:val="24"/>
      <w:lang w:val="en-GB"/>
    </w:rPr>
  </w:style>
  <w:style w:type="paragraph" w:customStyle="1" w:styleId="Proposal">
    <w:name w:val="Proposal"/>
    <w:basedOn w:val="Normal"/>
    <w:next w:val="Normal"/>
    <w:link w:val="ProposalChar"/>
    <w:rsid w:val="00DA7618"/>
    <w:pPr>
      <w:keepNext/>
      <w:tabs>
        <w:tab w:val="left" w:pos="1134"/>
        <w:tab w:val="left" w:pos="1871"/>
        <w:tab w:val="left" w:pos="2268"/>
      </w:tabs>
      <w:overflowPunct w:val="0"/>
      <w:autoSpaceDE w:val="0"/>
      <w:autoSpaceDN w:val="0"/>
      <w:adjustRightInd w:val="0"/>
      <w:spacing w:before="240"/>
      <w:textAlignment w:val="baseline"/>
    </w:pPr>
    <w:rPr>
      <w:sz w:val="24"/>
      <w:lang w:val="en-GB"/>
    </w:rPr>
  </w:style>
  <w:style w:type="character" w:customStyle="1" w:styleId="ProposalChar">
    <w:name w:val="Proposal Char"/>
    <w:link w:val="Proposal"/>
    <w:rsid w:val="00DA7618"/>
    <w:rPr>
      <w:snapToGrid w:val="0"/>
      <w:kern w:val="28"/>
      <w:sz w:val="24"/>
      <w:lang w:val="en-GB"/>
    </w:rPr>
  </w:style>
  <w:style w:type="character" w:customStyle="1" w:styleId="ParaNumCharChar0">
    <w:name w:val="ParaNum Char Char"/>
    <w:rsid w:val="00DA7618"/>
    <w:rPr>
      <w:noProof w:val="0"/>
      <w:sz w:val="22"/>
      <w:lang w:val="en-US" w:eastAsia="en-US" w:bidi="ar-SA"/>
    </w:rPr>
  </w:style>
  <w:style w:type="paragraph" w:styleId="HTMLPreformatted">
    <w:name w:val="HTML Preformatted"/>
    <w:basedOn w:val="Normal"/>
    <w:link w:val="HTMLPreformattedChar"/>
    <w:rsid w:val="00DA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DA7618"/>
    <w:rPr>
      <w:rFonts w:ascii="Courier New" w:hAnsi="Courier New" w:cs="Courier New"/>
      <w:snapToGrid w:val="0"/>
      <w:kern w:val="28"/>
    </w:rPr>
  </w:style>
  <w:style w:type="character" w:customStyle="1" w:styleId="text-blue1">
    <w:name w:val="text-blue1"/>
    <w:rsid w:val="00DA7618"/>
    <w:rPr>
      <w:rFonts w:ascii="Verdana" w:hAnsi="Verdana" w:hint="default"/>
      <w:color w:val="000099"/>
      <w:sz w:val="15"/>
      <w:szCs w:val="15"/>
    </w:rPr>
  </w:style>
  <w:style w:type="paragraph" w:customStyle="1" w:styleId="defaulttext12">
    <w:name w:val="defaulttext12"/>
    <w:basedOn w:val="Normal"/>
    <w:rsid w:val="00DA7618"/>
    <w:pPr>
      <w:spacing w:before="100" w:beforeAutospacing="1" w:after="100" w:afterAutospacing="1"/>
    </w:pPr>
    <w:rPr>
      <w:rFonts w:ascii="Verdana" w:hAnsi="Verdana"/>
      <w:color w:val="333333"/>
      <w:sz w:val="15"/>
      <w:szCs w:val="15"/>
    </w:rPr>
  </w:style>
  <w:style w:type="character" w:customStyle="1" w:styleId="ParaNumChar2Char">
    <w:name w:val="ParaNum Char2 Char"/>
    <w:rsid w:val="00DA7618"/>
    <w:rPr>
      <w:noProof w:val="0"/>
      <w:snapToGrid w:val="0"/>
      <w:kern w:val="28"/>
      <w:sz w:val="22"/>
      <w:lang w:val="en-US" w:eastAsia="en-US" w:bidi="ar-SA"/>
    </w:rPr>
  </w:style>
  <w:style w:type="character" w:customStyle="1" w:styleId="ParanumCharCharCharCharChar1CharChar">
    <w:name w:val="Paranum Char Char Char Char Char1 Char Char"/>
    <w:rsid w:val="00DA7618"/>
    <w:rPr>
      <w:noProof w:val="0"/>
      <w:sz w:val="22"/>
      <w:lang w:val="en-US" w:eastAsia="en-US" w:bidi="ar-SA"/>
    </w:rPr>
  </w:style>
  <w:style w:type="character" w:customStyle="1" w:styleId="h21">
    <w:name w:val="h21"/>
    <w:rsid w:val="00DA7618"/>
    <w:rPr>
      <w:rFonts w:ascii="Verdana" w:hAnsi="Verdana" w:hint="default"/>
      <w:b/>
      <w:bCs/>
      <w:color w:val="000099"/>
      <w:sz w:val="23"/>
      <w:szCs w:val="23"/>
    </w:rPr>
  </w:style>
  <w:style w:type="paragraph" w:customStyle="1" w:styleId="Style1">
    <w:name w:val="Style1"/>
    <w:basedOn w:val="Normal"/>
    <w:rsid w:val="00DA7618"/>
    <w:pPr>
      <w:tabs>
        <w:tab w:val="left" w:pos="720"/>
        <w:tab w:val="num" w:pos="1224"/>
        <w:tab w:val="left" w:pos="1440"/>
        <w:tab w:val="left" w:pos="2160"/>
        <w:tab w:val="left" w:pos="5760"/>
      </w:tabs>
      <w:ind w:right="720" w:firstLine="723"/>
    </w:pPr>
  </w:style>
  <w:style w:type="paragraph" w:customStyle="1" w:styleId="ParaNumChar2CharCharChar">
    <w:name w:val="ParaNum Char2 Char Char Char"/>
    <w:basedOn w:val="Normal"/>
    <w:rsid w:val="00DA7618"/>
    <w:pPr>
      <w:tabs>
        <w:tab w:val="num" w:pos="1710"/>
      </w:tabs>
      <w:spacing w:after="220"/>
      <w:ind w:left="630" w:firstLine="720"/>
      <w:jc w:val="both"/>
    </w:pPr>
  </w:style>
  <w:style w:type="character" w:customStyle="1" w:styleId="ParaNumChar2CharCharCharChar">
    <w:name w:val="ParaNum Char2 Char Char Char Char"/>
    <w:rsid w:val="00DA7618"/>
    <w:rPr>
      <w:noProof w:val="0"/>
      <w:snapToGrid w:val="0"/>
      <w:kern w:val="28"/>
      <w:sz w:val="22"/>
      <w:lang w:val="en-US" w:eastAsia="en-US" w:bidi="ar-SA"/>
    </w:rPr>
  </w:style>
  <w:style w:type="paragraph" w:customStyle="1" w:styleId="ParanumCharCharCharCharChar2">
    <w:name w:val="Paranum Char Char Char Char Char2"/>
    <w:basedOn w:val="Normal"/>
    <w:rsid w:val="00DA7618"/>
    <w:pPr>
      <w:spacing w:after="220"/>
      <w:ind w:firstLine="720"/>
      <w:jc w:val="both"/>
    </w:pPr>
  </w:style>
  <w:style w:type="character" w:customStyle="1" w:styleId="ParanumCharCharCharCharChar2Char">
    <w:name w:val="Paranum Char Char Char Char Char2 Char"/>
    <w:rsid w:val="00DA7618"/>
    <w:rPr>
      <w:noProof w:val="0"/>
      <w:snapToGrid w:val="0"/>
      <w:kern w:val="28"/>
      <w:sz w:val="22"/>
      <w:lang w:val="en-US" w:eastAsia="en-US" w:bidi="ar-SA"/>
    </w:rPr>
  </w:style>
  <w:style w:type="character" w:customStyle="1" w:styleId="Appref0">
    <w:name w:val="App#_ref"/>
    <w:rsid w:val="00DA7618"/>
  </w:style>
  <w:style w:type="character" w:customStyle="1" w:styleId="Heading4Char1Char">
    <w:name w:val="Heading 4 Char1 Char"/>
    <w:aliases w:val="Heading 4 Char Char Char,Heading 4 Char1 Char Char,Heading 4 Char Char Char Char"/>
    <w:rsid w:val="00DA7618"/>
    <w:rPr>
      <w:b/>
      <w:noProof w:val="0"/>
      <w:sz w:val="22"/>
      <w:lang w:val="en-US" w:eastAsia="en-US" w:bidi="ar-SA"/>
    </w:rPr>
  </w:style>
  <w:style w:type="paragraph" w:customStyle="1" w:styleId="enumlev1">
    <w:name w:val="enumlev1"/>
    <w:basedOn w:val="Normal"/>
    <w:link w:val="enumlev1Char"/>
    <w:rsid w:val="00DA7618"/>
    <w:pPr>
      <w:tabs>
        <w:tab w:val="left" w:pos="1134"/>
        <w:tab w:val="left" w:pos="1871"/>
        <w:tab w:val="left" w:pos="2608"/>
        <w:tab w:val="left" w:pos="3345"/>
      </w:tabs>
      <w:overflowPunct w:val="0"/>
      <w:autoSpaceDE w:val="0"/>
      <w:autoSpaceDN w:val="0"/>
      <w:adjustRightInd w:val="0"/>
      <w:spacing w:before="120"/>
      <w:ind w:left="454" w:hanging="454"/>
      <w:jc w:val="both"/>
      <w:textAlignment w:val="baseline"/>
    </w:pPr>
    <w:rPr>
      <w:sz w:val="24"/>
      <w:lang w:val="fr-FR"/>
    </w:rPr>
  </w:style>
  <w:style w:type="character" w:customStyle="1" w:styleId="enumlev1Char">
    <w:name w:val="enumlev1 Char"/>
    <w:link w:val="enumlev1"/>
    <w:rsid w:val="00DA7618"/>
    <w:rPr>
      <w:snapToGrid w:val="0"/>
      <w:kern w:val="28"/>
      <w:sz w:val="24"/>
      <w:lang w:val="fr-FR"/>
    </w:rPr>
  </w:style>
  <w:style w:type="paragraph" w:customStyle="1" w:styleId="Tablefin">
    <w:name w:val="Table_fin"/>
    <w:basedOn w:val="Normal"/>
    <w:rsid w:val="00DA7618"/>
    <w:pPr>
      <w:tabs>
        <w:tab w:val="left" w:pos="1871"/>
        <w:tab w:val="left" w:pos="2268"/>
      </w:tabs>
      <w:overflowPunct w:val="0"/>
      <w:autoSpaceDE w:val="0"/>
      <w:autoSpaceDN w:val="0"/>
      <w:adjustRightInd w:val="0"/>
      <w:jc w:val="both"/>
      <w:textAlignment w:val="baseline"/>
    </w:pPr>
    <w:rPr>
      <w:sz w:val="12"/>
      <w:lang w:val="fr-FR"/>
    </w:rPr>
  </w:style>
  <w:style w:type="character" w:customStyle="1" w:styleId="Recref">
    <w:name w:val="Rec_ref"/>
    <w:rsid w:val="00DA7618"/>
  </w:style>
  <w:style w:type="paragraph" w:customStyle="1" w:styleId="TableTextS5">
    <w:name w:val="Table_TextS5"/>
    <w:basedOn w:val="Normal"/>
    <w:uiPriority w:val="99"/>
    <w:rsid w:val="00DA7618"/>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lang w:val="fr-FR"/>
    </w:rPr>
  </w:style>
  <w:style w:type="character" w:customStyle="1" w:styleId="Tablefreq">
    <w:name w:val="Table_freq"/>
    <w:uiPriority w:val="99"/>
    <w:rsid w:val="00DA7618"/>
    <w:rPr>
      <w:b/>
      <w:bCs/>
      <w:color w:val="FF0000"/>
    </w:rPr>
  </w:style>
  <w:style w:type="paragraph" w:customStyle="1" w:styleId="TableFormat0">
    <w:name w:val="Table Format"/>
    <w:basedOn w:val="Normal"/>
    <w:rsid w:val="00DA7618"/>
    <w:pPr>
      <w:tabs>
        <w:tab w:val="left" w:pos="5040"/>
      </w:tabs>
      <w:spacing w:after="220"/>
      <w:ind w:left="5040" w:hanging="3600"/>
      <w:jc w:val="both"/>
    </w:pPr>
  </w:style>
  <w:style w:type="paragraph" w:customStyle="1" w:styleId="RuleNum">
    <w:name w:val="Rule Num"/>
    <w:basedOn w:val="Normal"/>
    <w:rsid w:val="00DA7618"/>
    <w:pPr>
      <w:tabs>
        <w:tab w:val="left" w:pos="0"/>
        <w:tab w:val="left" w:pos="270"/>
        <w:tab w:val="left" w:pos="990"/>
        <w:tab w:val="num" w:pos="1170"/>
        <w:tab w:val="left" w:pos="2160"/>
        <w:tab w:val="left" w:pos="4320"/>
      </w:tabs>
      <w:suppressAutoHyphens/>
      <w:ind w:left="90" w:firstLine="720"/>
      <w:jc w:val="both"/>
    </w:pPr>
    <w:rPr>
      <w:rFonts w:ascii="Times" w:hAnsi="Times"/>
      <w:spacing w:val="-3"/>
    </w:rPr>
  </w:style>
  <w:style w:type="paragraph" w:customStyle="1" w:styleId="Style2">
    <w:name w:val="Style2"/>
    <w:basedOn w:val="NormalWeb"/>
    <w:rsid w:val="00DA7618"/>
    <w:pPr>
      <w:jc w:val="both"/>
    </w:pPr>
    <w:rPr>
      <w:rFonts w:eastAsia="MS Mincho"/>
      <w:sz w:val="22"/>
      <w:szCs w:val="22"/>
      <w:lang w:eastAsia="ja-JP" w:bidi="he-IL"/>
    </w:rPr>
  </w:style>
  <w:style w:type="character" w:customStyle="1" w:styleId="ParanumCharCharCharCharChar">
    <w:name w:val="Paranum Char Char Char Char Char"/>
    <w:rsid w:val="00DA7618"/>
    <w:rPr>
      <w:noProof w:val="0"/>
      <w:sz w:val="22"/>
      <w:lang w:val="en-US" w:eastAsia="en-US" w:bidi="ar-SA"/>
    </w:rPr>
  </w:style>
  <w:style w:type="character" w:customStyle="1" w:styleId="FootnoteTextCharChar1">
    <w:name w:val="Footnote Text Char Char1"/>
    <w:rsid w:val="00DA7618"/>
    <w:rPr>
      <w:noProof w:val="0"/>
      <w:lang w:val="en-US" w:eastAsia="en-US" w:bidi="ar-SA"/>
    </w:rPr>
  </w:style>
  <w:style w:type="paragraph" w:customStyle="1" w:styleId="ParanumCharCharCharCharChar1">
    <w:name w:val="Paranum Char Char Char Char Char1"/>
    <w:basedOn w:val="Normal"/>
    <w:rsid w:val="00DA7618"/>
    <w:pPr>
      <w:spacing w:after="220"/>
      <w:ind w:firstLine="720"/>
      <w:jc w:val="both"/>
    </w:pPr>
  </w:style>
  <w:style w:type="paragraph" w:styleId="PlainText">
    <w:name w:val="Plain Text"/>
    <w:basedOn w:val="Normal"/>
    <w:link w:val="PlainTextChar"/>
    <w:rsid w:val="00DA7618"/>
    <w:rPr>
      <w:rFonts w:ascii="Courier New" w:hAnsi="Courier New" w:cs="Courier New"/>
      <w:sz w:val="20"/>
    </w:rPr>
  </w:style>
  <w:style w:type="character" w:customStyle="1" w:styleId="PlainTextChar">
    <w:name w:val="Plain Text Char"/>
    <w:basedOn w:val="DefaultParagraphFont"/>
    <w:link w:val="PlainText"/>
    <w:rsid w:val="00DA7618"/>
    <w:rPr>
      <w:rFonts w:ascii="Courier New" w:hAnsi="Courier New" w:cs="Courier New"/>
      <w:snapToGrid w:val="0"/>
      <w:kern w:val="28"/>
    </w:rPr>
  </w:style>
  <w:style w:type="paragraph" w:customStyle="1" w:styleId="paranum1">
    <w:name w:val="paranum"/>
    <w:basedOn w:val="Normal"/>
    <w:rsid w:val="00DA7618"/>
    <w:pPr>
      <w:spacing w:before="100" w:beforeAutospacing="1" w:after="100" w:afterAutospacing="1"/>
    </w:pPr>
    <w:rPr>
      <w:sz w:val="24"/>
      <w:szCs w:val="24"/>
    </w:rPr>
  </w:style>
  <w:style w:type="character" w:customStyle="1" w:styleId="searchterm1">
    <w:name w:val="searchterm1"/>
    <w:rsid w:val="00DA7618"/>
    <w:rPr>
      <w:b/>
      <w:bCs/>
      <w:shd w:val="clear" w:color="auto" w:fill="FFFF00"/>
    </w:rPr>
  </w:style>
  <w:style w:type="character" w:customStyle="1" w:styleId="nonproportionaltextfont1">
    <w:name w:val="nonproportionaltextfont1"/>
    <w:rsid w:val="00DA7618"/>
    <w:rPr>
      <w:rFonts w:ascii="Courier" w:hAnsi="Courier" w:hint="default"/>
    </w:rPr>
  </w:style>
  <w:style w:type="paragraph" w:customStyle="1" w:styleId="tablenote">
    <w:name w:val="table_note"/>
    <w:basedOn w:val="Normal"/>
    <w:rsid w:val="00DA7618"/>
    <w:pPr>
      <w:spacing w:before="100" w:beforeAutospacing="1" w:after="100" w:afterAutospacing="1"/>
    </w:pPr>
    <w:rPr>
      <w:sz w:val="24"/>
      <w:szCs w:val="24"/>
    </w:rPr>
  </w:style>
  <w:style w:type="paragraph" w:customStyle="1" w:styleId="subchapter">
    <w:name w:val="subchapter"/>
    <w:basedOn w:val="Normal"/>
    <w:rsid w:val="00DA7618"/>
    <w:pPr>
      <w:spacing w:before="100" w:beforeAutospacing="1" w:after="100" w:afterAutospacing="1"/>
    </w:pPr>
    <w:rPr>
      <w:rFonts w:ascii="Arial" w:hAnsi="Arial" w:cs="Arial"/>
      <w:b/>
      <w:bCs/>
      <w:sz w:val="18"/>
      <w:szCs w:val="18"/>
    </w:rPr>
  </w:style>
  <w:style w:type="paragraph" w:customStyle="1" w:styleId="part">
    <w:name w:val="part"/>
    <w:basedOn w:val="Normal"/>
    <w:rsid w:val="00DA7618"/>
    <w:pPr>
      <w:spacing w:before="100" w:beforeAutospacing="1" w:after="100" w:afterAutospacing="1"/>
    </w:pPr>
    <w:rPr>
      <w:b/>
      <w:bCs/>
      <w:sz w:val="24"/>
      <w:szCs w:val="24"/>
    </w:rPr>
  </w:style>
  <w:style w:type="paragraph" w:customStyle="1" w:styleId="note0">
    <w:name w:val="note"/>
    <w:basedOn w:val="Normal"/>
    <w:rsid w:val="00DA7618"/>
    <w:pPr>
      <w:overflowPunct w:val="0"/>
      <w:autoSpaceDE w:val="0"/>
      <w:autoSpaceDN w:val="0"/>
      <w:spacing w:before="80"/>
    </w:pPr>
    <w:rPr>
      <w:snapToGrid/>
      <w:kern w:val="0"/>
      <w:sz w:val="24"/>
      <w:szCs w:val="24"/>
    </w:rPr>
  </w:style>
  <w:style w:type="paragraph" w:customStyle="1" w:styleId="CharCharCharCharCharChar">
    <w:name w:val="Char Char Char Char Char Char"/>
    <w:basedOn w:val="Normal"/>
    <w:rsid w:val="00DA7618"/>
    <w:pPr>
      <w:tabs>
        <w:tab w:val="left" w:pos="540"/>
        <w:tab w:val="left" w:pos="1260"/>
        <w:tab w:val="left" w:pos="1800"/>
      </w:tabs>
      <w:spacing w:before="240" w:after="160" w:line="240" w:lineRule="exact"/>
    </w:pPr>
    <w:rPr>
      <w:rFonts w:ascii="Verdana" w:hAnsi="Verdana"/>
      <w:snapToGrid/>
      <w:kern w:val="0"/>
      <w:sz w:val="24"/>
    </w:rPr>
  </w:style>
  <w:style w:type="paragraph" w:customStyle="1" w:styleId="note00">
    <w:name w:val="note0"/>
    <w:basedOn w:val="Normal"/>
    <w:rsid w:val="00DA7618"/>
    <w:pPr>
      <w:overflowPunct w:val="0"/>
      <w:autoSpaceDE w:val="0"/>
      <w:autoSpaceDN w:val="0"/>
      <w:spacing w:before="80"/>
    </w:pPr>
    <w:rPr>
      <w:snapToGrid/>
      <w:kern w:val="0"/>
      <w:sz w:val="24"/>
      <w:szCs w:val="24"/>
    </w:rPr>
  </w:style>
  <w:style w:type="character" w:customStyle="1" w:styleId="artdef00">
    <w:name w:val="artdef0"/>
    <w:rsid w:val="00DA7618"/>
    <w:rPr>
      <w:rFonts w:ascii="Times New Roman" w:hAnsi="Times New Roman" w:cs="Times New Roman" w:hint="default"/>
      <w:b/>
      <w:bCs/>
    </w:rPr>
  </w:style>
  <w:style w:type="character" w:customStyle="1" w:styleId="artref00">
    <w:name w:val="artref0"/>
    <w:rsid w:val="00DA7618"/>
  </w:style>
  <w:style w:type="character" w:customStyle="1" w:styleId="appref00">
    <w:name w:val="appref0"/>
    <w:rsid w:val="00DA7618"/>
  </w:style>
  <w:style w:type="paragraph" w:customStyle="1" w:styleId="tabletitle">
    <w:name w:val="table_title"/>
    <w:basedOn w:val="Normal"/>
    <w:rsid w:val="00DA7618"/>
    <w:pPr>
      <w:spacing w:before="100" w:beforeAutospacing="1" w:after="100" w:afterAutospacing="1"/>
    </w:pPr>
    <w:rPr>
      <w:snapToGrid/>
      <w:kern w:val="0"/>
      <w:sz w:val="24"/>
      <w:szCs w:val="24"/>
    </w:rPr>
  </w:style>
  <w:style w:type="character" w:customStyle="1" w:styleId="updatebodytest1">
    <w:name w:val="updatebodytest1"/>
    <w:rsid w:val="00DA7618"/>
    <w:rPr>
      <w:rFonts w:ascii="Arial" w:hAnsi="Arial" w:cs="Arial" w:hint="default"/>
      <w:b w:val="0"/>
      <w:bCs w:val="0"/>
      <w:i w:val="0"/>
      <w:iCs w:val="0"/>
      <w:smallCaps w:val="0"/>
      <w:sz w:val="16"/>
      <w:szCs w:val="16"/>
    </w:rPr>
  </w:style>
  <w:style w:type="paragraph" w:customStyle="1" w:styleId="Tabletitle0">
    <w:name w:val="Table_title"/>
    <w:basedOn w:val="Normal"/>
    <w:next w:val="Normal"/>
    <w:rsid w:val="00DA7618"/>
    <w:pPr>
      <w:keepNext/>
      <w:tabs>
        <w:tab w:val="left" w:pos="794"/>
        <w:tab w:val="left" w:pos="1191"/>
        <w:tab w:val="left" w:pos="1588"/>
        <w:tab w:val="left" w:pos="1985"/>
      </w:tabs>
      <w:overflowPunct w:val="0"/>
      <w:autoSpaceDE w:val="0"/>
      <w:autoSpaceDN w:val="0"/>
      <w:adjustRightInd w:val="0"/>
      <w:spacing w:after="120"/>
      <w:jc w:val="center"/>
      <w:textAlignment w:val="baseline"/>
    </w:pPr>
    <w:rPr>
      <w:b/>
      <w:snapToGrid/>
      <w:kern w:val="0"/>
      <w:sz w:val="24"/>
      <w:lang w:val="fr-FR"/>
    </w:rPr>
  </w:style>
  <w:style w:type="paragraph" w:customStyle="1" w:styleId="Normalaftertitle0">
    <w:name w:val="Normal after title"/>
    <w:basedOn w:val="Normal"/>
    <w:next w:val="Normal"/>
    <w:link w:val="NormalaftertitleChar"/>
    <w:uiPriority w:val="99"/>
    <w:rsid w:val="00DA7618"/>
    <w:pPr>
      <w:tabs>
        <w:tab w:val="left" w:pos="1134"/>
        <w:tab w:val="left" w:pos="1871"/>
        <w:tab w:val="left" w:pos="2268"/>
      </w:tabs>
      <w:overflowPunct w:val="0"/>
      <w:autoSpaceDE w:val="0"/>
      <w:autoSpaceDN w:val="0"/>
      <w:adjustRightInd w:val="0"/>
      <w:spacing w:before="360"/>
      <w:jc w:val="both"/>
      <w:textAlignment w:val="baseline"/>
    </w:pPr>
    <w:rPr>
      <w:snapToGrid/>
      <w:kern w:val="0"/>
      <w:sz w:val="24"/>
      <w:lang w:val="fr-FR"/>
    </w:rPr>
  </w:style>
  <w:style w:type="character" w:customStyle="1" w:styleId="NormalaftertitleChar">
    <w:name w:val="Normal after title Char"/>
    <w:link w:val="Normalaftertitle0"/>
    <w:uiPriority w:val="99"/>
    <w:rsid w:val="00DA7618"/>
    <w:rPr>
      <w:sz w:val="24"/>
      <w:lang w:val="fr-FR"/>
    </w:rPr>
  </w:style>
  <w:style w:type="paragraph" w:customStyle="1" w:styleId="MEP">
    <w:name w:val="MEP"/>
    <w:basedOn w:val="Normal"/>
    <w:rsid w:val="00DA7618"/>
    <w:pPr>
      <w:tabs>
        <w:tab w:val="left" w:pos="1134"/>
        <w:tab w:val="left" w:pos="1871"/>
        <w:tab w:val="left" w:pos="2268"/>
      </w:tabs>
      <w:overflowPunct w:val="0"/>
      <w:autoSpaceDE w:val="0"/>
      <w:autoSpaceDN w:val="0"/>
      <w:adjustRightInd w:val="0"/>
      <w:spacing w:before="240"/>
      <w:jc w:val="both"/>
      <w:textAlignment w:val="baseline"/>
    </w:pPr>
    <w:rPr>
      <w:snapToGrid/>
      <w:kern w:val="0"/>
      <w:sz w:val="24"/>
      <w:lang w:val="fr-FR"/>
    </w:rPr>
  </w:style>
  <w:style w:type="character" w:customStyle="1" w:styleId="EmailStyle137">
    <w:name w:val="EmailStyle137"/>
    <w:semiHidden/>
    <w:rsid w:val="00DA7618"/>
    <w:rPr>
      <w:rFonts w:ascii="Times New Roman" w:hAnsi="Times New Roman" w:cs="Times New Roman"/>
      <w:b w:val="0"/>
      <w:bCs w:val="0"/>
      <w:i w:val="0"/>
      <w:iCs w:val="0"/>
      <w:strike w:val="0"/>
      <w:color w:val="000000"/>
      <w:sz w:val="22"/>
      <w:szCs w:val="22"/>
      <w:u w:val="none"/>
    </w:rPr>
  </w:style>
  <w:style w:type="character" w:styleId="CommentReference">
    <w:name w:val="annotation reference"/>
    <w:uiPriority w:val="99"/>
    <w:rsid w:val="00DA7618"/>
    <w:rPr>
      <w:sz w:val="16"/>
      <w:szCs w:val="16"/>
    </w:rPr>
  </w:style>
  <w:style w:type="paragraph" w:styleId="CommentText">
    <w:name w:val="annotation text"/>
    <w:basedOn w:val="Normal"/>
    <w:link w:val="CommentTextChar"/>
    <w:uiPriority w:val="99"/>
    <w:rsid w:val="00DA7618"/>
    <w:rPr>
      <w:sz w:val="20"/>
    </w:rPr>
  </w:style>
  <w:style w:type="character" w:customStyle="1" w:styleId="CommentTextChar">
    <w:name w:val="Comment Text Char"/>
    <w:basedOn w:val="DefaultParagraphFont"/>
    <w:link w:val="CommentText"/>
    <w:uiPriority w:val="99"/>
    <w:rsid w:val="00DA7618"/>
    <w:rPr>
      <w:snapToGrid w:val="0"/>
      <w:kern w:val="28"/>
    </w:rPr>
  </w:style>
  <w:style w:type="paragraph" w:styleId="CommentSubject">
    <w:name w:val="annotation subject"/>
    <w:basedOn w:val="CommentText"/>
    <w:next w:val="CommentText"/>
    <w:link w:val="CommentSubjectChar"/>
    <w:rsid w:val="00DA7618"/>
    <w:rPr>
      <w:b/>
      <w:bCs/>
    </w:rPr>
  </w:style>
  <w:style w:type="character" w:customStyle="1" w:styleId="CommentSubjectChar">
    <w:name w:val="Comment Subject Char"/>
    <w:basedOn w:val="CommentTextChar"/>
    <w:link w:val="CommentSubject"/>
    <w:rsid w:val="00DA7618"/>
    <w:rPr>
      <w:b/>
      <w:bCs/>
      <w:snapToGrid w:val="0"/>
      <w:kern w:val="28"/>
    </w:rPr>
  </w:style>
  <w:style w:type="paragraph" w:styleId="BalloonText">
    <w:name w:val="Balloon Text"/>
    <w:basedOn w:val="Normal"/>
    <w:link w:val="BalloonTextChar"/>
    <w:rsid w:val="00DA7618"/>
    <w:rPr>
      <w:rFonts w:ascii="Tahoma" w:hAnsi="Tahoma" w:cs="Tahoma"/>
      <w:sz w:val="16"/>
      <w:szCs w:val="16"/>
    </w:rPr>
  </w:style>
  <w:style w:type="character" w:customStyle="1" w:styleId="BalloonTextChar">
    <w:name w:val="Balloon Text Char"/>
    <w:basedOn w:val="DefaultParagraphFont"/>
    <w:link w:val="BalloonText"/>
    <w:rsid w:val="00DA7618"/>
    <w:rPr>
      <w:rFonts w:ascii="Tahoma" w:hAnsi="Tahoma" w:cs="Tahoma"/>
      <w:snapToGrid w:val="0"/>
      <w:kern w:val="28"/>
      <w:sz w:val="16"/>
      <w:szCs w:val="16"/>
    </w:rPr>
  </w:style>
  <w:style w:type="paragraph" w:customStyle="1" w:styleId="Figurelegend">
    <w:name w:val="Figure_legend"/>
    <w:basedOn w:val="Normal"/>
    <w:next w:val="Normal"/>
    <w:rsid w:val="00DA7618"/>
    <w:pPr>
      <w:keepNext/>
      <w:tabs>
        <w:tab w:val="left" w:pos="284"/>
        <w:tab w:val="left" w:pos="567"/>
        <w:tab w:val="left" w:pos="851"/>
        <w:tab w:val="left" w:pos="1134"/>
      </w:tabs>
      <w:overflowPunct w:val="0"/>
      <w:autoSpaceDE w:val="0"/>
      <w:autoSpaceDN w:val="0"/>
      <w:adjustRightInd w:val="0"/>
      <w:spacing w:before="120"/>
      <w:jc w:val="both"/>
      <w:textAlignment w:val="baseline"/>
    </w:pPr>
    <w:rPr>
      <w:snapToGrid/>
      <w:kern w:val="0"/>
      <w:sz w:val="20"/>
      <w:lang w:val="fr-FR"/>
    </w:rPr>
  </w:style>
  <w:style w:type="character" w:customStyle="1" w:styleId="MODRef">
    <w:name w:val="MODRef"/>
    <w:rsid w:val="00DA7618"/>
    <w:rPr>
      <w:b/>
      <w:sz w:val="24"/>
      <w:lang w:val="fr-FR"/>
    </w:rPr>
  </w:style>
  <w:style w:type="character" w:customStyle="1" w:styleId="artref1">
    <w:name w:val="artref"/>
    <w:rsid w:val="00DA7618"/>
  </w:style>
  <w:style w:type="character" w:customStyle="1" w:styleId="appref1">
    <w:name w:val="appref"/>
    <w:rsid w:val="00DA7618"/>
  </w:style>
  <w:style w:type="paragraph" w:customStyle="1" w:styleId="paratitle0">
    <w:name w:val="paratitle"/>
    <w:basedOn w:val="Normal"/>
    <w:rsid w:val="00DA7618"/>
    <w:pPr>
      <w:snapToGrid w:val="0"/>
      <w:spacing w:after="240"/>
    </w:pPr>
    <w:rPr>
      <w:rFonts w:eastAsia="MS Mincho"/>
      <w:snapToGrid/>
      <w:spacing w:val="-2"/>
      <w:kern w:val="0"/>
      <w:szCs w:val="22"/>
      <w:lang w:eastAsia="ja-JP"/>
    </w:rPr>
  </w:style>
  <w:style w:type="paragraph" w:styleId="List">
    <w:name w:val="List"/>
    <w:basedOn w:val="Normal"/>
    <w:rsid w:val="00DA7618"/>
    <w:pPr>
      <w:ind w:left="360" w:hanging="360"/>
    </w:pPr>
  </w:style>
  <w:style w:type="paragraph" w:styleId="List2">
    <w:name w:val="List 2"/>
    <w:basedOn w:val="Normal"/>
    <w:rsid w:val="00DA7618"/>
    <w:pPr>
      <w:ind w:left="720" w:hanging="360"/>
    </w:pPr>
  </w:style>
  <w:style w:type="paragraph" w:styleId="List3">
    <w:name w:val="List 3"/>
    <w:basedOn w:val="Normal"/>
    <w:rsid w:val="00DA7618"/>
    <w:pPr>
      <w:ind w:left="1080" w:hanging="360"/>
    </w:pPr>
  </w:style>
  <w:style w:type="paragraph" w:styleId="List4">
    <w:name w:val="List 4"/>
    <w:basedOn w:val="Normal"/>
    <w:rsid w:val="00DA7618"/>
    <w:pPr>
      <w:ind w:left="1440" w:hanging="360"/>
    </w:pPr>
  </w:style>
  <w:style w:type="paragraph" w:styleId="ListBullet">
    <w:name w:val="List Bullet"/>
    <w:basedOn w:val="Normal"/>
    <w:rsid w:val="00DA7618"/>
    <w:pPr>
      <w:tabs>
        <w:tab w:val="num" w:pos="360"/>
      </w:tabs>
      <w:ind w:left="360" w:hanging="360"/>
    </w:pPr>
  </w:style>
  <w:style w:type="paragraph" w:styleId="ListContinue2">
    <w:name w:val="List Continue 2"/>
    <w:basedOn w:val="Normal"/>
    <w:rsid w:val="00DA7618"/>
    <w:pPr>
      <w:spacing w:after="120"/>
      <w:ind w:left="720"/>
    </w:pPr>
  </w:style>
  <w:style w:type="paragraph" w:styleId="BodyTextFirstIndent">
    <w:name w:val="Body Text First Indent"/>
    <w:basedOn w:val="BodyText"/>
    <w:link w:val="BodyTextFirstIndentChar"/>
    <w:rsid w:val="00DA7618"/>
    <w:pPr>
      <w:spacing w:after="120"/>
      <w:ind w:right="0" w:firstLine="210"/>
    </w:pPr>
    <w:rPr>
      <w:sz w:val="22"/>
    </w:rPr>
  </w:style>
  <w:style w:type="character" w:customStyle="1" w:styleId="BodyTextFirstIndentChar">
    <w:name w:val="Body Text First Indent Char"/>
    <w:basedOn w:val="BodyTextChar"/>
    <w:link w:val="BodyTextFirstIndent"/>
    <w:rsid w:val="00DA7618"/>
    <w:rPr>
      <w:snapToGrid w:val="0"/>
      <w:kern w:val="28"/>
      <w:sz w:val="22"/>
    </w:rPr>
  </w:style>
  <w:style w:type="paragraph" w:styleId="BodyTextFirstIndent2">
    <w:name w:val="Body Text First Indent 2"/>
    <w:basedOn w:val="BodyTextIndent"/>
    <w:link w:val="BodyTextFirstIndent2Char"/>
    <w:rsid w:val="00DA7618"/>
    <w:pPr>
      <w:spacing w:after="120"/>
      <w:ind w:left="360" w:firstLine="210"/>
    </w:pPr>
    <w:rPr>
      <w:rFonts w:ascii="Times New Roman" w:hAnsi="Times New Roman" w:cs="Times New Roman"/>
      <w:szCs w:val="20"/>
    </w:rPr>
  </w:style>
  <w:style w:type="character" w:customStyle="1" w:styleId="BodyTextFirstIndent2Char">
    <w:name w:val="Body Text First Indent 2 Char"/>
    <w:basedOn w:val="BodyTextIndentChar"/>
    <w:link w:val="BodyTextFirstIndent2"/>
    <w:rsid w:val="00DA7618"/>
    <w:rPr>
      <w:rFonts w:ascii="Arial" w:hAnsi="Arial" w:cs="Arial"/>
      <w:snapToGrid w:val="0"/>
      <w:kern w:val="28"/>
      <w:sz w:val="22"/>
      <w:szCs w:val="24"/>
    </w:rPr>
  </w:style>
  <w:style w:type="paragraph" w:styleId="DocumentMap">
    <w:name w:val="Document Map"/>
    <w:basedOn w:val="Normal"/>
    <w:link w:val="DocumentMapChar"/>
    <w:rsid w:val="00DA7618"/>
    <w:pPr>
      <w:shd w:val="clear" w:color="auto" w:fill="000080"/>
    </w:pPr>
    <w:rPr>
      <w:rFonts w:ascii="Tahoma" w:hAnsi="Tahoma" w:cs="Tahoma"/>
      <w:sz w:val="20"/>
    </w:rPr>
  </w:style>
  <w:style w:type="character" w:customStyle="1" w:styleId="DocumentMapChar">
    <w:name w:val="Document Map Char"/>
    <w:basedOn w:val="DefaultParagraphFont"/>
    <w:link w:val="DocumentMap"/>
    <w:rsid w:val="00DA7618"/>
    <w:rPr>
      <w:rFonts w:ascii="Tahoma" w:hAnsi="Tahoma" w:cs="Tahoma"/>
      <w:snapToGrid w:val="0"/>
      <w:kern w:val="28"/>
      <w:shd w:val="clear" w:color="auto" w:fill="000080"/>
    </w:rPr>
  </w:style>
  <w:style w:type="character" w:customStyle="1" w:styleId="searchterm3">
    <w:name w:val="searchterm3"/>
    <w:rsid w:val="00DA7618"/>
    <w:rPr>
      <w:b/>
      <w:bCs/>
      <w:shd w:val="clear" w:color="auto" w:fill="FFFF00"/>
    </w:rPr>
  </w:style>
  <w:style w:type="character" w:customStyle="1" w:styleId="FootnoteCharacters">
    <w:name w:val="Footnote Characters"/>
    <w:rsid w:val="00DA7618"/>
    <w:rPr>
      <w:vertAlign w:val="superscript"/>
    </w:rPr>
  </w:style>
  <w:style w:type="character" w:customStyle="1" w:styleId="a">
    <w:name w:val="脚注番号"/>
    <w:rsid w:val="00DA7618"/>
    <w:rPr>
      <w:vertAlign w:val="superscript"/>
    </w:rPr>
  </w:style>
  <w:style w:type="character" w:customStyle="1" w:styleId="EmailStyle159">
    <w:name w:val="EmailStyle159"/>
    <w:semiHidden/>
    <w:rsid w:val="00DA7618"/>
    <w:rPr>
      <w:rFonts w:ascii="Times New Roman" w:hAnsi="Times New Roman" w:cs="Times New Roman" w:hint="default"/>
      <w:b w:val="0"/>
      <w:bCs w:val="0"/>
      <w:i w:val="0"/>
      <w:iCs w:val="0"/>
      <w:strike w:val="0"/>
      <w:dstrike w:val="0"/>
      <w:color w:val="000000"/>
      <w:sz w:val="22"/>
      <w:szCs w:val="22"/>
      <w:u w:val="none"/>
      <w:effect w:val="none"/>
    </w:rPr>
  </w:style>
  <w:style w:type="paragraph" w:customStyle="1" w:styleId="Section3">
    <w:name w:val="Section_3"/>
    <w:basedOn w:val="Section1"/>
    <w:rsid w:val="00DA7618"/>
    <w:rPr>
      <w:b w:val="0"/>
      <w:snapToGrid/>
      <w:kern w:val="0"/>
    </w:rPr>
  </w:style>
  <w:style w:type="character" w:customStyle="1" w:styleId="StyleBold">
    <w:name w:val="Style Bold"/>
    <w:rsid w:val="00DA7618"/>
    <w:rPr>
      <w:b/>
      <w:bCs/>
    </w:rPr>
  </w:style>
  <w:style w:type="paragraph" w:customStyle="1" w:styleId="AnnexNo">
    <w:name w:val="Annex_No"/>
    <w:basedOn w:val="Normal"/>
    <w:next w:val="Normal"/>
    <w:rsid w:val="00DA7618"/>
    <w:pPr>
      <w:keepNext/>
      <w:keepLines/>
      <w:tabs>
        <w:tab w:val="left" w:pos="1134"/>
        <w:tab w:val="left" w:pos="1871"/>
        <w:tab w:val="left" w:pos="2268"/>
      </w:tabs>
      <w:overflowPunct w:val="0"/>
      <w:autoSpaceDE w:val="0"/>
      <w:autoSpaceDN w:val="0"/>
      <w:adjustRightInd w:val="0"/>
      <w:spacing w:before="480" w:after="80"/>
      <w:jc w:val="center"/>
      <w:textAlignment w:val="baseline"/>
    </w:pPr>
    <w:rPr>
      <w:caps/>
      <w:snapToGrid/>
      <w:kern w:val="0"/>
      <w:sz w:val="28"/>
      <w:lang w:val="en-GB"/>
    </w:rPr>
  </w:style>
  <w:style w:type="character" w:customStyle="1" w:styleId="FootnoteTextCharChar3">
    <w:name w:val="Footnote Text Char Char3"/>
    <w:aliases w:val="Footnote Text Char1 Char Char1,Footnote Text Char Char Char Char2,Footnote Text Char1 Char Char Char Char1,Footnote Text Char Char Char Char1 Char Char2,Footnote Text Char1 Char Char Char Char Char Char1,f Char Char"/>
    <w:semiHidden/>
    <w:rsid w:val="00DA7618"/>
    <w:rPr>
      <w:lang w:val="en-US" w:eastAsia="en-US" w:bidi="ar-SA"/>
    </w:rPr>
  </w:style>
  <w:style w:type="paragraph" w:customStyle="1" w:styleId="Call">
    <w:name w:val="Call"/>
    <w:basedOn w:val="Normal"/>
    <w:next w:val="Normal"/>
    <w:link w:val="CallChar"/>
    <w:rsid w:val="00DA7618"/>
    <w:pPr>
      <w:tabs>
        <w:tab w:val="left" w:pos="1134"/>
      </w:tabs>
      <w:overflowPunct w:val="0"/>
      <w:autoSpaceDE w:val="0"/>
      <w:autoSpaceDN w:val="0"/>
      <w:adjustRightInd w:val="0"/>
      <w:spacing w:before="360"/>
      <w:ind w:left="1134"/>
      <w:jc w:val="both"/>
      <w:textAlignment w:val="baseline"/>
    </w:pPr>
    <w:rPr>
      <w:i/>
      <w:snapToGrid/>
      <w:kern w:val="0"/>
      <w:sz w:val="24"/>
      <w:lang w:val="fr-FR"/>
    </w:rPr>
  </w:style>
  <w:style w:type="character" w:customStyle="1" w:styleId="CallChar">
    <w:name w:val="Call Char"/>
    <w:link w:val="Call"/>
    <w:locked/>
    <w:rsid w:val="00DA7618"/>
    <w:rPr>
      <w:i/>
      <w:sz w:val="24"/>
      <w:lang w:val="fr-FR"/>
    </w:rPr>
  </w:style>
  <w:style w:type="paragraph" w:customStyle="1" w:styleId="Annexref">
    <w:name w:val="Annex_ref"/>
    <w:basedOn w:val="Normal"/>
    <w:rsid w:val="00DA7618"/>
    <w:pPr>
      <w:tabs>
        <w:tab w:val="left" w:pos="1134"/>
        <w:tab w:val="left" w:pos="1871"/>
        <w:tab w:val="left" w:pos="2268"/>
      </w:tabs>
      <w:overflowPunct w:val="0"/>
      <w:autoSpaceDE w:val="0"/>
      <w:autoSpaceDN w:val="0"/>
      <w:adjustRightInd w:val="0"/>
      <w:spacing w:before="240"/>
      <w:jc w:val="center"/>
      <w:textAlignment w:val="baseline"/>
    </w:pPr>
    <w:rPr>
      <w:snapToGrid/>
      <w:kern w:val="0"/>
      <w:sz w:val="24"/>
      <w:lang w:val="fr-FR"/>
    </w:rPr>
  </w:style>
  <w:style w:type="paragraph" w:customStyle="1" w:styleId="Tablehead">
    <w:name w:val="Table_head"/>
    <w:basedOn w:val="Tabletext"/>
    <w:next w:val="Tabletext"/>
    <w:link w:val="TableheadChar"/>
    <w:uiPriority w:val="99"/>
    <w:rsid w:val="00DA7618"/>
    <w:pPr>
      <w:spacing w:before="80" w:after="80"/>
      <w:jc w:val="center"/>
    </w:pPr>
    <w:rPr>
      <w:b/>
    </w:rPr>
  </w:style>
  <w:style w:type="paragraph" w:customStyle="1" w:styleId="enumlev2">
    <w:name w:val="enumlev2"/>
    <w:basedOn w:val="enumlev1"/>
    <w:rsid w:val="00DA7618"/>
    <w:pPr>
      <w:tabs>
        <w:tab w:val="left" w:pos="907"/>
      </w:tabs>
      <w:ind w:left="908"/>
    </w:pPr>
    <w:rPr>
      <w:snapToGrid/>
      <w:kern w:val="0"/>
    </w:rPr>
  </w:style>
  <w:style w:type="character" w:customStyle="1" w:styleId="href">
    <w:name w:val="href"/>
    <w:rsid w:val="00DA7618"/>
  </w:style>
  <w:style w:type="character" w:customStyle="1" w:styleId="motdnorm1">
    <w:name w:val="motdnorm1"/>
    <w:rsid w:val="00DA7618"/>
    <w:rPr>
      <w:rFonts w:ascii="Arial" w:hAnsi="Arial" w:cs="Arial" w:hint="default"/>
      <w:b/>
      <w:bCs/>
      <w:color w:val="002266"/>
      <w:sz w:val="20"/>
      <w:szCs w:val="20"/>
    </w:rPr>
  </w:style>
  <w:style w:type="character" w:customStyle="1" w:styleId="FootnoteTextCharChar4">
    <w:name w:val="Footnote Text Char Char4"/>
    <w:aliases w:val="Footnote Text Char1 Char Char2,Footnote Text Char Char Char Char3,Footnote Text Char1 Char Char Char Char2,Footnote Text Char Char Char Char1 Char Char3,Footnote Text Char1 Char Char Char Char Char Char2,f Char Char1"/>
    <w:semiHidden/>
    <w:rsid w:val="00DA7618"/>
    <w:rPr>
      <w:lang w:val="en-US" w:eastAsia="en-US" w:bidi="ar-SA"/>
    </w:rPr>
  </w:style>
  <w:style w:type="character" w:customStyle="1" w:styleId="FootnoteTextCharChar5">
    <w:name w:val="Footnote Text Char Char5"/>
    <w:aliases w:val="Footnote Text Char1 Char Char3,Footnote Text Char Char Char Char4,Footnote Text Char1 Char Char Char Char3,Footnote Text Char Char Char Char1 Char Char4,Footnote Text Char1 Char Char Char Char Char Char3,f Char Char2"/>
    <w:semiHidden/>
    <w:rsid w:val="00DA7618"/>
    <w:rPr>
      <w:lang w:val="en-US" w:eastAsia="en-US" w:bidi="ar-SA"/>
    </w:rPr>
  </w:style>
  <w:style w:type="character" w:customStyle="1" w:styleId="CharChar1">
    <w:name w:val="Char Char1"/>
    <w:rsid w:val="00DA7618"/>
    <w:rPr>
      <w:snapToGrid w:val="0"/>
      <w:kern w:val="28"/>
      <w:sz w:val="16"/>
      <w:lang w:val="en-US" w:eastAsia="en-US" w:bidi="ar-SA"/>
    </w:rPr>
  </w:style>
  <w:style w:type="paragraph" w:customStyle="1" w:styleId="gpotblnote">
    <w:name w:val="gpotbl_note"/>
    <w:basedOn w:val="Normal"/>
    <w:rsid w:val="00DA7618"/>
    <w:pPr>
      <w:spacing w:before="100" w:beforeAutospacing="1" w:after="100" w:afterAutospacing="1"/>
    </w:pPr>
    <w:rPr>
      <w:snapToGrid/>
      <w:kern w:val="0"/>
      <w:sz w:val="24"/>
      <w:szCs w:val="24"/>
    </w:rPr>
  </w:style>
  <w:style w:type="character" w:customStyle="1" w:styleId="FootnoteTextCharCharCharCharChar">
    <w:name w:val="Footnote Text Char Char Char Char Char"/>
    <w:aliases w:val="Footnote Text Char Char Char Char Char Char Char Char,ALTS FOOTNOTE Char,footnote text Char,DNV-FT Char,Footnote Text Char Char1 Char,Footnote Text Char4 Char Char Char,Footnote Text Char1 Char1 Char1 Char Char"/>
    <w:rsid w:val="00DA7618"/>
    <w:rPr>
      <w:lang w:val="en-US" w:eastAsia="en-US" w:bidi="ar-SA"/>
    </w:rPr>
  </w:style>
  <w:style w:type="paragraph" w:customStyle="1" w:styleId="Rectitle">
    <w:name w:val="Rec_title"/>
    <w:basedOn w:val="Normal"/>
    <w:next w:val="Normal"/>
    <w:rsid w:val="00DA761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napToGrid/>
      <w:kern w:val="0"/>
      <w:sz w:val="28"/>
      <w:lang w:val="fr-FR"/>
    </w:rPr>
  </w:style>
  <w:style w:type="character" w:customStyle="1" w:styleId="text-blue-small1">
    <w:name w:val="text-blue-small1"/>
    <w:rsid w:val="00DA7618"/>
    <w:rPr>
      <w:rFonts w:ascii="Verdana" w:hAnsi="Verdana" w:hint="default"/>
      <w:color w:val="000099"/>
      <w:sz w:val="17"/>
      <w:szCs w:val="17"/>
    </w:rPr>
  </w:style>
  <w:style w:type="paragraph" w:customStyle="1" w:styleId="gpotbltitle">
    <w:name w:val="gpotbl_title"/>
    <w:basedOn w:val="Normal"/>
    <w:rsid w:val="00DA7618"/>
    <w:pPr>
      <w:spacing w:before="100" w:beforeAutospacing="1" w:after="100" w:afterAutospacing="1"/>
      <w:jc w:val="center"/>
    </w:pPr>
    <w:rPr>
      <w:b/>
      <w:bCs/>
      <w:snapToGrid/>
      <w:kern w:val="0"/>
      <w:sz w:val="24"/>
      <w:szCs w:val="24"/>
    </w:rPr>
  </w:style>
  <w:style w:type="paragraph" w:customStyle="1" w:styleId="Reasons">
    <w:name w:val="Reasons"/>
    <w:basedOn w:val="Normal"/>
    <w:rsid w:val="00DA7618"/>
    <w:pPr>
      <w:tabs>
        <w:tab w:val="left" w:pos="1134"/>
        <w:tab w:val="left" w:pos="1588"/>
        <w:tab w:val="left" w:pos="1985"/>
      </w:tabs>
      <w:overflowPunct w:val="0"/>
      <w:autoSpaceDE w:val="0"/>
      <w:autoSpaceDN w:val="0"/>
      <w:adjustRightInd w:val="0"/>
      <w:spacing w:before="120"/>
      <w:textAlignment w:val="baseline"/>
    </w:pPr>
    <w:rPr>
      <w:snapToGrid/>
      <w:kern w:val="0"/>
      <w:sz w:val="24"/>
      <w:lang w:val="en-GB"/>
    </w:rPr>
  </w:style>
  <w:style w:type="paragraph" w:customStyle="1" w:styleId="Arttitle">
    <w:name w:val="Art_title"/>
    <w:next w:val="Normal"/>
    <w:link w:val="ArttitleCar"/>
    <w:rsid w:val="00DA7618"/>
    <w:pPr>
      <w:keepNext/>
      <w:keepLines/>
      <w:overflowPunct w:val="0"/>
      <w:autoSpaceDE w:val="0"/>
      <w:autoSpaceDN w:val="0"/>
      <w:adjustRightInd w:val="0"/>
      <w:spacing w:before="160" w:after="80"/>
      <w:jc w:val="center"/>
      <w:textAlignment w:val="baseline"/>
    </w:pPr>
    <w:rPr>
      <w:b/>
      <w:noProof/>
      <w:sz w:val="28"/>
    </w:rPr>
  </w:style>
  <w:style w:type="character" w:customStyle="1" w:styleId="ArttitleCar">
    <w:name w:val="Art_title Car"/>
    <w:link w:val="Arttitle"/>
    <w:rsid w:val="00DA7618"/>
    <w:rPr>
      <w:b/>
      <w:noProof/>
      <w:sz w:val="28"/>
    </w:rPr>
  </w:style>
  <w:style w:type="character" w:customStyle="1" w:styleId="Footnote">
    <w:name w:val="Footnote"/>
    <w:rsid w:val="00DA7618"/>
  </w:style>
  <w:style w:type="character" w:customStyle="1" w:styleId="DeltaViewInsertion">
    <w:name w:val="DeltaView Insertion"/>
    <w:rsid w:val="00DA7618"/>
    <w:rPr>
      <w:color w:val="0000FF"/>
      <w:spacing w:val="0"/>
      <w:u w:val="double"/>
    </w:rPr>
  </w:style>
  <w:style w:type="paragraph" w:customStyle="1" w:styleId="Default">
    <w:name w:val="Default"/>
    <w:rsid w:val="00DA7618"/>
    <w:pPr>
      <w:autoSpaceDE w:val="0"/>
      <w:autoSpaceDN w:val="0"/>
      <w:adjustRightInd w:val="0"/>
    </w:pPr>
    <w:rPr>
      <w:color w:val="000000"/>
      <w:sz w:val="24"/>
      <w:szCs w:val="24"/>
    </w:rPr>
  </w:style>
  <w:style w:type="character" w:customStyle="1" w:styleId="normal1">
    <w:name w:val="normal1"/>
    <w:rsid w:val="00DA7618"/>
    <w:rPr>
      <w:rFonts w:ascii="Verdana" w:hAnsi="Verdana" w:hint="default"/>
      <w:b w:val="0"/>
      <w:bCs w:val="0"/>
      <w:i w:val="0"/>
      <w:iCs w:val="0"/>
      <w:caps w:val="0"/>
      <w:strike w:val="0"/>
      <w:dstrike w:val="0"/>
      <w:color w:val="000000"/>
      <w:spacing w:val="0"/>
      <w:sz w:val="20"/>
      <w:szCs w:val="20"/>
      <w:u w:val="none"/>
      <w:effect w:val="none"/>
    </w:rPr>
  </w:style>
  <w:style w:type="paragraph" w:customStyle="1" w:styleId="StyleParaNumBlack">
    <w:name w:val="Style ParaNum + Black"/>
    <w:basedOn w:val="Normal"/>
    <w:link w:val="StyleParaNumBlackChar"/>
    <w:autoRedefine/>
    <w:rsid w:val="00DA7618"/>
    <w:pPr>
      <w:tabs>
        <w:tab w:val="num" w:pos="1080"/>
        <w:tab w:val="num" w:pos="1260"/>
      </w:tabs>
      <w:spacing w:after="120"/>
      <w:ind w:left="540" w:firstLine="720"/>
    </w:pPr>
    <w:rPr>
      <w:snapToGrid/>
      <w:color w:val="000000"/>
    </w:rPr>
  </w:style>
  <w:style w:type="character" w:customStyle="1" w:styleId="StyleParaNumBlackChar">
    <w:name w:val="Style ParaNum + Black Char"/>
    <w:link w:val="StyleParaNumBlack"/>
    <w:rsid w:val="00DA7618"/>
    <w:rPr>
      <w:color w:val="000000"/>
      <w:kern w:val="28"/>
      <w:sz w:val="22"/>
    </w:rPr>
  </w:style>
  <w:style w:type="paragraph" w:customStyle="1" w:styleId="subpart">
    <w:name w:val="subpart"/>
    <w:basedOn w:val="Normal"/>
    <w:rsid w:val="00DA7618"/>
    <w:pPr>
      <w:shd w:val="clear" w:color="auto" w:fill="FFFFFF"/>
      <w:spacing w:before="100" w:beforeAutospacing="1" w:after="100" w:afterAutospacing="1"/>
    </w:pPr>
    <w:rPr>
      <w:snapToGrid/>
      <w:color w:val="0000FF"/>
      <w:kern w:val="0"/>
      <w:szCs w:val="22"/>
    </w:rPr>
  </w:style>
  <w:style w:type="character" w:customStyle="1" w:styleId="ArtrefBold">
    <w:name w:val="Art_ref + Bold"/>
    <w:rsid w:val="00DA7618"/>
    <w:rPr>
      <w:rFonts w:cs="Times New Roman"/>
      <w:b/>
      <w:bCs/>
      <w:color w:val="auto"/>
    </w:rPr>
  </w:style>
  <w:style w:type="character" w:customStyle="1" w:styleId="apple-converted-space">
    <w:name w:val="apple-converted-space"/>
    <w:rsid w:val="00DA7618"/>
  </w:style>
  <w:style w:type="character" w:customStyle="1" w:styleId="cosearchterm6">
    <w:name w:val="co_searchterm6"/>
    <w:rsid w:val="00DA7618"/>
    <w:rPr>
      <w:b/>
      <w:bCs/>
      <w:color w:val="252525"/>
    </w:rPr>
  </w:style>
  <w:style w:type="paragraph" w:styleId="TOCHeading">
    <w:name w:val="TOC Heading"/>
    <w:basedOn w:val="Heading1"/>
    <w:next w:val="Normal"/>
    <w:uiPriority w:val="39"/>
    <w:semiHidden/>
    <w:unhideWhenUsed/>
    <w:qFormat/>
    <w:rsid w:val="00DA7618"/>
    <w:pPr>
      <w:keepLines/>
      <w:numPr>
        <w:numId w:val="0"/>
      </w:numPr>
      <w:tabs>
        <w:tab w:val="left" w:pos="720"/>
      </w:tabs>
      <w:suppressAutoHyphens w:val="0"/>
      <w:spacing w:before="480" w:after="0" w:line="276" w:lineRule="auto"/>
      <w:outlineLvl w:val="9"/>
    </w:pPr>
    <w:rPr>
      <w:rFonts w:ascii="Cambria" w:eastAsia="MS Gothic" w:hAnsi="Cambria"/>
      <w:bCs/>
      <w:caps w:val="0"/>
      <w:snapToGrid/>
      <w:color w:val="365F91"/>
      <w:kern w:val="0"/>
      <w:sz w:val="28"/>
      <w:szCs w:val="28"/>
      <w:lang w:eastAsia="ja-JP"/>
    </w:rPr>
  </w:style>
  <w:style w:type="paragraph" w:styleId="ListParagraph">
    <w:name w:val="List Paragraph"/>
    <w:basedOn w:val="Normal"/>
    <w:uiPriority w:val="34"/>
    <w:qFormat/>
    <w:rsid w:val="00DA7618"/>
    <w:pPr>
      <w:spacing w:after="220"/>
      <w:ind w:left="720"/>
      <w:contextualSpacing/>
    </w:pPr>
    <w:rPr>
      <w:rFonts w:ascii="Calibri" w:eastAsia="Calibri" w:hAnsi="Calibri"/>
      <w:snapToGrid/>
      <w:kern w:val="0"/>
      <w:szCs w:val="22"/>
    </w:rPr>
  </w:style>
  <w:style w:type="numbering" w:customStyle="1" w:styleId="NoList1">
    <w:name w:val="No List1"/>
    <w:next w:val="NoList"/>
    <w:uiPriority w:val="99"/>
    <w:semiHidden/>
    <w:unhideWhenUsed/>
    <w:rsid w:val="00DA7618"/>
  </w:style>
  <w:style w:type="character" w:customStyle="1" w:styleId="EmailStyle1321">
    <w:name w:val="EmailStyle1321"/>
    <w:semiHidden/>
    <w:rsid w:val="00DA7618"/>
    <w:rPr>
      <w:rFonts w:ascii="Times New Roman" w:hAnsi="Times New Roman" w:cs="Times New Roman"/>
      <w:b w:val="0"/>
      <w:bCs w:val="0"/>
      <w:i w:val="0"/>
      <w:iCs w:val="0"/>
      <w:strike w:val="0"/>
      <w:color w:val="000000"/>
      <w:sz w:val="22"/>
      <w:szCs w:val="22"/>
      <w:u w:val="none"/>
    </w:rPr>
  </w:style>
  <w:style w:type="character" w:customStyle="1" w:styleId="EmailStyle1471">
    <w:name w:val="EmailStyle1471"/>
    <w:semiHidden/>
    <w:rsid w:val="00DA7618"/>
    <w:rPr>
      <w:rFonts w:ascii="Times New Roman" w:hAnsi="Times New Roman" w:cs="Times New Roman"/>
      <w:b w:val="0"/>
      <w:bCs w:val="0"/>
      <w:i w:val="0"/>
      <w:iCs w:val="0"/>
      <w:strike w:val="0"/>
      <w:color w:val="000000"/>
      <w:sz w:val="22"/>
      <w:szCs w:val="22"/>
      <w:u w:val="none"/>
    </w:rPr>
  </w:style>
  <w:style w:type="numbering" w:customStyle="1" w:styleId="NoList2">
    <w:name w:val="No List2"/>
    <w:next w:val="NoList"/>
    <w:uiPriority w:val="99"/>
    <w:semiHidden/>
    <w:unhideWhenUsed/>
    <w:rsid w:val="00DA7618"/>
  </w:style>
  <w:style w:type="table" w:customStyle="1" w:styleId="TableGrid1">
    <w:name w:val="Table Grid1"/>
    <w:basedOn w:val="TableNormal"/>
    <w:next w:val="TableGrid"/>
    <w:uiPriority w:val="59"/>
    <w:rsid w:val="00DA7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DA7618"/>
    <w:rPr>
      <w:snapToGrid w:val="0"/>
      <w:kern w:val="28"/>
      <w:sz w:val="22"/>
    </w:rPr>
  </w:style>
  <w:style w:type="character" w:customStyle="1" w:styleId="2ParaChar">
    <w:name w:val="2Para Char"/>
    <w:link w:val="2Para"/>
    <w:locked/>
    <w:rsid w:val="00DA7618"/>
  </w:style>
  <w:style w:type="paragraph" w:customStyle="1" w:styleId="2Para">
    <w:name w:val="2Para"/>
    <w:basedOn w:val="Normal"/>
    <w:link w:val="2ParaChar"/>
    <w:rsid w:val="00DA7618"/>
    <w:pPr>
      <w:spacing w:before="260" w:after="260"/>
      <w:jc w:val="both"/>
    </w:pPr>
    <w:rPr>
      <w:snapToGrid/>
      <w:kern w:val="0"/>
      <w:sz w:val="20"/>
    </w:rPr>
  </w:style>
  <w:style w:type="paragraph" w:customStyle="1" w:styleId="Note2">
    <w:name w:val="Note2"/>
    <w:basedOn w:val="Note"/>
    <w:link w:val="Note2Char"/>
    <w:uiPriority w:val="99"/>
    <w:rsid w:val="00DA7618"/>
    <w:pPr>
      <w:jc w:val="both"/>
    </w:pPr>
    <w:rPr>
      <w:snapToGrid/>
      <w:szCs w:val="16"/>
    </w:rPr>
  </w:style>
  <w:style w:type="character" w:customStyle="1" w:styleId="Note2Char">
    <w:name w:val="Note2 Char"/>
    <w:link w:val="Note2"/>
    <w:uiPriority w:val="99"/>
    <w:locked/>
    <w:rsid w:val="00DA7618"/>
    <w:rPr>
      <w:kern w:val="28"/>
      <w:sz w:val="24"/>
      <w:szCs w:val="16"/>
      <w:lang w:val="en-GB"/>
    </w:rPr>
  </w:style>
  <w:style w:type="table" w:customStyle="1" w:styleId="TableGrid2">
    <w:name w:val="Table Grid2"/>
    <w:basedOn w:val="TableNormal"/>
    <w:next w:val="TableGrid"/>
    <w:uiPriority w:val="59"/>
    <w:rsid w:val="00DA7618"/>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A7618"/>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A7618"/>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A7618"/>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A7618"/>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A7618"/>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3 Char,Titre 3 Char,1 Char,31 Char,Titre 31 Char,?? 3 Char"/>
    <w:link w:val="Heading3"/>
    <w:rsid w:val="00DA7618"/>
    <w:rPr>
      <w:b/>
      <w:snapToGrid w:val="0"/>
      <w:kern w:val="28"/>
      <w:sz w:val="22"/>
    </w:rPr>
  </w:style>
  <w:style w:type="character" w:customStyle="1" w:styleId="TableheadChar">
    <w:name w:val="Table_head Char"/>
    <w:link w:val="Tablehead"/>
    <w:uiPriority w:val="99"/>
    <w:locked/>
    <w:rsid w:val="00DA7618"/>
    <w:rPr>
      <w:b/>
      <w:lang w:val="fr-FR"/>
    </w:rPr>
  </w:style>
  <w:style w:type="table" w:customStyle="1" w:styleId="TableGrid8">
    <w:name w:val="Table Grid8"/>
    <w:basedOn w:val="TableNormal"/>
    <w:next w:val="TableGrid"/>
    <w:uiPriority w:val="59"/>
    <w:rsid w:val="00DA7618"/>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link w:val="Heading7"/>
    <w:locked/>
    <w:rsid w:val="00DA7618"/>
    <w:rPr>
      <w:b/>
      <w:snapToGrid w:val="0"/>
      <w:kern w:val="28"/>
      <w:sz w:val="22"/>
    </w:rPr>
  </w:style>
  <w:style w:type="character" w:customStyle="1" w:styleId="Heading4Char">
    <w:name w:val="Heading 4 Char"/>
    <w:link w:val="Heading4"/>
    <w:rsid w:val="00DA7618"/>
    <w:rPr>
      <w:b/>
      <w:snapToGrid w:val="0"/>
      <w:kern w:val="28"/>
      <w:sz w:val="22"/>
    </w:rPr>
  </w:style>
  <w:style w:type="character" w:customStyle="1" w:styleId="Heading5Char">
    <w:name w:val="Heading 5 Char"/>
    <w:link w:val="Heading5"/>
    <w:rsid w:val="00DA7618"/>
    <w:rPr>
      <w:b/>
      <w:snapToGrid w:val="0"/>
      <w:kern w:val="28"/>
      <w:sz w:val="22"/>
    </w:rPr>
  </w:style>
  <w:style w:type="character" w:customStyle="1" w:styleId="Heading6Char">
    <w:name w:val="Heading 6 Char"/>
    <w:link w:val="Heading6"/>
    <w:rsid w:val="00DA7618"/>
    <w:rPr>
      <w:b/>
      <w:snapToGrid w:val="0"/>
      <w:kern w:val="28"/>
      <w:sz w:val="22"/>
    </w:rPr>
  </w:style>
  <w:style w:type="character" w:customStyle="1" w:styleId="Heading8Char">
    <w:name w:val="Heading 8 Char"/>
    <w:link w:val="Heading8"/>
    <w:rsid w:val="00DA7618"/>
    <w:rPr>
      <w:b/>
      <w:snapToGrid w:val="0"/>
      <w:kern w:val="28"/>
      <w:sz w:val="22"/>
    </w:rPr>
  </w:style>
  <w:style w:type="character" w:customStyle="1" w:styleId="Heading9Char">
    <w:name w:val="Heading 9 Char"/>
    <w:aliases w:val="Topic Char,table Char,t Char,9 Char,Heading 9.table Char,Titre 9 Char"/>
    <w:link w:val="Heading9"/>
    <w:rsid w:val="00DA7618"/>
    <w:rPr>
      <w:b/>
      <w:snapToGrid w:val="0"/>
      <w:kern w:val="28"/>
      <w:sz w:val="22"/>
    </w:rPr>
  </w:style>
  <w:style w:type="paragraph" w:styleId="Revision">
    <w:name w:val="Revision"/>
    <w:hidden/>
    <w:uiPriority w:val="99"/>
    <w:semiHidden/>
    <w:rsid w:val="00DA7618"/>
    <w:rPr>
      <w:snapToGrid w:val="0"/>
      <w:kern w:val="28"/>
      <w:sz w:val="22"/>
    </w:rPr>
  </w:style>
  <w:style w:type="table" w:customStyle="1" w:styleId="TableGrid9">
    <w:name w:val="Table Grid9"/>
    <w:basedOn w:val="TableNormal"/>
    <w:next w:val="TableGrid"/>
    <w:rsid w:val="00DA7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bp2b">
    <w:name w:val="sbp2b"/>
    <w:basedOn w:val="Normal"/>
    <w:rsid w:val="00DA7618"/>
    <w:pPr>
      <w:spacing w:before="100" w:beforeAutospacing="1" w:after="100" w:afterAutospacing="1"/>
    </w:pPr>
    <w:rPr>
      <w:snapToGrid/>
      <w:kern w:val="0"/>
      <w:sz w:val="24"/>
      <w:szCs w:val="24"/>
    </w:rPr>
  </w:style>
  <w:style w:type="character" w:styleId="PlaceholderText">
    <w:name w:val="Placeholder Text"/>
    <w:uiPriority w:val="99"/>
    <w:semiHidden/>
    <w:rsid w:val="00DA7618"/>
    <w:rPr>
      <w:color w:val="808080"/>
    </w:rPr>
  </w:style>
  <w:style w:type="character" w:customStyle="1" w:styleId="ApprefBold">
    <w:name w:val="App_ref +  Bold"/>
    <w:uiPriority w:val="99"/>
    <w:rsid w:val="00DA7618"/>
    <w:rPr>
      <w:rFonts w:ascii="Times New Roman" w:hAnsi="Times New Roman" w:cs="Times New Roman" w:hint="default"/>
      <w:b/>
      <w:bCs/>
      <w:color w:val="auto"/>
    </w:rPr>
  </w:style>
  <w:style w:type="paragraph" w:styleId="NoSpacing">
    <w:name w:val="No Spacing"/>
    <w:uiPriority w:val="1"/>
    <w:qFormat/>
    <w:rsid w:val="00DA7618"/>
    <w:rPr>
      <w:sz w:val="24"/>
      <w:szCs w:val="24"/>
    </w:rPr>
  </w:style>
  <w:style w:type="character" w:customStyle="1" w:styleId="su">
    <w:name w:val="su"/>
    <w:rsid w:val="00DA76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3D53"/>
    <w:pPr>
      <w:widowControl w:val="0"/>
    </w:pPr>
    <w:rPr>
      <w:snapToGrid w:val="0"/>
      <w:kern w:val="28"/>
      <w:sz w:val="22"/>
    </w:rPr>
  </w:style>
  <w:style w:type="paragraph" w:styleId="Heading1">
    <w:name w:val="heading 1"/>
    <w:aliases w:val="H1"/>
    <w:basedOn w:val="Normal"/>
    <w:next w:val="ParaNum"/>
    <w:link w:val="Heading1Char"/>
    <w:qFormat/>
    <w:rsid w:val="00D53D53"/>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h2,UNDERRUBRIK 1-2,Heading 2 Char"/>
    <w:basedOn w:val="Normal"/>
    <w:next w:val="ParaNum"/>
    <w:autoRedefine/>
    <w:qFormat/>
    <w:rsid w:val="00D53D53"/>
    <w:pPr>
      <w:keepNext/>
      <w:numPr>
        <w:ilvl w:val="1"/>
        <w:numId w:val="3"/>
      </w:numPr>
      <w:spacing w:after="120"/>
      <w:outlineLvl w:val="1"/>
    </w:pPr>
    <w:rPr>
      <w:b/>
    </w:rPr>
  </w:style>
  <w:style w:type="paragraph" w:styleId="Heading3">
    <w:name w:val="heading 3"/>
    <w:aliases w:val="3,Titre 3,1,31,Titre 31,?? 3"/>
    <w:basedOn w:val="Normal"/>
    <w:next w:val="ParaNum"/>
    <w:link w:val="Heading3Char"/>
    <w:qFormat/>
    <w:rsid w:val="00D53D53"/>
    <w:pPr>
      <w:keepNext/>
      <w:numPr>
        <w:ilvl w:val="2"/>
        <w:numId w:val="3"/>
      </w:numPr>
      <w:tabs>
        <w:tab w:val="left" w:pos="2160"/>
      </w:tabs>
      <w:spacing w:after="120"/>
      <w:outlineLvl w:val="2"/>
    </w:pPr>
    <w:rPr>
      <w:b/>
    </w:rPr>
  </w:style>
  <w:style w:type="paragraph" w:styleId="Heading4">
    <w:name w:val="heading 4"/>
    <w:basedOn w:val="Normal"/>
    <w:next w:val="ParaNum"/>
    <w:link w:val="Heading4Char"/>
    <w:qFormat/>
    <w:rsid w:val="00D53D53"/>
    <w:pPr>
      <w:keepNext/>
      <w:numPr>
        <w:ilvl w:val="3"/>
        <w:numId w:val="3"/>
      </w:numPr>
      <w:tabs>
        <w:tab w:val="left" w:pos="2880"/>
      </w:tabs>
      <w:spacing w:after="120"/>
      <w:outlineLvl w:val="3"/>
    </w:pPr>
    <w:rPr>
      <w:b/>
    </w:rPr>
  </w:style>
  <w:style w:type="paragraph" w:styleId="Heading5">
    <w:name w:val="heading 5"/>
    <w:basedOn w:val="Normal"/>
    <w:next w:val="ParaNum"/>
    <w:link w:val="Heading5Char"/>
    <w:qFormat/>
    <w:rsid w:val="00D53D53"/>
    <w:pPr>
      <w:keepNext/>
      <w:numPr>
        <w:ilvl w:val="4"/>
        <w:numId w:val="3"/>
      </w:numPr>
      <w:tabs>
        <w:tab w:val="left" w:pos="3600"/>
      </w:tabs>
      <w:suppressAutoHyphens/>
      <w:spacing w:after="120"/>
      <w:outlineLvl w:val="4"/>
    </w:pPr>
    <w:rPr>
      <w:b/>
    </w:rPr>
  </w:style>
  <w:style w:type="paragraph" w:styleId="Heading6">
    <w:name w:val="heading 6"/>
    <w:basedOn w:val="Normal"/>
    <w:next w:val="ParaNum"/>
    <w:link w:val="Heading6Char"/>
    <w:qFormat/>
    <w:rsid w:val="00D53D53"/>
    <w:pPr>
      <w:numPr>
        <w:ilvl w:val="5"/>
        <w:numId w:val="3"/>
      </w:numPr>
      <w:tabs>
        <w:tab w:val="left" w:pos="4320"/>
      </w:tabs>
      <w:spacing w:after="120"/>
      <w:outlineLvl w:val="5"/>
    </w:pPr>
    <w:rPr>
      <w:b/>
    </w:rPr>
  </w:style>
  <w:style w:type="paragraph" w:styleId="Heading7">
    <w:name w:val="heading 7"/>
    <w:basedOn w:val="Normal"/>
    <w:next w:val="ParaNum"/>
    <w:link w:val="Heading7Char"/>
    <w:qFormat/>
    <w:rsid w:val="00D53D53"/>
    <w:pPr>
      <w:numPr>
        <w:ilvl w:val="6"/>
        <w:numId w:val="3"/>
      </w:numPr>
      <w:tabs>
        <w:tab w:val="left" w:pos="5040"/>
      </w:tabs>
      <w:spacing w:after="120"/>
      <w:ind w:left="5040" w:hanging="720"/>
      <w:outlineLvl w:val="6"/>
    </w:pPr>
    <w:rPr>
      <w:b/>
    </w:rPr>
  </w:style>
  <w:style w:type="paragraph" w:styleId="Heading8">
    <w:name w:val="heading 8"/>
    <w:basedOn w:val="Normal"/>
    <w:next w:val="ParaNum"/>
    <w:link w:val="Heading8Char"/>
    <w:qFormat/>
    <w:rsid w:val="00D53D53"/>
    <w:pPr>
      <w:numPr>
        <w:ilvl w:val="7"/>
        <w:numId w:val="3"/>
      </w:numPr>
      <w:tabs>
        <w:tab w:val="clear" w:pos="5400"/>
        <w:tab w:val="left" w:pos="5760"/>
      </w:tabs>
      <w:spacing w:after="120"/>
      <w:ind w:left="5760" w:hanging="720"/>
      <w:outlineLvl w:val="7"/>
    </w:pPr>
    <w:rPr>
      <w:b/>
    </w:rPr>
  </w:style>
  <w:style w:type="paragraph" w:styleId="Heading9">
    <w:name w:val="heading 9"/>
    <w:aliases w:val="Topic,table,t,9,Heading 9.table,Titre 9"/>
    <w:basedOn w:val="Normal"/>
    <w:next w:val="ParaNum"/>
    <w:link w:val="Heading9Char"/>
    <w:qFormat/>
    <w:rsid w:val="00D53D53"/>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D53D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3D53"/>
  </w:style>
  <w:style w:type="paragraph" w:customStyle="1" w:styleId="ParaNum">
    <w:name w:val="ParaNum"/>
    <w:basedOn w:val="Normal"/>
    <w:link w:val="ParaNumChar1"/>
    <w:rsid w:val="00D53D53"/>
    <w:pPr>
      <w:numPr>
        <w:numId w:val="2"/>
      </w:numPr>
      <w:tabs>
        <w:tab w:val="clear" w:pos="1080"/>
        <w:tab w:val="num" w:pos="1440"/>
      </w:tabs>
      <w:spacing w:after="120"/>
    </w:pPr>
  </w:style>
  <w:style w:type="paragraph" w:styleId="EndnoteText">
    <w:name w:val="endnote text"/>
    <w:basedOn w:val="Normal"/>
    <w:semiHidden/>
    <w:rsid w:val="00D53D53"/>
    <w:rPr>
      <w:sz w:val="20"/>
    </w:rPr>
  </w:style>
  <w:style w:type="character" w:styleId="EndnoteReference">
    <w:name w:val="endnote reference"/>
    <w:semiHidden/>
    <w:rsid w:val="00D53D53"/>
    <w:rPr>
      <w:vertAlign w:val="superscript"/>
    </w:rPr>
  </w:style>
  <w:style w:type="paragraph" w:styleId="FootnoteText">
    <w:name w:val="footnote text"/>
    <w:aliases w:val="Footnote Text Char,Footnote Text Char1 Char,Footnote Text Char Char Char,Footnote Text Char1 Char Char Char,Footnote Text Char Char Char Char1 Char,Footnote Text Char1 Char Char Char Char Char,Footnote Text Char6,Footnote Text Char Char2,f"/>
    <w:link w:val="FootnoteTextChar2"/>
    <w:rsid w:val="00D53D53"/>
    <w:pPr>
      <w:spacing w:after="120"/>
    </w:pPr>
  </w:style>
  <w:style w:type="character" w:styleId="FootnoteReference">
    <w:name w:val="footnote reference"/>
    <w:aliases w:val="Appel note de bas de p,Footnote Reference/,Style 12,(NECG) Footnote Reference,Style 124,o,fr,Style 3,Style 13,FR,Style 17,Style 6,Style 4,Footnote Reference1,Style 7"/>
    <w:rsid w:val="00D53D53"/>
    <w:rPr>
      <w:rFonts w:ascii="Times New Roman" w:hAnsi="Times New Roman"/>
      <w:dstrike w:val="0"/>
      <w:color w:val="auto"/>
      <w:sz w:val="20"/>
      <w:vertAlign w:val="superscript"/>
    </w:rPr>
  </w:style>
  <w:style w:type="paragraph" w:styleId="TOC1">
    <w:name w:val="toc 1"/>
    <w:basedOn w:val="Normal"/>
    <w:next w:val="Normal"/>
    <w:rsid w:val="00D53D53"/>
    <w:pPr>
      <w:tabs>
        <w:tab w:val="left" w:pos="360"/>
        <w:tab w:val="right" w:leader="dot" w:pos="9360"/>
      </w:tabs>
      <w:suppressAutoHyphens/>
      <w:ind w:left="360" w:right="720" w:hanging="360"/>
    </w:pPr>
    <w:rPr>
      <w:caps/>
      <w:noProof/>
    </w:rPr>
  </w:style>
  <w:style w:type="paragraph" w:styleId="TOC2">
    <w:name w:val="toc 2"/>
    <w:basedOn w:val="Normal"/>
    <w:next w:val="Normal"/>
    <w:rsid w:val="00D53D53"/>
    <w:pPr>
      <w:tabs>
        <w:tab w:val="left" w:pos="720"/>
        <w:tab w:val="right" w:leader="dot" w:pos="9360"/>
      </w:tabs>
      <w:suppressAutoHyphens/>
      <w:ind w:left="720" w:right="720" w:hanging="360"/>
    </w:pPr>
    <w:rPr>
      <w:noProof/>
    </w:rPr>
  </w:style>
  <w:style w:type="paragraph" w:styleId="TOC3">
    <w:name w:val="toc 3"/>
    <w:basedOn w:val="Normal"/>
    <w:next w:val="Normal"/>
    <w:rsid w:val="00D53D53"/>
    <w:pPr>
      <w:tabs>
        <w:tab w:val="left" w:pos="1080"/>
        <w:tab w:val="right" w:leader="dot" w:pos="9360"/>
      </w:tabs>
      <w:suppressAutoHyphens/>
      <w:ind w:left="1080" w:right="720" w:hanging="360"/>
    </w:pPr>
    <w:rPr>
      <w:noProof/>
    </w:rPr>
  </w:style>
  <w:style w:type="paragraph" w:styleId="TOC4">
    <w:name w:val="toc 4"/>
    <w:basedOn w:val="Normal"/>
    <w:next w:val="Normal"/>
    <w:autoRedefine/>
    <w:rsid w:val="00D53D53"/>
    <w:pPr>
      <w:tabs>
        <w:tab w:val="left" w:pos="1440"/>
        <w:tab w:val="right" w:leader="dot" w:pos="9360"/>
      </w:tabs>
      <w:suppressAutoHyphens/>
      <w:ind w:left="1440" w:right="720" w:hanging="360"/>
    </w:pPr>
    <w:rPr>
      <w:noProof/>
    </w:rPr>
  </w:style>
  <w:style w:type="paragraph" w:styleId="TOC5">
    <w:name w:val="toc 5"/>
    <w:basedOn w:val="Normal"/>
    <w:next w:val="Normal"/>
    <w:autoRedefine/>
    <w:rsid w:val="00D53D53"/>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D53D53"/>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D53D53"/>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D53D53"/>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D53D53"/>
    <w:pPr>
      <w:tabs>
        <w:tab w:val="left" w:pos="3240"/>
        <w:tab w:val="right" w:leader="dot" w:pos="9360"/>
      </w:tabs>
      <w:suppressAutoHyphens/>
      <w:ind w:left="3240" w:hanging="360"/>
    </w:pPr>
    <w:rPr>
      <w:noProof/>
    </w:rPr>
  </w:style>
  <w:style w:type="paragraph" w:styleId="TOAHeading">
    <w:name w:val="toa heading"/>
    <w:basedOn w:val="Normal"/>
    <w:next w:val="Normal"/>
    <w:semiHidden/>
    <w:rsid w:val="00D53D53"/>
    <w:pPr>
      <w:tabs>
        <w:tab w:val="right" w:pos="9360"/>
      </w:tabs>
      <w:suppressAutoHyphens/>
    </w:pPr>
  </w:style>
  <w:style w:type="character" w:customStyle="1" w:styleId="EquationCaption">
    <w:name w:val="_Equation Caption"/>
    <w:rsid w:val="00D53D53"/>
  </w:style>
  <w:style w:type="paragraph" w:styleId="Header">
    <w:name w:val="header"/>
    <w:aliases w:val="encabezado,header odd,header odd1,header odd2,header,he,h,Header/Footer,Page No"/>
    <w:basedOn w:val="Normal"/>
    <w:link w:val="HeaderChar"/>
    <w:autoRedefine/>
    <w:rsid w:val="00D53D53"/>
    <w:pPr>
      <w:tabs>
        <w:tab w:val="center" w:pos="4680"/>
        <w:tab w:val="right" w:pos="9360"/>
      </w:tabs>
    </w:pPr>
    <w:rPr>
      <w:b/>
    </w:rPr>
  </w:style>
  <w:style w:type="paragraph" w:styleId="Footer">
    <w:name w:val="footer"/>
    <w:basedOn w:val="Normal"/>
    <w:link w:val="FooterChar"/>
    <w:rsid w:val="00D53D53"/>
    <w:pPr>
      <w:tabs>
        <w:tab w:val="center" w:pos="4320"/>
        <w:tab w:val="right" w:pos="8640"/>
      </w:tabs>
    </w:pPr>
  </w:style>
  <w:style w:type="character" w:styleId="PageNumber">
    <w:name w:val="page number"/>
    <w:basedOn w:val="DefaultParagraphFont"/>
    <w:rsid w:val="00D53D53"/>
  </w:style>
  <w:style w:type="paragraph" w:styleId="BlockText">
    <w:name w:val="Block Text"/>
    <w:basedOn w:val="Normal"/>
    <w:rsid w:val="00D53D53"/>
    <w:pPr>
      <w:spacing w:after="240"/>
      <w:ind w:left="1440" w:right="1440"/>
    </w:pPr>
  </w:style>
  <w:style w:type="paragraph" w:customStyle="1" w:styleId="Paratitle">
    <w:name w:val="Para title"/>
    <w:basedOn w:val="Normal"/>
    <w:rsid w:val="00D53D53"/>
    <w:pPr>
      <w:tabs>
        <w:tab w:val="center" w:pos="9270"/>
      </w:tabs>
      <w:spacing w:after="240"/>
    </w:pPr>
    <w:rPr>
      <w:spacing w:val="-2"/>
    </w:rPr>
  </w:style>
  <w:style w:type="paragraph" w:customStyle="1" w:styleId="Bullet">
    <w:name w:val="Bullet"/>
    <w:basedOn w:val="Normal"/>
    <w:rsid w:val="00D53D53"/>
    <w:pPr>
      <w:tabs>
        <w:tab w:val="left" w:pos="2160"/>
      </w:tabs>
      <w:spacing w:after="220"/>
      <w:ind w:left="2160" w:hanging="720"/>
    </w:pPr>
  </w:style>
  <w:style w:type="paragraph" w:customStyle="1" w:styleId="TableFormat">
    <w:name w:val="TableFormat"/>
    <w:basedOn w:val="Bullet"/>
    <w:rsid w:val="00D53D53"/>
    <w:pPr>
      <w:tabs>
        <w:tab w:val="clear" w:pos="2160"/>
        <w:tab w:val="left" w:pos="5040"/>
      </w:tabs>
      <w:ind w:left="5040" w:hanging="3600"/>
    </w:pPr>
  </w:style>
  <w:style w:type="paragraph" w:customStyle="1" w:styleId="TOCTitle">
    <w:name w:val="TOC Title"/>
    <w:basedOn w:val="Normal"/>
    <w:rsid w:val="00D53D53"/>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D53D53"/>
    <w:pPr>
      <w:jc w:val="center"/>
    </w:pPr>
    <w:rPr>
      <w:rFonts w:ascii="Times New Roman Bold" w:hAnsi="Times New Roman Bold"/>
      <w:b/>
      <w:bCs/>
      <w:caps/>
      <w:szCs w:val="22"/>
    </w:rPr>
  </w:style>
  <w:style w:type="character" w:styleId="Hyperlink">
    <w:name w:val="Hyperlink"/>
    <w:rsid w:val="00D53D53"/>
    <w:rPr>
      <w:color w:val="0000FF"/>
      <w:u w:val="single"/>
    </w:rPr>
  </w:style>
  <w:style w:type="character" w:customStyle="1" w:styleId="ParaNumChar1">
    <w:name w:val="ParaNum Char1"/>
    <w:link w:val="ParaNum"/>
    <w:rsid w:val="00DA7618"/>
    <w:rPr>
      <w:snapToGrid w:val="0"/>
      <w:kern w:val="28"/>
      <w:sz w:val="22"/>
    </w:rPr>
  </w:style>
  <w:style w:type="character" w:customStyle="1" w:styleId="Heading1Char">
    <w:name w:val="Heading 1 Char"/>
    <w:aliases w:val="H1 Char"/>
    <w:link w:val="Heading1"/>
    <w:rsid w:val="00DA7618"/>
    <w:rPr>
      <w:rFonts w:ascii="Times New Roman Bold" w:hAnsi="Times New Roman Bold"/>
      <w:b/>
      <w:caps/>
      <w:snapToGrid w:val="0"/>
      <w:kern w:val="28"/>
      <w:sz w:val="22"/>
    </w:rPr>
  </w:style>
  <w:style w:type="character" w:customStyle="1" w:styleId="FootnoteTextChar2">
    <w:name w:val="Footnote Text Char2"/>
    <w:aliases w:val="Footnote Text Char Char6,Footnote Text Char1 Char Char4,Footnote Text Char Char Char Char5,Footnote Text Char1 Char Char Char Char4,Footnote Text Char Char Char Char1 Char Char5,Footnote Text Char1 Char Char Char Char Char Char4"/>
    <w:link w:val="FootnoteText"/>
    <w:rsid w:val="00DA7618"/>
  </w:style>
  <w:style w:type="character" w:customStyle="1" w:styleId="HeaderChar">
    <w:name w:val="Header Char"/>
    <w:aliases w:val="encabezado Char,header odd Char,header odd1 Char,header odd2 Char,header Char,he Char,h Char,Header/Footer Char,Page No Char"/>
    <w:link w:val="Header"/>
    <w:rsid w:val="002F2028"/>
    <w:rPr>
      <w:b/>
      <w:snapToGrid w:val="0"/>
      <w:kern w:val="28"/>
      <w:sz w:val="22"/>
    </w:rPr>
  </w:style>
  <w:style w:type="paragraph" w:styleId="Caption">
    <w:name w:val="caption"/>
    <w:basedOn w:val="Normal"/>
    <w:next w:val="Normal"/>
    <w:qFormat/>
    <w:rsid w:val="00DA7618"/>
    <w:pPr>
      <w:spacing w:before="120" w:after="120"/>
    </w:pPr>
    <w:rPr>
      <w:b/>
    </w:rPr>
  </w:style>
  <w:style w:type="character" w:customStyle="1" w:styleId="documentbody1">
    <w:name w:val="documentbody1"/>
    <w:rsid w:val="00DA7618"/>
    <w:rPr>
      <w:rFonts w:ascii="Verdana" w:hAnsi="Verdana" w:hint="default"/>
      <w:sz w:val="19"/>
      <w:szCs w:val="19"/>
    </w:rPr>
  </w:style>
  <w:style w:type="table" w:styleId="TableGrid">
    <w:name w:val="Table Grid"/>
    <w:basedOn w:val="TableNormal"/>
    <w:uiPriority w:val="59"/>
    <w:rsid w:val="00DA7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def">
    <w:name w:val="Art_def"/>
    <w:rsid w:val="00DA7618"/>
    <w:rPr>
      <w:rFonts w:ascii="Times New Roman" w:hAnsi="Times New Roman"/>
      <w:b/>
      <w:bCs/>
    </w:rPr>
  </w:style>
  <w:style w:type="character" w:customStyle="1" w:styleId="Resref">
    <w:name w:val="Res_ref"/>
    <w:rsid w:val="00DA7618"/>
  </w:style>
  <w:style w:type="character" w:styleId="Emphasis">
    <w:name w:val="Emphasis"/>
    <w:uiPriority w:val="20"/>
    <w:qFormat/>
    <w:rsid w:val="00DA7618"/>
    <w:rPr>
      <w:i/>
      <w:iCs/>
    </w:rPr>
  </w:style>
  <w:style w:type="paragraph" w:customStyle="1" w:styleId="Note">
    <w:name w:val="Note"/>
    <w:basedOn w:val="Normal"/>
    <w:link w:val="NoteChar"/>
    <w:rsid w:val="00DA7618"/>
    <w:pPr>
      <w:tabs>
        <w:tab w:val="left" w:pos="284"/>
        <w:tab w:val="left" w:pos="1134"/>
        <w:tab w:val="left" w:pos="1871"/>
        <w:tab w:val="left" w:pos="2268"/>
      </w:tabs>
      <w:overflowPunct w:val="0"/>
      <w:autoSpaceDE w:val="0"/>
      <w:autoSpaceDN w:val="0"/>
      <w:adjustRightInd w:val="0"/>
      <w:spacing w:before="80"/>
      <w:textAlignment w:val="baseline"/>
    </w:pPr>
    <w:rPr>
      <w:sz w:val="24"/>
      <w:lang w:val="en-GB"/>
    </w:rPr>
  </w:style>
  <w:style w:type="character" w:customStyle="1" w:styleId="NoteChar">
    <w:name w:val="Note Char"/>
    <w:link w:val="Note"/>
    <w:rsid w:val="00DA7618"/>
    <w:rPr>
      <w:snapToGrid w:val="0"/>
      <w:kern w:val="28"/>
      <w:sz w:val="24"/>
      <w:lang w:val="en-GB"/>
    </w:rPr>
  </w:style>
  <w:style w:type="character" w:customStyle="1" w:styleId="Artref">
    <w:name w:val="Art_ref"/>
    <w:uiPriority w:val="99"/>
    <w:rsid w:val="00DA7618"/>
  </w:style>
  <w:style w:type="character" w:customStyle="1" w:styleId="Appref">
    <w:name w:val="App_ref"/>
    <w:rsid w:val="00DA7618"/>
  </w:style>
  <w:style w:type="paragraph" w:styleId="Title">
    <w:name w:val="Title"/>
    <w:basedOn w:val="Normal"/>
    <w:link w:val="TitleChar"/>
    <w:qFormat/>
    <w:rsid w:val="00DA7618"/>
    <w:pPr>
      <w:jc w:val="center"/>
    </w:pPr>
    <w:rPr>
      <w:b/>
    </w:rPr>
  </w:style>
  <w:style w:type="character" w:customStyle="1" w:styleId="TitleChar">
    <w:name w:val="Title Char"/>
    <w:basedOn w:val="DefaultParagraphFont"/>
    <w:link w:val="Title"/>
    <w:rsid w:val="00DA7618"/>
    <w:rPr>
      <w:b/>
      <w:snapToGrid w:val="0"/>
      <w:kern w:val="28"/>
      <w:sz w:val="22"/>
    </w:rPr>
  </w:style>
  <w:style w:type="paragraph" w:customStyle="1" w:styleId="ParaNumChar">
    <w:name w:val="ParaNum Char"/>
    <w:basedOn w:val="Normal"/>
    <w:rsid w:val="00DA7618"/>
    <w:pPr>
      <w:tabs>
        <w:tab w:val="left" w:pos="1440"/>
      </w:tabs>
      <w:spacing w:after="220"/>
      <w:ind w:firstLine="720"/>
      <w:jc w:val="both"/>
    </w:pPr>
  </w:style>
  <w:style w:type="paragraph" w:styleId="NormalWeb">
    <w:name w:val="Normal (Web)"/>
    <w:basedOn w:val="Normal"/>
    <w:uiPriority w:val="99"/>
    <w:rsid w:val="00DA7618"/>
    <w:pPr>
      <w:spacing w:before="100" w:beforeAutospacing="1" w:after="100" w:afterAutospacing="1"/>
    </w:pPr>
    <w:rPr>
      <w:sz w:val="24"/>
      <w:szCs w:val="24"/>
    </w:rPr>
  </w:style>
  <w:style w:type="paragraph" w:customStyle="1" w:styleId="NumberedList">
    <w:name w:val="Numbered List"/>
    <w:basedOn w:val="Normal"/>
    <w:rsid w:val="00DA7618"/>
    <w:pPr>
      <w:spacing w:after="220"/>
    </w:pPr>
  </w:style>
  <w:style w:type="paragraph" w:customStyle="1" w:styleId="Tablelegend">
    <w:name w:val="Table_legend"/>
    <w:basedOn w:val="Normal"/>
    <w:next w:val="Normal"/>
    <w:link w:val="TablelegendChar"/>
    <w:rsid w:val="00DA7618"/>
    <w:pPr>
      <w:keepNext/>
      <w:tabs>
        <w:tab w:val="left" w:pos="284"/>
        <w:tab w:val="left" w:pos="567"/>
        <w:tab w:val="left" w:pos="851"/>
        <w:tab w:val="left" w:pos="1134"/>
      </w:tabs>
      <w:overflowPunct w:val="0"/>
      <w:autoSpaceDE w:val="0"/>
      <w:autoSpaceDN w:val="0"/>
      <w:adjustRightInd w:val="0"/>
      <w:spacing w:before="120"/>
      <w:jc w:val="both"/>
      <w:textAlignment w:val="baseline"/>
    </w:pPr>
    <w:rPr>
      <w:sz w:val="20"/>
      <w:lang w:val="fr-FR"/>
    </w:rPr>
  </w:style>
  <w:style w:type="character" w:customStyle="1" w:styleId="TablelegendChar">
    <w:name w:val="Table_legend Char"/>
    <w:link w:val="Tablelegend"/>
    <w:rsid w:val="00DA7618"/>
    <w:rPr>
      <w:snapToGrid w:val="0"/>
      <w:kern w:val="28"/>
      <w:lang w:val="fr-FR"/>
    </w:rPr>
  </w:style>
  <w:style w:type="character" w:customStyle="1" w:styleId="TabletextChar">
    <w:name w:val="Table_text Char"/>
    <w:link w:val="Tabletext"/>
    <w:uiPriority w:val="99"/>
    <w:rsid w:val="00DA7618"/>
    <w:rPr>
      <w:lang w:val="fr-FR"/>
    </w:rPr>
  </w:style>
  <w:style w:type="paragraph" w:customStyle="1" w:styleId="Tabletext">
    <w:name w:val="Table_text"/>
    <w:basedOn w:val="Normal"/>
    <w:link w:val="TabletextChar"/>
    <w:uiPriority w:val="99"/>
    <w:rsid w:val="00DA7618"/>
    <w:pPr>
      <w:overflowPunct w:val="0"/>
      <w:autoSpaceDE w:val="0"/>
      <w:autoSpaceDN w:val="0"/>
      <w:adjustRightInd w:val="0"/>
      <w:spacing w:before="40" w:after="40"/>
      <w:jc w:val="both"/>
      <w:textAlignment w:val="baseline"/>
    </w:pPr>
    <w:rPr>
      <w:snapToGrid/>
      <w:kern w:val="0"/>
      <w:sz w:val="20"/>
      <w:lang w:val="fr-FR"/>
    </w:rPr>
  </w:style>
  <w:style w:type="character" w:customStyle="1" w:styleId="ParanumChar0">
    <w:name w:val="Paranum Char"/>
    <w:rsid w:val="00DA7618"/>
    <w:rPr>
      <w:noProof w:val="0"/>
      <w:sz w:val="22"/>
      <w:lang w:val="en-US" w:eastAsia="en-US" w:bidi="ar-SA"/>
    </w:rPr>
  </w:style>
  <w:style w:type="paragraph" w:customStyle="1" w:styleId="ParaNumChar2">
    <w:name w:val="ParaNum Char2"/>
    <w:basedOn w:val="Normal"/>
    <w:rsid w:val="00DA7618"/>
    <w:pPr>
      <w:tabs>
        <w:tab w:val="num" w:pos="720"/>
        <w:tab w:val="num" w:pos="1080"/>
      </w:tabs>
      <w:spacing w:after="220"/>
      <w:ind w:hanging="720"/>
      <w:jc w:val="both"/>
    </w:pPr>
  </w:style>
  <w:style w:type="paragraph" w:styleId="BodyText3">
    <w:name w:val="Body Text 3"/>
    <w:basedOn w:val="Normal"/>
    <w:link w:val="BodyText3Char"/>
    <w:rsid w:val="00DA7618"/>
    <w:pPr>
      <w:tabs>
        <w:tab w:val="left" w:pos="-855"/>
        <w:tab w:val="left" w:pos="-252"/>
        <w:tab w:val="left" w:pos="288"/>
        <w:tab w:val="left" w:pos="1008"/>
        <w:tab w:val="left" w:pos="1548"/>
        <w:tab w:val="left" w:pos="1908"/>
        <w:tab w:val="left" w:pos="2268"/>
        <w:tab w:val="left" w:pos="3168"/>
        <w:tab w:val="left" w:pos="3888"/>
        <w:tab w:val="left" w:pos="4608"/>
        <w:tab w:val="left" w:pos="5328"/>
        <w:tab w:val="left" w:pos="6048"/>
        <w:tab w:val="left" w:pos="6768"/>
        <w:tab w:val="left" w:pos="7488"/>
        <w:tab w:val="left" w:pos="8208"/>
        <w:tab w:val="left" w:pos="8928"/>
        <w:tab w:val="left" w:pos="9648"/>
        <w:tab w:val="left" w:pos="9918"/>
        <w:tab w:val="left" w:pos="10368"/>
        <w:tab w:val="left" w:pos="11088"/>
        <w:tab w:val="left" w:pos="11808"/>
        <w:tab w:val="left" w:pos="12528"/>
        <w:tab w:val="left" w:pos="13248"/>
      </w:tabs>
      <w:suppressAutoHyphens/>
    </w:pPr>
    <w:rPr>
      <w:rFonts w:ascii="Arial Narrow" w:hAnsi="Arial Narrow"/>
      <w:sz w:val="17"/>
      <w:lang w:val="fr-FR"/>
    </w:rPr>
  </w:style>
  <w:style w:type="character" w:customStyle="1" w:styleId="BodyText3Char">
    <w:name w:val="Body Text 3 Char"/>
    <w:basedOn w:val="DefaultParagraphFont"/>
    <w:link w:val="BodyText3"/>
    <w:rsid w:val="00DA7618"/>
    <w:rPr>
      <w:rFonts w:ascii="Arial Narrow" w:hAnsi="Arial Narrow"/>
      <w:snapToGrid w:val="0"/>
      <w:kern w:val="28"/>
      <w:sz w:val="17"/>
      <w:lang w:val="fr-FR"/>
    </w:rPr>
  </w:style>
  <w:style w:type="character" w:styleId="Strong">
    <w:name w:val="Strong"/>
    <w:qFormat/>
    <w:rsid w:val="00DA7618"/>
    <w:rPr>
      <w:b/>
      <w:bCs/>
    </w:rPr>
  </w:style>
  <w:style w:type="character" w:customStyle="1" w:styleId="artdef0">
    <w:name w:val="artdef"/>
    <w:rsid w:val="00DA7618"/>
  </w:style>
  <w:style w:type="paragraph" w:styleId="BodyTextIndent">
    <w:name w:val="Body Text Indent"/>
    <w:basedOn w:val="Normal"/>
    <w:link w:val="BodyTextIndentChar"/>
    <w:rsid w:val="00DA7618"/>
    <w:pPr>
      <w:ind w:left="2160" w:hanging="2160"/>
    </w:pPr>
    <w:rPr>
      <w:rFonts w:ascii="Arial" w:hAnsi="Arial" w:cs="Arial"/>
      <w:szCs w:val="24"/>
    </w:rPr>
  </w:style>
  <w:style w:type="character" w:customStyle="1" w:styleId="BodyTextIndentChar">
    <w:name w:val="Body Text Indent Char"/>
    <w:basedOn w:val="DefaultParagraphFont"/>
    <w:link w:val="BodyTextIndent"/>
    <w:rsid w:val="00DA7618"/>
    <w:rPr>
      <w:rFonts w:ascii="Arial" w:hAnsi="Arial" w:cs="Arial"/>
      <w:snapToGrid w:val="0"/>
      <w:kern w:val="28"/>
      <w:sz w:val="22"/>
      <w:szCs w:val="24"/>
    </w:rPr>
  </w:style>
  <w:style w:type="paragraph" w:styleId="BodyTextIndent2">
    <w:name w:val="Body Text Indent 2"/>
    <w:basedOn w:val="Normal"/>
    <w:link w:val="BodyTextIndent2Char"/>
    <w:rsid w:val="00DA7618"/>
    <w:pPr>
      <w:ind w:left="979" w:hanging="259"/>
    </w:pPr>
    <w:rPr>
      <w:rFonts w:ascii="Arial" w:hAnsi="Arial" w:cs="Arial"/>
      <w:szCs w:val="24"/>
    </w:rPr>
  </w:style>
  <w:style w:type="character" w:customStyle="1" w:styleId="BodyTextIndent2Char">
    <w:name w:val="Body Text Indent 2 Char"/>
    <w:basedOn w:val="DefaultParagraphFont"/>
    <w:link w:val="BodyTextIndent2"/>
    <w:rsid w:val="00DA7618"/>
    <w:rPr>
      <w:rFonts w:ascii="Arial" w:hAnsi="Arial" w:cs="Arial"/>
      <w:snapToGrid w:val="0"/>
      <w:kern w:val="28"/>
      <w:sz w:val="22"/>
      <w:szCs w:val="24"/>
    </w:rPr>
  </w:style>
  <w:style w:type="paragraph" w:customStyle="1" w:styleId="Paranum0">
    <w:name w:val="Paranum"/>
    <w:basedOn w:val="Normal"/>
    <w:rsid w:val="00DA7618"/>
    <w:pPr>
      <w:spacing w:after="220"/>
      <w:ind w:firstLine="720"/>
      <w:jc w:val="both"/>
    </w:pPr>
  </w:style>
  <w:style w:type="character" w:customStyle="1" w:styleId="ParanumCharChar">
    <w:name w:val="Paranum Char Char"/>
    <w:rsid w:val="00DA7618"/>
    <w:rPr>
      <w:noProof w:val="0"/>
      <w:sz w:val="22"/>
      <w:lang w:val="en-US" w:eastAsia="en-US" w:bidi="ar-SA"/>
    </w:rPr>
  </w:style>
  <w:style w:type="character" w:customStyle="1" w:styleId="FootnoteTextChar1">
    <w:name w:val="Footnote Text Char1"/>
    <w:aliases w:val="Footnote Text Char Char,Footnote Text Char1 Char Char,Footnote Text Char Char Char Char1,Footnote Text Char1 Char Char Char Char,Footnote Text Char Char Char Char1 Char Char1,Footnote Text Char1 Char Char Char Char Char Char,f Char"/>
    <w:rsid w:val="00DA7618"/>
    <w:rPr>
      <w:noProof w:val="0"/>
      <w:lang w:val="en-US" w:eastAsia="en-US" w:bidi="ar-SA"/>
    </w:rPr>
  </w:style>
  <w:style w:type="paragraph" w:styleId="BodyText">
    <w:name w:val="Body Text"/>
    <w:basedOn w:val="Normal"/>
    <w:link w:val="BodyTextChar"/>
    <w:rsid w:val="00DA7618"/>
    <w:pPr>
      <w:ind w:right="-108"/>
    </w:pPr>
    <w:rPr>
      <w:sz w:val="16"/>
    </w:rPr>
  </w:style>
  <w:style w:type="character" w:customStyle="1" w:styleId="BodyTextChar">
    <w:name w:val="Body Text Char"/>
    <w:basedOn w:val="DefaultParagraphFont"/>
    <w:link w:val="BodyText"/>
    <w:rsid w:val="00DA7618"/>
    <w:rPr>
      <w:snapToGrid w:val="0"/>
      <w:kern w:val="28"/>
      <w:sz w:val="16"/>
    </w:rPr>
  </w:style>
  <w:style w:type="character" w:customStyle="1" w:styleId="Artdef1">
    <w:name w:val="Art#_def"/>
    <w:rsid w:val="00DA7618"/>
    <w:rPr>
      <w:rFonts w:ascii="Times New Roman" w:hAnsi="Times New Roman"/>
      <w:b/>
      <w:color w:val="auto"/>
    </w:rPr>
  </w:style>
  <w:style w:type="character" w:customStyle="1" w:styleId="ParanumCharCharChar">
    <w:name w:val="Paranum Char Char Char"/>
    <w:rsid w:val="00DA7618"/>
    <w:rPr>
      <w:noProof w:val="0"/>
      <w:sz w:val="22"/>
      <w:lang w:val="en-US" w:eastAsia="en-US" w:bidi="ar-SA"/>
    </w:rPr>
  </w:style>
  <w:style w:type="character" w:customStyle="1" w:styleId="FootnoteTextCharCharCharChar">
    <w:name w:val="Footnote Text Char Char Char Char"/>
    <w:rsid w:val="00DA7618"/>
    <w:rPr>
      <w:noProof w:val="0"/>
      <w:lang w:val="en-US" w:eastAsia="en-US" w:bidi="ar-SA"/>
    </w:rPr>
  </w:style>
  <w:style w:type="paragraph" w:customStyle="1" w:styleId="ParanumCharCharCharCharChar1Char">
    <w:name w:val="Paranum Char Char Char Char Char1 Char"/>
    <w:basedOn w:val="Normal"/>
    <w:rsid w:val="00DA7618"/>
    <w:pPr>
      <w:spacing w:after="220"/>
      <w:ind w:firstLine="720"/>
      <w:jc w:val="both"/>
    </w:pPr>
  </w:style>
  <w:style w:type="character" w:customStyle="1" w:styleId="FootnoteTextChar1Char1">
    <w:name w:val="Footnote Text Char1 Char1"/>
    <w:aliases w:val="Footnote Text Char Char2 Char Char,Footnote Text Char1 Char Char1 Char Char,Footnote Text Char Char Char Char1 Char Char,Footnote Text Char1 Char Char Char1 Char Char Char,Footnote Text Char Char Char Char Char1 Char Char Char"/>
    <w:rsid w:val="00DA7618"/>
    <w:rPr>
      <w:noProof w:val="0"/>
      <w:lang w:val="en-US" w:eastAsia="en-US" w:bidi="ar-SA"/>
    </w:rPr>
  </w:style>
  <w:style w:type="character" w:customStyle="1" w:styleId="Artref0">
    <w:name w:val="Art#_ref"/>
    <w:rsid w:val="00DA7618"/>
    <w:rPr>
      <w:color w:val="auto"/>
    </w:rPr>
  </w:style>
  <w:style w:type="character" w:customStyle="1" w:styleId="Resref0">
    <w:name w:val="Res#_ref"/>
    <w:rsid w:val="00DA7618"/>
  </w:style>
  <w:style w:type="character" w:customStyle="1" w:styleId="FootnoteTextChar6Char">
    <w:name w:val="Footnote Text Char6 Char"/>
    <w:aliases w:val="Footnote Text Char Char2 Char1,Footnote Text Char1 Char2 Char Char1,Footnote Text Char Char2 Char Char Char2,Footnote Text Char1 Char2 Char Char Char Char1,Footnote Text Char Char2 Char Char Char Char Char1"/>
    <w:rsid w:val="00DA7618"/>
    <w:rPr>
      <w:noProof w:val="0"/>
      <w:lang w:val="en-US" w:eastAsia="en-US" w:bidi="ar-SA"/>
    </w:rPr>
  </w:style>
  <w:style w:type="paragraph" w:customStyle="1" w:styleId="Normalaftertitle">
    <w:name w:val="Normal_after_title"/>
    <w:basedOn w:val="Normal"/>
    <w:next w:val="Normal"/>
    <w:rsid w:val="00DA7618"/>
    <w:pPr>
      <w:tabs>
        <w:tab w:val="left" w:pos="794"/>
        <w:tab w:val="left" w:pos="1191"/>
        <w:tab w:val="left" w:pos="1588"/>
        <w:tab w:val="left" w:pos="1985"/>
      </w:tabs>
      <w:overflowPunct w:val="0"/>
      <w:autoSpaceDE w:val="0"/>
      <w:autoSpaceDN w:val="0"/>
      <w:adjustRightInd w:val="0"/>
      <w:spacing w:before="360"/>
      <w:textAlignment w:val="baseline"/>
    </w:pPr>
    <w:rPr>
      <w:sz w:val="24"/>
      <w:lang w:val="en-GB"/>
    </w:rPr>
  </w:style>
  <w:style w:type="paragraph" w:customStyle="1" w:styleId="ArtNo">
    <w:name w:val="Art_No"/>
    <w:basedOn w:val="Normal"/>
    <w:next w:val="Normal"/>
    <w:link w:val="ArtNoChar"/>
    <w:rsid w:val="00DA761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rPr>
  </w:style>
  <w:style w:type="character" w:customStyle="1" w:styleId="ArtNoChar">
    <w:name w:val="Art_No Char"/>
    <w:link w:val="ArtNo"/>
    <w:rsid w:val="00DA7618"/>
    <w:rPr>
      <w:caps/>
      <w:snapToGrid w:val="0"/>
      <w:kern w:val="28"/>
      <w:sz w:val="28"/>
      <w:lang w:val="en-GB"/>
    </w:rPr>
  </w:style>
  <w:style w:type="character" w:styleId="FollowedHyperlink">
    <w:name w:val="FollowedHyperlink"/>
    <w:rsid w:val="00DA7618"/>
    <w:rPr>
      <w:color w:val="800080"/>
      <w:u w:val="single"/>
    </w:rPr>
  </w:style>
  <w:style w:type="paragraph" w:styleId="BodyText2">
    <w:name w:val="Body Text 2"/>
    <w:basedOn w:val="Normal"/>
    <w:link w:val="BodyText2Char"/>
    <w:rsid w:val="00DA7618"/>
    <w:pPr>
      <w:tabs>
        <w:tab w:val="left" w:pos="1170"/>
      </w:tabs>
      <w:suppressAutoHyphens/>
      <w:spacing w:after="220"/>
      <w:jc w:val="both"/>
    </w:pPr>
    <w:rPr>
      <w:sz w:val="16"/>
    </w:rPr>
  </w:style>
  <w:style w:type="character" w:customStyle="1" w:styleId="BodyText2Char">
    <w:name w:val="Body Text 2 Char"/>
    <w:basedOn w:val="DefaultParagraphFont"/>
    <w:link w:val="BodyText2"/>
    <w:rsid w:val="00DA7618"/>
    <w:rPr>
      <w:snapToGrid w:val="0"/>
      <w:kern w:val="28"/>
      <w:sz w:val="16"/>
    </w:rPr>
  </w:style>
  <w:style w:type="paragraph" w:customStyle="1" w:styleId="Section1">
    <w:name w:val="Section_1"/>
    <w:basedOn w:val="Normal"/>
    <w:rsid w:val="00DA7618"/>
    <w:pPr>
      <w:tabs>
        <w:tab w:val="center" w:pos="4820"/>
      </w:tabs>
      <w:overflowPunct w:val="0"/>
      <w:autoSpaceDE w:val="0"/>
      <w:autoSpaceDN w:val="0"/>
      <w:adjustRightInd w:val="0"/>
      <w:spacing w:before="360"/>
      <w:jc w:val="center"/>
      <w:textAlignment w:val="baseline"/>
    </w:pPr>
    <w:rPr>
      <w:b/>
      <w:sz w:val="24"/>
      <w:lang w:val="en-GB"/>
    </w:rPr>
  </w:style>
  <w:style w:type="paragraph" w:customStyle="1" w:styleId="Proposal">
    <w:name w:val="Proposal"/>
    <w:basedOn w:val="Normal"/>
    <w:next w:val="Normal"/>
    <w:link w:val="ProposalChar"/>
    <w:rsid w:val="00DA7618"/>
    <w:pPr>
      <w:keepNext/>
      <w:tabs>
        <w:tab w:val="left" w:pos="1134"/>
        <w:tab w:val="left" w:pos="1871"/>
        <w:tab w:val="left" w:pos="2268"/>
      </w:tabs>
      <w:overflowPunct w:val="0"/>
      <w:autoSpaceDE w:val="0"/>
      <w:autoSpaceDN w:val="0"/>
      <w:adjustRightInd w:val="0"/>
      <w:spacing w:before="240"/>
      <w:textAlignment w:val="baseline"/>
    </w:pPr>
    <w:rPr>
      <w:sz w:val="24"/>
      <w:lang w:val="en-GB"/>
    </w:rPr>
  </w:style>
  <w:style w:type="character" w:customStyle="1" w:styleId="ProposalChar">
    <w:name w:val="Proposal Char"/>
    <w:link w:val="Proposal"/>
    <w:rsid w:val="00DA7618"/>
    <w:rPr>
      <w:snapToGrid w:val="0"/>
      <w:kern w:val="28"/>
      <w:sz w:val="24"/>
      <w:lang w:val="en-GB"/>
    </w:rPr>
  </w:style>
  <w:style w:type="character" w:customStyle="1" w:styleId="ParaNumCharChar0">
    <w:name w:val="ParaNum Char Char"/>
    <w:rsid w:val="00DA7618"/>
    <w:rPr>
      <w:noProof w:val="0"/>
      <w:sz w:val="22"/>
      <w:lang w:val="en-US" w:eastAsia="en-US" w:bidi="ar-SA"/>
    </w:rPr>
  </w:style>
  <w:style w:type="paragraph" w:styleId="HTMLPreformatted">
    <w:name w:val="HTML Preformatted"/>
    <w:basedOn w:val="Normal"/>
    <w:link w:val="HTMLPreformattedChar"/>
    <w:rsid w:val="00DA7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DA7618"/>
    <w:rPr>
      <w:rFonts w:ascii="Courier New" w:hAnsi="Courier New" w:cs="Courier New"/>
      <w:snapToGrid w:val="0"/>
      <w:kern w:val="28"/>
    </w:rPr>
  </w:style>
  <w:style w:type="character" w:customStyle="1" w:styleId="text-blue1">
    <w:name w:val="text-blue1"/>
    <w:rsid w:val="00DA7618"/>
    <w:rPr>
      <w:rFonts w:ascii="Verdana" w:hAnsi="Verdana" w:hint="default"/>
      <w:color w:val="000099"/>
      <w:sz w:val="15"/>
      <w:szCs w:val="15"/>
    </w:rPr>
  </w:style>
  <w:style w:type="paragraph" w:customStyle="1" w:styleId="defaulttext12">
    <w:name w:val="defaulttext12"/>
    <w:basedOn w:val="Normal"/>
    <w:rsid w:val="00DA7618"/>
    <w:pPr>
      <w:spacing w:before="100" w:beforeAutospacing="1" w:after="100" w:afterAutospacing="1"/>
    </w:pPr>
    <w:rPr>
      <w:rFonts w:ascii="Verdana" w:hAnsi="Verdana"/>
      <w:color w:val="333333"/>
      <w:sz w:val="15"/>
      <w:szCs w:val="15"/>
    </w:rPr>
  </w:style>
  <w:style w:type="character" w:customStyle="1" w:styleId="ParaNumChar2Char">
    <w:name w:val="ParaNum Char2 Char"/>
    <w:rsid w:val="00DA7618"/>
    <w:rPr>
      <w:noProof w:val="0"/>
      <w:snapToGrid w:val="0"/>
      <w:kern w:val="28"/>
      <w:sz w:val="22"/>
      <w:lang w:val="en-US" w:eastAsia="en-US" w:bidi="ar-SA"/>
    </w:rPr>
  </w:style>
  <w:style w:type="character" w:customStyle="1" w:styleId="ParanumCharCharCharCharChar1CharChar">
    <w:name w:val="Paranum Char Char Char Char Char1 Char Char"/>
    <w:rsid w:val="00DA7618"/>
    <w:rPr>
      <w:noProof w:val="0"/>
      <w:sz w:val="22"/>
      <w:lang w:val="en-US" w:eastAsia="en-US" w:bidi="ar-SA"/>
    </w:rPr>
  </w:style>
  <w:style w:type="character" w:customStyle="1" w:styleId="h21">
    <w:name w:val="h21"/>
    <w:rsid w:val="00DA7618"/>
    <w:rPr>
      <w:rFonts w:ascii="Verdana" w:hAnsi="Verdana" w:hint="default"/>
      <w:b/>
      <w:bCs/>
      <w:color w:val="000099"/>
      <w:sz w:val="23"/>
      <w:szCs w:val="23"/>
    </w:rPr>
  </w:style>
  <w:style w:type="paragraph" w:customStyle="1" w:styleId="Style1">
    <w:name w:val="Style1"/>
    <w:basedOn w:val="Normal"/>
    <w:rsid w:val="00DA7618"/>
    <w:pPr>
      <w:tabs>
        <w:tab w:val="left" w:pos="720"/>
        <w:tab w:val="num" w:pos="1224"/>
        <w:tab w:val="left" w:pos="1440"/>
        <w:tab w:val="left" w:pos="2160"/>
        <w:tab w:val="left" w:pos="5760"/>
      </w:tabs>
      <w:ind w:right="720" w:firstLine="723"/>
    </w:pPr>
  </w:style>
  <w:style w:type="paragraph" w:customStyle="1" w:styleId="ParaNumChar2CharCharChar">
    <w:name w:val="ParaNum Char2 Char Char Char"/>
    <w:basedOn w:val="Normal"/>
    <w:rsid w:val="00DA7618"/>
    <w:pPr>
      <w:tabs>
        <w:tab w:val="num" w:pos="1710"/>
      </w:tabs>
      <w:spacing w:after="220"/>
      <w:ind w:left="630" w:firstLine="720"/>
      <w:jc w:val="both"/>
    </w:pPr>
  </w:style>
  <w:style w:type="character" w:customStyle="1" w:styleId="ParaNumChar2CharCharCharChar">
    <w:name w:val="ParaNum Char2 Char Char Char Char"/>
    <w:rsid w:val="00DA7618"/>
    <w:rPr>
      <w:noProof w:val="0"/>
      <w:snapToGrid w:val="0"/>
      <w:kern w:val="28"/>
      <w:sz w:val="22"/>
      <w:lang w:val="en-US" w:eastAsia="en-US" w:bidi="ar-SA"/>
    </w:rPr>
  </w:style>
  <w:style w:type="paragraph" w:customStyle="1" w:styleId="ParanumCharCharCharCharChar2">
    <w:name w:val="Paranum Char Char Char Char Char2"/>
    <w:basedOn w:val="Normal"/>
    <w:rsid w:val="00DA7618"/>
    <w:pPr>
      <w:spacing w:after="220"/>
      <w:ind w:firstLine="720"/>
      <w:jc w:val="both"/>
    </w:pPr>
  </w:style>
  <w:style w:type="character" w:customStyle="1" w:styleId="ParanumCharCharCharCharChar2Char">
    <w:name w:val="Paranum Char Char Char Char Char2 Char"/>
    <w:rsid w:val="00DA7618"/>
    <w:rPr>
      <w:noProof w:val="0"/>
      <w:snapToGrid w:val="0"/>
      <w:kern w:val="28"/>
      <w:sz w:val="22"/>
      <w:lang w:val="en-US" w:eastAsia="en-US" w:bidi="ar-SA"/>
    </w:rPr>
  </w:style>
  <w:style w:type="character" w:customStyle="1" w:styleId="Appref0">
    <w:name w:val="App#_ref"/>
    <w:rsid w:val="00DA7618"/>
  </w:style>
  <w:style w:type="character" w:customStyle="1" w:styleId="Heading4Char1Char">
    <w:name w:val="Heading 4 Char1 Char"/>
    <w:aliases w:val="Heading 4 Char Char Char,Heading 4 Char1 Char Char,Heading 4 Char Char Char Char"/>
    <w:rsid w:val="00DA7618"/>
    <w:rPr>
      <w:b/>
      <w:noProof w:val="0"/>
      <w:sz w:val="22"/>
      <w:lang w:val="en-US" w:eastAsia="en-US" w:bidi="ar-SA"/>
    </w:rPr>
  </w:style>
  <w:style w:type="paragraph" w:customStyle="1" w:styleId="enumlev1">
    <w:name w:val="enumlev1"/>
    <w:basedOn w:val="Normal"/>
    <w:link w:val="enumlev1Char"/>
    <w:rsid w:val="00DA7618"/>
    <w:pPr>
      <w:tabs>
        <w:tab w:val="left" w:pos="1134"/>
        <w:tab w:val="left" w:pos="1871"/>
        <w:tab w:val="left" w:pos="2608"/>
        <w:tab w:val="left" w:pos="3345"/>
      </w:tabs>
      <w:overflowPunct w:val="0"/>
      <w:autoSpaceDE w:val="0"/>
      <w:autoSpaceDN w:val="0"/>
      <w:adjustRightInd w:val="0"/>
      <w:spacing w:before="120"/>
      <w:ind w:left="454" w:hanging="454"/>
      <w:jc w:val="both"/>
      <w:textAlignment w:val="baseline"/>
    </w:pPr>
    <w:rPr>
      <w:sz w:val="24"/>
      <w:lang w:val="fr-FR"/>
    </w:rPr>
  </w:style>
  <w:style w:type="character" w:customStyle="1" w:styleId="enumlev1Char">
    <w:name w:val="enumlev1 Char"/>
    <w:link w:val="enumlev1"/>
    <w:rsid w:val="00DA7618"/>
    <w:rPr>
      <w:snapToGrid w:val="0"/>
      <w:kern w:val="28"/>
      <w:sz w:val="24"/>
      <w:lang w:val="fr-FR"/>
    </w:rPr>
  </w:style>
  <w:style w:type="paragraph" w:customStyle="1" w:styleId="Tablefin">
    <w:name w:val="Table_fin"/>
    <w:basedOn w:val="Normal"/>
    <w:rsid w:val="00DA7618"/>
    <w:pPr>
      <w:tabs>
        <w:tab w:val="left" w:pos="1871"/>
        <w:tab w:val="left" w:pos="2268"/>
      </w:tabs>
      <w:overflowPunct w:val="0"/>
      <w:autoSpaceDE w:val="0"/>
      <w:autoSpaceDN w:val="0"/>
      <w:adjustRightInd w:val="0"/>
      <w:jc w:val="both"/>
      <w:textAlignment w:val="baseline"/>
    </w:pPr>
    <w:rPr>
      <w:sz w:val="12"/>
      <w:lang w:val="fr-FR"/>
    </w:rPr>
  </w:style>
  <w:style w:type="character" w:customStyle="1" w:styleId="Recref">
    <w:name w:val="Rec_ref"/>
    <w:rsid w:val="00DA7618"/>
  </w:style>
  <w:style w:type="paragraph" w:customStyle="1" w:styleId="TableTextS5">
    <w:name w:val="Table_TextS5"/>
    <w:basedOn w:val="Normal"/>
    <w:uiPriority w:val="99"/>
    <w:rsid w:val="00DA7618"/>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lang w:val="fr-FR"/>
    </w:rPr>
  </w:style>
  <w:style w:type="character" w:customStyle="1" w:styleId="Tablefreq">
    <w:name w:val="Table_freq"/>
    <w:uiPriority w:val="99"/>
    <w:rsid w:val="00DA7618"/>
    <w:rPr>
      <w:b/>
      <w:bCs/>
      <w:color w:val="FF0000"/>
    </w:rPr>
  </w:style>
  <w:style w:type="paragraph" w:customStyle="1" w:styleId="TableFormat0">
    <w:name w:val="Table Format"/>
    <w:basedOn w:val="Normal"/>
    <w:rsid w:val="00DA7618"/>
    <w:pPr>
      <w:tabs>
        <w:tab w:val="left" w:pos="5040"/>
      </w:tabs>
      <w:spacing w:after="220"/>
      <w:ind w:left="5040" w:hanging="3600"/>
      <w:jc w:val="both"/>
    </w:pPr>
  </w:style>
  <w:style w:type="paragraph" w:customStyle="1" w:styleId="RuleNum">
    <w:name w:val="Rule Num"/>
    <w:basedOn w:val="Normal"/>
    <w:rsid w:val="00DA7618"/>
    <w:pPr>
      <w:tabs>
        <w:tab w:val="left" w:pos="0"/>
        <w:tab w:val="left" w:pos="270"/>
        <w:tab w:val="left" w:pos="990"/>
        <w:tab w:val="num" w:pos="1170"/>
        <w:tab w:val="left" w:pos="2160"/>
        <w:tab w:val="left" w:pos="4320"/>
      </w:tabs>
      <w:suppressAutoHyphens/>
      <w:ind w:left="90" w:firstLine="720"/>
      <w:jc w:val="both"/>
    </w:pPr>
    <w:rPr>
      <w:rFonts w:ascii="Times" w:hAnsi="Times"/>
      <w:spacing w:val="-3"/>
    </w:rPr>
  </w:style>
  <w:style w:type="paragraph" w:customStyle="1" w:styleId="Style2">
    <w:name w:val="Style2"/>
    <w:basedOn w:val="NormalWeb"/>
    <w:rsid w:val="00DA7618"/>
    <w:pPr>
      <w:jc w:val="both"/>
    </w:pPr>
    <w:rPr>
      <w:rFonts w:eastAsia="MS Mincho"/>
      <w:sz w:val="22"/>
      <w:szCs w:val="22"/>
      <w:lang w:eastAsia="ja-JP" w:bidi="he-IL"/>
    </w:rPr>
  </w:style>
  <w:style w:type="character" w:customStyle="1" w:styleId="ParanumCharCharCharCharChar">
    <w:name w:val="Paranum Char Char Char Char Char"/>
    <w:rsid w:val="00DA7618"/>
    <w:rPr>
      <w:noProof w:val="0"/>
      <w:sz w:val="22"/>
      <w:lang w:val="en-US" w:eastAsia="en-US" w:bidi="ar-SA"/>
    </w:rPr>
  </w:style>
  <w:style w:type="character" w:customStyle="1" w:styleId="FootnoteTextCharChar1">
    <w:name w:val="Footnote Text Char Char1"/>
    <w:rsid w:val="00DA7618"/>
    <w:rPr>
      <w:noProof w:val="0"/>
      <w:lang w:val="en-US" w:eastAsia="en-US" w:bidi="ar-SA"/>
    </w:rPr>
  </w:style>
  <w:style w:type="paragraph" w:customStyle="1" w:styleId="ParanumCharCharCharCharChar1">
    <w:name w:val="Paranum Char Char Char Char Char1"/>
    <w:basedOn w:val="Normal"/>
    <w:rsid w:val="00DA7618"/>
    <w:pPr>
      <w:spacing w:after="220"/>
      <w:ind w:firstLine="720"/>
      <w:jc w:val="both"/>
    </w:pPr>
  </w:style>
  <w:style w:type="paragraph" w:styleId="PlainText">
    <w:name w:val="Plain Text"/>
    <w:basedOn w:val="Normal"/>
    <w:link w:val="PlainTextChar"/>
    <w:rsid w:val="00DA7618"/>
    <w:rPr>
      <w:rFonts w:ascii="Courier New" w:hAnsi="Courier New" w:cs="Courier New"/>
      <w:sz w:val="20"/>
    </w:rPr>
  </w:style>
  <w:style w:type="character" w:customStyle="1" w:styleId="PlainTextChar">
    <w:name w:val="Plain Text Char"/>
    <w:basedOn w:val="DefaultParagraphFont"/>
    <w:link w:val="PlainText"/>
    <w:rsid w:val="00DA7618"/>
    <w:rPr>
      <w:rFonts w:ascii="Courier New" w:hAnsi="Courier New" w:cs="Courier New"/>
      <w:snapToGrid w:val="0"/>
      <w:kern w:val="28"/>
    </w:rPr>
  </w:style>
  <w:style w:type="paragraph" w:customStyle="1" w:styleId="paranum1">
    <w:name w:val="paranum"/>
    <w:basedOn w:val="Normal"/>
    <w:rsid w:val="00DA7618"/>
    <w:pPr>
      <w:spacing w:before="100" w:beforeAutospacing="1" w:after="100" w:afterAutospacing="1"/>
    </w:pPr>
    <w:rPr>
      <w:sz w:val="24"/>
      <w:szCs w:val="24"/>
    </w:rPr>
  </w:style>
  <w:style w:type="character" w:customStyle="1" w:styleId="searchterm1">
    <w:name w:val="searchterm1"/>
    <w:rsid w:val="00DA7618"/>
    <w:rPr>
      <w:b/>
      <w:bCs/>
      <w:shd w:val="clear" w:color="auto" w:fill="FFFF00"/>
    </w:rPr>
  </w:style>
  <w:style w:type="character" w:customStyle="1" w:styleId="nonproportionaltextfont1">
    <w:name w:val="nonproportionaltextfont1"/>
    <w:rsid w:val="00DA7618"/>
    <w:rPr>
      <w:rFonts w:ascii="Courier" w:hAnsi="Courier" w:hint="default"/>
    </w:rPr>
  </w:style>
  <w:style w:type="paragraph" w:customStyle="1" w:styleId="tablenote">
    <w:name w:val="table_note"/>
    <w:basedOn w:val="Normal"/>
    <w:rsid w:val="00DA7618"/>
    <w:pPr>
      <w:spacing w:before="100" w:beforeAutospacing="1" w:after="100" w:afterAutospacing="1"/>
    </w:pPr>
    <w:rPr>
      <w:sz w:val="24"/>
      <w:szCs w:val="24"/>
    </w:rPr>
  </w:style>
  <w:style w:type="paragraph" w:customStyle="1" w:styleId="subchapter">
    <w:name w:val="subchapter"/>
    <w:basedOn w:val="Normal"/>
    <w:rsid w:val="00DA7618"/>
    <w:pPr>
      <w:spacing w:before="100" w:beforeAutospacing="1" w:after="100" w:afterAutospacing="1"/>
    </w:pPr>
    <w:rPr>
      <w:rFonts w:ascii="Arial" w:hAnsi="Arial" w:cs="Arial"/>
      <w:b/>
      <w:bCs/>
      <w:sz w:val="18"/>
      <w:szCs w:val="18"/>
    </w:rPr>
  </w:style>
  <w:style w:type="paragraph" w:customStyle="1" w:styleId="part">
    <w:name w:val="part"/>
    <w:basedOn w:val="Normal"/>
    <w:rsid w:val="00DA7618"/>
    <w:pPr>
      <w:spacing w:before="100" w:beforeAutospacing="1" w:after="100" w:afterAutospacing="1"/>
    </w:pPr>
    <w:rPr>
      <w:b/>
      <w:bCs/>
      <w:sz w:val="24"/>
      <w:szCs w:val="24"/>
    </w:rPr>
  </w:style>
  <w:style w:type="paragraph" w:customStyle="1" w:styleId="note0">
    <w:name w:val="note"/>
    <w:basedOn w:val="Normal"/>
    <w:rsid w:val="00DA7618"/>
    <w:pPr>
      <w:overflowPunct w:val="0"/>
      <w:autoSpaceDE w:val="0"/>
      <w:autoSpaceDN w:val="0"/>
      <w:spacing w:before="80"/>
    </w:pPr>
    <w:rPr>
      <w:snapToGrid/>
      <w:kern w:val="0"/>
      <w:sz w:val="24"/>
      <w:szCs w:val="24"/>
    </w:rPr>
  </w:style>
  <w:style w:type="paragraph" w:customStyle="1" w:styleId="CharCharCharCharCharChar">
    <w:name w:val="Char Char Char Char Char Char"/>
    <w:basedOn w:val="Normal"/>
    <w:rsid w:val="00DA7618"/>
    <w:pPr>
      <w:tabs>
        <w:tab w:val="left" w:pos="540"/>
        <w:tab w:val="left" w:pos="1260"/>
        <w:tab w:val="left" w:pos="1800"/>
      </w:tabs>
      <w:spacing w:before="240" w:after="160" w:line="240" w:lineRule="exact"/>
    </w:pPr>
    <w:rPr>
      <w:rFonts w:ascii="Verdana" w:hAnsi="Verdana"/>
      <w:snapToGrid/>
      <w:kern w:val="0"/>
      <w:sz w:val="24"/>
    </w:rPr>
  </w:style>
  <w:style w:type="paragraph" w:customStyle="1" w:styleId="note00">
    <w:name w:val="note0"/>
    <w:basedOn w:val="Normal"/>
    <w:rsid w:val="00DA7618"/>
    <w:pPr>
      <w:overflowPunct w:val="0"/>
      <w:autoSpaceDE w:val="0"/>
      <w:autoSpaceDN w:val="0"/>
      <w:spacing w:before="80"/>
    </w:pPr>
    <w:rPr>
      <w:snapToGrid/>
      <w:kern w:val="0"/>
      <w:sz w:val="24"/>
      <w:szCs w:val="24"/>
    </w:rPr>
  </w:style>
  <w:style w:type="character" w:customStyle="1" w:styleId="artdef00">
    <w:name w:val="artdef0"/>
    <w:rsid w:val="00DA7618"/>
    <w:rPr>
      <w:rFonts w:ascii="Times New Roman" w:hAnsi="Times New Roman" w:cs="Times New Roman" w:hint="default"/>
      <w:b/>
      <w:bCs/>
    </w:rPr>
  </w:style>
  <w:style w:type="character" w:customStyle="1" w:styleId="artref00">
    <w:name w:val="artref0"/>
    <w:rsid w:val="00DA7618"/>
  </w:style>
  <w:style w:type="character" w:customStyle="1" w:styleId="appref00">
    <w:name w:val="appref0"/>
    <w:rsid w:val="00DA7618"/>
  </w:style>
  <w:style w:type="paragraph" w:customStyle="1" w:styleId="tabletitle">
    <w:name w:val="table_title"/>
    <w:basedOn w:val="Normal"/>
    <w:rsid w:val="00DA7618"/>
    <w:pPr>
      <w:spacing w:before="100" w:beforeAutospacing="1" w:after="100" w:afterAutospacing="1"/>
    </w:pPr>
    <w:rPr>
      <w:snapToGrid/>
      <w:kern w:val="0"/>
      <w:sz w:val="24"/>
      <w:szCs w:val="24"/>
    </w:rPr>
  </w:style>
  <w:style w:type="character" w:customStyle="1" w:styleId="updatebodytest1">
    <w:name w:val="updatebodytest1"/>
    <w:rsid w:val="00DA7618"/>
    <w:rPr>
      <w:rFonts w:ascii="Arial" w:hAnsi="Arial" w:cs="Arial" w:hint="default"/>
      <w:b w:val="0"/>
      <w:bCs w:val="0"/>
      <w:i w:val="0"/>
      <w:iCs w:val="0"/>
      <w:smallCaps w:val="0"/>
      <w:sz w:val="16"/>
      <w:szCs w:val="16"/>
    </w:rPr>
  </w:style>
  <w:style w:type="paragraph" w:customStyle="1" w:styleId="Tabletitle0">
    <w:name w:val="Table_title"/>
    <w:basedOn w:val="Normal"/>
    <w:next w:val="Normal"/>
    <w:rsid w:val="00DA7618"/>
    <w:pPr>
      <w:keepNext/>
      <w:tabs>
        <w:tab w:val="left" w:pos="794"/>
        <w:tab w:val="left" w:pos="1191"/>
        <w:tab w:val="left" w:pos="1588"/>
        <w:tab w:val="left" w:pos="1985"/>
      </w:tabs>
      <w:overflowPunct w:val="0"/>
      <w:autoSpaceDE w:val="0"/>
      <w:autoSpaceDN w:val="0"/>
      <w:adjustRightInd w:val="0"/>
      <w:spacing w:after="120"/>
      <w:jc w:val="center"/>
      <w:textAlignment w:val="baseline"/>
    </w:pPr>
    <w:rPr>
      <w:b/>
      <w:snapToGrid/>
      <w:kern w:val="0"/>
      <w:sz w:val="24"/>
      <w:lang w:val="fr-FR"/>
    </w:rPr>
  </w:style>
  <w:style w:type="paragraph" w:customStyle="1" w:styleId="Normalaftertitle0">
    <w:name w:val="Normal after title"/>
    <w:basedOn w:val="Normal"/>
    <w:next w:val="Normal"/>
    <w:link w:val="NormalaftertitleChar"/>
    <w:uiPriority w:val="99"/>
    <w:rsid w:val="00DA7618"/>
    <w:pPr>
      <w:tabs>
        <w:tab w:val="left" w:pos="1134"/>
        <w:tab w:val="left" w:pos="1871"/>
        <w:tab w:val="left" w:pos="2268"/>
      </w:tabs>
      <w:overflowPunct w:val="0"/>
      <w:autoSpaceDE w:val="0"/>
      <w:autoSpaceDN w:val="0"/>
      <w:adjustRightInd w:val="0"/>
      <w:spacing w:before="360"/>
      <w:jc w:val="both"/>
      <w:textAlignment w:val="baseline"/>
    </w:pPr>
    <w:rPr>
      <w:snapToGrid/>
      <w:kern w:val="0"/>
      <w:sz w:val="24"/>
      <w:lang w:val="fr-FR"/>
    </w:rPr>
  </w:style>
  <w:style w:type="character" w:customStyle="1" w:styleId="NormalaftertitleChar">
    <w:name w:val="Normal after title Char"/>
    <w:link w:val="Normalaftertitle0"/>
    <w:uiPriority w:val="99"/>
    <w:rsid w:val="00DA7618"/>
    <w:rPr>
      <w:sz w:val="24"/>
      <w:lang w:val="fr-FR"/>
    </w:rPr>
  </w:style>
  <w:style w:type="paragraph" w:customStyle="1" w:styleId="MEP">
    <w:name w:val="MEP"/>
    <w:basedOn w:val="Normal"/>
    <w:rsid w:val="00DA7618"/>
    <w:pPr>
      <w:tabs>
        <w:tab w:val="left" w:pos="1134"/>
        <w:tab w:val="left" w:pos="1871"/>
        <w:tab w:val="left" w:pos="2268"/>
      </w:tabs>
      <w:overflowPunct w:val="0"/>
      <w:autoSpaceDE w:val="0"/>
      <w:autoSpaceDN w:val="0"/>
      <w:adjustRightInd w:val="0"/>
      <w:spacing w:before="240"/>
      <w:jc w:val="both"/>
      <w:textAlignment w:val="baseline"/>
    </w:pPr>
    <w:rPr>
      <w:snapToGrid/>
      <w:kern w:val="0"/>
      <w:sz w:val="24"/>
      <w:lang w:val="fr-FR"/>
    </w:rPr>
  </w:style>
  <w:style w:type="character" w:customStyle="1" w:styleId="EmailStyle137">
    <w:name w:val="EmailStyle137"/>
    <w:semiHidden/>
    <w:rsid w:val="00DA7618"/>
    <w:rPr>
      <w:rFonts w:ascii="Times New Roman" w:hAnsi="Times New Roman" w:cs="Times New Roman"/>
      <w:b w:val="0"/>
      <w:bCs w:val="0"/>
      <w:i w:val="0"/>
      <w:iCs w:val="0"/>
      <w:strike w:val="0"/>
      <w:color w:val="000000"/>
      <w:sz w:val="22"/>
      <w:szCs w:val="22"/>
      <w:u w:val="none"/>
    </w:rPr>
  </w:style>
  <w:style w:type="character" w:styleId="CommentReference">
    <w:name w:val="annotation reference"/>
    <w:uiPriority w:val="99"/>
    <w:rsid w:val="00DA7618"/>
    <w:rPr>
      <w:sz w:val="16"/>
      <w:szCs w:val="16"/>
    </w:rPr>
  </w:style>
  <w:style w:type="paragraph" w:styleId="CommentText">
    <w:name w:val="annotation text"/>
    <w:basedOn w:val="Normal"/>
    <w:link w:val="CommentTextChar"/>
    <w:uiPriority w:val="99"/>
    <w:rsid w:val="00DA7618"/>
    <w:rPr>
      <w:sz w:val="20"/>
    </w:rPr>
  </w:style>
  <w:style w:type="character" w:customStyle="1" w:styleId="CommentTextChar">
    <w:name w:val="Comment Text Char"/>
    <w:basedOn w:val="DefaultParagraphFont"/>
    <w:link w:val="CommentText"/>
    <w:uiPriority w:val="99"/>
    <w:rsid w:val="00DA7618"/>
    <w:rPr>
      <w:snapToGrid w:val="0"/>
      <w:kern w:val="28"/>
    </w:rPr>
  </w:style>
  <w:style w:type="paragraph" w:styleId="CommentSubject">
    <w:name w:val="annotation subject"/>
    <w:basedOn w:val="CommentText"/>
    <w:next w:val="CommentText"/>
    <w:link w:val="CommentSubjectChar"/>
    <w:rsid w:val="00DA7618"/>
    <w:rPr>
      <w:b/>
      <w:bCs/>
    </w:rPr>
  </w:style>
  <w:style w:type="character" w:customStyle="1" w:styleId="CommentSubjectChar">
    <w:name w:val="Comment Subject Char"/>
    <w:basedOn w:val="CommentTextChar"/>
    <w:link w:val="CommentSubject"/>
    <w:rsid w:val="00DA7618"/>
    <w:rPr>
      <w:b/>
      <w:bCs/>
      <w:snapToGrid w:val="0"/>
      <w:kern w:val="28"/>
    </w:rPr>
  </w:style>
  <w:style w:type="paragraph" w:styleId="BalloonText">
    <w:name w:val="Balloon Text"/>
    <w:basedOn w:val="Normal"/>
    <w:link w:val="BalloonTextChar"/>
    <w:rsid w:val="00DA7618"/>
    <w:rPr>
      <w:rFonts w:ascii="Tahoma" w:hAnsi="Tahoma" w:cs="Tahoma"/>
      <w:sz w:val="16"/>
      <w:szCs w:val="16"/>
    </w:rPr>
  </w:style>
  <w:style w:type="character" w:customStyle="1" w:styleId="BalloonTextChar">
    <w:name w:val="Balloon Text Char"/>
    <w:basedOn w:val="DefaultParagraphFont"/>
    <w:link w:val="BalloonText"/>
    <w:rsid w:val="00DA7618"/>
    <w:rPr>
      <w:rFonts w:ascii="Tahoma" w:hAnsi="Tahoma" w:cs="Tahoma"/>
      <w:snapToGrid w:val="0"/>
      <w:kern w:val="28"/>
      <w:sz w:val="16"/>
      <w:szCs w:val="16"/>
    </w:rPr>
  </w:style>
  <w:style w:type="paragraph" w:customStyle="1" w:styleId="Figurelegend">
    <w:name w:val="Figure_legend"/>
    <w:basedOn w:val="Normal"/>
    <w:next w:val="Normal"/>
    <w:rsid w:val="00DA7618"/>
    <w:pPr>
      <w:keepNext/>
      <w:tabs>
        <w:tab w:val="left" w:pos="284"/>
        <w:tab w:val="left" w:pos="567"/>
        <w:tab w:val="left" w:pos="851"/>
        <w:tab w:val="left" w:pos="1134"/>
      </w:tabs>
      <w:overflowPunct w:val="0"/>
      <w:autoSpaceDE w:val="0"/>
      <w:autoSpaceDN w:val="0"/>
      <w:adjustRightInd w:val="0"/>
      <w:spacing w:before="120"/>
      <w:jc w:val="both"/>
      <w:textAlignment w:val="baseline"/>
    </w:pPr>
    <w:rPr>
      <w:snapToGrid/>
      <w:kern w:val="0"/>
      <w:sz w:val="20"/>
      <w:lang w:val="fr-FR"/>
    </w:rPr>
  </w:style>
  <w:style w:type="character" w:customStyle="1" w:styleId="MODRef">
    <w:name w:val="MODRef"/>
    <w:rsid w:val="00DA7618"/>
    <w:rPr>
      <w:b/>
      <w:sz w:val="24"/>
      <w:lang w:val="fr-FR"/>
    </w:rPr>
  </w:style>
  <w:style w:type="character" w:customStyle="1" w:styleId="artref1">
    <w:name w:val="artref"/>
    <w:rsid w:val="00DA7618"/>
  </w:style>
  <w:style w:type="character" w:customStyle="1" w:styleId="appref1">
    <w:name w:val="appref"/>
    <w:rsid w:val="00DA7618"/>
  </w:style>
  <w:style w:type="paragraph" w:customStyle="1" w:styleId="paratitle0">
    <w:name w:val="paratitle"/>
    <w:basedOn w:val="Normal"/>
    <w:rsid w:val="00DA7618"/>
    <w:pPr>
      <w:snapToGrid w:val="0"/>
      <w:spacing w:after="240"/>
    </w:pPr>
    <w:rPr>
      <w:rFonts w:eastAsia="MS Mincho"/>
      <w:snapToGrid/>
      <w:spacing w:val="-2"/>
      <w:kern w:val="0"/>
      <w:szCs w:val="22"/>
      <w:lang w:eastAsia="ja-JP"/>
    </w:rPr>
  </w:style>
  <w:style w:type="paragraph" w:styleId="List">
    <w:name w:val="List"/>
    <w:basedOn w:val="Normal"/>
    <w:rsid w:val="00DA7618"/>
    <w:pPr>
      <w:ind w:left="360" w:hanging="360"/>
    </w:pPr>
  </w:style>
  <w:style w:type="paragraph" w:styleId="List2">
    <w:name w:val="List 2"/>
    <w:basedOn w:val="Normal"/>
    <w:rsid w:val="00DA7618"/>
    <w:pPr>
      <w:ind w:left="720" w:hanging="360"/>
    </w:pPr>
  </w:style>
  <w:style w:type="paragraph" w:styleId="List3">
    <w:name w:val="List 3"/>
    <w:basedOn w:val="Normal"/>
    <w:rsid w:val="00DA7618"/>
    <w:pPr>
      <w:ind w:left="1080" w:hanging="360"/>
    </w:pPr>
  </w:style>
  <w:style w:type="paragraph" w:styleId="List4">
    <w:name w:val="List 4"/>
    <w:basedOn w:val="Normal"/>
    <w:rsid w:val="00DA7618"/>
    <w:pPr>
      <w:ind w:left="1440" w:hanging="360"/>
    </w:pPr>
  </w:style>
  <w:style w:type="paragraph" w:styleId="ListBullet">
    <w:name w:val="List Bullet"/>
    <w:basedOn w:val="Normal"/>
    <w:rsid w:val="00DA7618"/>
    <w:pPr>
      <w:tabs>
        <w:tab w:val="num" w:pos="360"/>
      </w:tabs>
      <w:ind w:left="360" w:hanging="360"/>
    </w:pPr>
  </w:style>
  <w:style w:type="paragraph" w:styleId="ListContinue2">
    <w:name w:val="List Continue 2"/>
    <w:basedOn w:val="Normal"/>
    <w:rsid w:val="00DA7618"/>
    <w:pPr>
      <w:spacing w:after="120"/>
      <w:ind w:left="720"/>
    </w:pPr>
  </w:style>
  <w:style w:type="paragraph" w:styleId="BodyTextFirstIndent">
    <w:name w:val="Body Text First Indent"/>
    <w:basedOn w:val="BodyText"/>
    <w:link w:val="BodyTextFirstIndentChar"/>
    <w:rsid w:val="00DA7618"/>
    <w:pPr>
      <w:spacing w:after="120"/>
      <w:ind w:right="0" w:firstLine="210"/>
    </w:pPr>
    <w:rPr>
      <w:sz w:val="22"/>
    </w:rPr>
  </w:style>
  <w:style w:type="character" w:customStyle="1" w:styleId="BodyTextFirstIndentChar">
    <w:name w:val="Body Text First Indent Char"/>
    <w:basedOn w:val="BodyTextChar"/>
    <w:link w:val="BodyTextFirstIndent"/>
    <w:rsid w:val="00DA7618"/>
    <w:rPr>
      <w:snapToGrid w:val="0"/>
      <w:kern w:val="28"/>
      <w:sz w:val="22"/>
    </w:rPr>
  </w:style>
  <w:style w:type="paragraph" w:styleId="BodyTextFirstIndent2">
    <w:name w:val="Body Text First Indent 2"/>
    <w:basedOn w:val="BodyTextIndent"/>
    <w:link w:val="BodyTextFirstIndent2Char"/>
    <w:rsid w:val="00DA7618"/>
    <w:pPr>
      <w:spacing w:after="120"/>
      <w:ind w:left="360" w:firstLine="210"/>
    </w:pPr>
    <w:rPr>
      <w:rFonts w:ascii="Times New Roman" w:hAnsi="Times New Roman" w:cs="Times New Roman"/>
      <w:szCs w:val="20"/>
    </w:rPr>
  </w:style>
  <w:style w:type="character" w:customStyle="1" w:styleId="BodyTextFirstIndent2Char">
    <w:name w:val="Body Text First Indent 2 Char"/>
    <w:basedOn w:val="BodyTextIndentChar"/>
    <w:link w:val="BodyTextFirstIndent2"/>
    <w:rsid w:val="00DA7618"/>
    <w:rPr>
      <w:rFonts w:ascii="Arial" w:hAnsi="Arial" w:cs="Arial"/>
      <w:snapToGrid w:val="0"/>
      <w:kern w:val="28"/>
      <w:sz w:val="22"/>
      <w:szCs w:val="24"/>
    </w:rPr>
  </w:style>
  <w:style w:type="paragraph" w:styleId="DocumentMap">
    <w:name w:val="Document Map"/>
    <w:basedOn w:val="Normal"/>
    <w:link w:val="DocumentMapChar"/>
    <w:rsid w:val="00DA7618"/>
    <w:pPr>
      <w:shd w:val="clear" w:color="auto" w:fill="000080"/>
    </w:pPr>
    <w:rPr>
      <w:rFonts w:ascii="Tahoma" w:hAnsi="Tahoma" w:cs="Tahoma"/>
      <w:sz w:val="20"/>
    </w:rPr>
  </w:style>
  <w:style w:type="character" w:customStyle="1" w:styleId="DocumentMapChar">
    <w:name w:val="Document Map Char"/>
    <w:basedOn w:val="DefaultParagraphFont"/>
    <w:link w:val="DocumentMap"/>
    <w:rsid w:val="00DA7618"/>
    <w:rPr>
      <w:rFonts w:ascii="Tahoma" w:hAnsi="Tahoma" w:cs="Tahoma"/>
      <w:snapToGrid w:val="0"/>
      <w:kern w:val="28"/>
      <w:shd w:val="clear" w:color="auto" w:fill="000080"/>
    </w:rPr>
  </w:style>
  <w:style w:type="character" w:customStyle="1" w:styleId="searchterm3">
    <w:name w:val="searchterm3"/>
    <w:rsid w:val="00DA7618"/>
    <w:rPr>
      <w:b/>
      <w:bCs/>
      <w:shd w:val="clear" w:color="auto" w:fill="FFFF00"/>
    </w:rPr>
  </w:style>
  <w:style w:type="character" w:customStyle="1" w:styleId="FootnoteCharacters">
    <w:name w:val="Footnote Characters"/>
    <w:rsid w:val="00DA7618"/>
    <w:rPr>
      <w:vertAlign w:val="superscript"/>
    </w:rPr>
  </w:style>
  <w:style w:type="character" w:customStyle="1" w:styleId="a">
    <w:name w:val="脚注番号"/>
    <w:rsid w:val="00DA7618"/>
    <w:rPr>
      <w:vertAlign w:val="superscript"/>
    </w:rPr>
  </w:style>
  <w:style w:type="character" w:customStyle="1" w:styleId="EmailStyle159">
    <w:name w:val="EmailStyle159"/>
    <w:semiHidden/>
    <w:rsid w:val="00DA7618"/>
    <w:rPr>
      <w:rFonts w:ascii="Times New Roman" w:hAnsi="Times New Roman" w:cs="Times New Roman" w:hint="default"/>
      <w:b w:val="0"/>
      <w:bCs w:val="0"/>
      <w:i w:val="0"/>
      <w:iCs w:val="0"/>
      <w:strike w:val="0"/>
      <w:dstrike w:val="0"/>
      <w:color w:val="000000"/>
      <w:sz w:val="22"/>
      <w:szCs w:val="22"/>
      <w:u w:val="none"/>
      <w:effect w:val="none"/>
    </w:rPr>
  </w:style>
  <w:style w:type="paragraph" w:customStyle="1" w:styleId="Section3">
    <w:name w:val="Section_3"/>
    <w:basedOn w:val="Section1"/>
    <w:rsid w:val="00DA7618"/>
    <w:rPr>
      <w:b w:val="0"/>
      <w:snapToGrid/>
      <w:kern w:val="0"/>
    </w:rPr>
  </w:style>
  <w:style w:type="character" w:customStyle="1" w:styleId="StyleBold">
    <w:name w:val="Style Bold"/>
    <w:rsid w:val="00DA7618"/>
    <w:rPr>
      <w:b/>
      <w:bCs/>
    </w:rPr>
  </w:style>
  <w:style w:type="paragraph" w:customStyle="1" w:styleId="AnnexNo">
    <w:name w:val="Annex_No"/>
    <w:basedOn w:val="Normal"/>
    <w:next w:val="Normal"/>
    <w:rsid w:val="00DA7618"/>
    <w:pPr>
      <w:keepNext/>
      <w:keepLines/>
      <w:tabs>
        <w:tab w:val="left" w:pos="1134"/>
        <w:tab w:val="left" w:pos="1871"/>
        <w:tab w:val="left" w:pos="2268"/>
      </w:tabs>
      <w:overflowPunct w:val="0"/>
      <w:autoSpaceDE w:val="0"/>
      <w:autoSpaceDN w:val="0"/>
      <w:adjustRightInd w:val="0"/>
      <w:spacing w:before="480" w:after="80"/>
      <w:jc w:val="center"/>
      <w:textAlignment w:val="baseline"/>
    </w:pPr>
    <w:rPr>
      <w:caps/>
      <w:snapToGrid/>
      <w:kern w:val="0"/>
      <w:sz w:val="28"/>
      <w:lang w:val="en-GB"/>
    </w:rPr>
  </w:style>
  <w:style w:type="character" w:customStyle="1" w:styleId="FootnoteTextCharChar3">
    <w:name w:val="Footnote Text Char Char3"/>
    <w:aliases w:val="Footnote Text Char1 Char Char1,Footnote Text Char Char Char Char2,Footnote Text Char1 Char Char Char Char1,Footnote Text Char Char Char Char1 Char Char2,Footnote Text Char1 Char Char Char Char Char Char1,f Char Char"/>
    <w:semiHidden/>
    <w:rsid w:val="00DA7618"/>
    <w:rPr>
      <w:lang w:val="en-US" w:eastAsia="en-US" w:bidi="ar-SA"/>
    </w:rPr>
  </w:style>
  <w:style w:type="paragraph" w:customStyle="1" w:styleId="Call">
    <w:name w:val="Call"/>
    <w:basedOn w:val="Normal"/>
    <w:next w:val="Normal"/>
    <w:link w:val="CallChar"/>
    <w:rsid w:val="00DA7618"/>
    <w:pPr>
      <w:tabs>
        <w:tab w:val="left" w:pos="1134"/>
      </w:tabs>
      <w:overflowPunct w:val="0"/>
      <w:autoSpaceDE w:val="0"/>
      <w:autoSpaceDN w:val="0"/>
      <w:adjustRightInd w:val="0"/>
      <w:spacing w:before="360"/>
      <w:ind w:left="1134"/>
      <w:jc w:val="both"/>
      <w:textAlignment w:val="baseline"/>
    </w:pPr>
    <w:rPr>
      <w:i/>
      <w:snapToGrid/>
      <w:kern w:val="0"/>
      <w:sz w:val="24"/>
      <w:lang w:val="fr-FR"/>
    </w:rPr>
  </w:style>
  <w:style w:type="character" w:customStyle="1" w:styleId="CallChar">
    <w:name w:val="Call Char"/>
    <w:link w:val="Call"/>
    <w:locked/>
    <w:rsid w:val="00DA7618"/>
    <w:rPr>
      <w:i/>
      <w:sz w:val="24"/>
      <w:lang w:val="fr-FR"/>
    </w:rPr>
  </w:style>
  <w:style w:type="paragraph" w:customStyle="1" w:styleId="Annexref">
    <w:name w:val="Annex_ref"/>
    <w:basedOn w:val="Normal"/>
    <w:rsid w:val="00DA7618"/>
    <w:pPr>
      <w:tabs>
        <w:tab w:val="left" w:pos="1134"/>
        <w:tab w:val="left" w:pos="1871"/>
        <w:tab w:val="left" w:pos="2268"/>
      </w:tabs>
      <w:overflowPunct w:val="0"/>
      <w:autoSpaceDE w:val="0"/>
      <w:autoSpaceDN w:val="0"/>
      <w:adjustRightInd w:val="0"/>
      <w:spacing w:before="240"/>
      <w:jc w:val="center"/>
      <w:textAlignment w:val="baseline"/>
    </w:pPr>
    <w:rPr>
      <w:snapToGrid/>
      <w:kern w:val="0"/>
      <w:sz w:val="24"/>
      <w:lang w:val="fr-FR"/>
    </w:rPr>
  </w:style>
  <w:style w:type="paragraph" w:customStyle="1" w:styleId="Tablehead">
    <w:name w:val="Table_head"/>
    <w:basedOn w:val="Tabletext"/>
    <w:next w:val="Tabletext"/>
    <w:link w:val="TableheadChar"/>
    <w:uiPriority w:val="99"/>
    <w:rsid w:val="00DA7618"/>
    <w:pPr>
      <w:spacing w:before="80" w:after="80"/>
      <w:jc w:val="center"/>
    </w:pPr>
    <w:rPr>
      <w:b/>
    </w:rPr>
  </w:style>
  <w:style w:type="paragraph" w:customStyle="1" w:styleId="enumlev2">
    <w:name w:val="enumlev2"/>
    <w:basedOn w:val="enumlev1"/>
    <w:rsid w:val="00DA7618"/>
    <w:pPr>
      <w:tabs>
        <w:tab w:val="left" w:pos="907"/>
      </w:tabs>
      <w:ind w:left="908"/>
    </w:pPr>
    <w:rPr>
      <w:snapToGrid/>
      <w:kern w:val="0"/>
    </w:rPr>
  </w:style>
  <w:style w:type="character" w:customStyle="1" w:styleId="href">
    <w:name w:val="href"/>
    <w:rsid w:val="00DA7618"/>
  </w:style>
  <w:style w:type="character" w:customStyle="1" w:styleId="motdnorm1">
    <w:name w:val="motdnorm1"/>
    <w:rsid w:val="00DA7618"/>
    <w:rPr>
      <w:rFonts w:ascii="Arial" w:hAnsi="Arial" w:cs="Arial" w:hint="default"/>
      <w:b/>
      <w:bCs/>
      <w:color w:val="002266"/>
      <w:sz w:val="20"/>
      <w:szCs w:val="20"/>
    </w:rPr>
  </w:style>
  <w:style w:type="character" w:customStyle="1" w:styleId="FootnoteTextCharChar4">
    <w:name w:val="Footnote Text Char Char4"/>
    <w:aliases w:val="Footnote Text Char1 Char Char2,Footnote Text Char Char Char Char3,Footnote Text Char1 Char Char Char Char2,Footnote Text Char Char Char Char1 Char Char3,Footnote Text Char1 Char Char Char Char Char Char2,f Char Char1"/>
    <w:semiHidden/>
    <w:rsid w:val="00DA7618"/>
    <w:rPr>
      <w:lang w:val="en-US" w:eastAsia="en-US" w:bidi="ar-SA"/>
    </w:rPr>
  </w:style>
  <w:style w:type="character" w:customStyle="1" w:styleId="FootnoteTextCharChar5">
    <w:name w:val="Footnote Text Char Char5"/>
    <w:aliases w:val="Footnote Text Char1 Char Char3,Footnote Text Char Char Char Char4,Footnote Text Char1 Char Char Char Char3,Footnote Text Char Char Char Char1 Char Char4,Footnote Text Char1 Char Char Char Char Char Char3,f Char Char2"/>
    <w:semiHidden/>
    <w:rsid w:val="00DA7618"/>
    <w:rPr>
      <w:lang w:val="en-US" w:eastAsia="en-US" w:bidi="ar-SA"/>
    </w:rPr>
  </w:style>
  <w:style w:type="character" w:customStyle="1" w:styleId="CharChar1">
    <w:name w:val="Char Char1"/>
    <w:rsid w:val="00DA7618"/>
    <w:rPr>
      <w:snapToGrid w:val="0"/>
      <w:kern w:val="28"/>
      <w:sz w:val="16"/>
      <w:lang w:val="en-US" w:eastAsia="en-US" w:bidi="ar-SA"/>
    </w:rPr>
  </w:style>
  <w:style w:type="paragraph" w:customStyle="1" w:styleId="gpotblnote">
    <w:name w:val="gpotbl_note"/>
    <w:basedOn w:val="Normal"/>
    <w:rsid w:val="00DA7618"/>
    <w:pPr>
      <w:spacing w:before="100" w:beforeAutospacing="1" w:after="100" w:afterAutospacing="1"/>
    </w:pPr>
    <w:rPr>
      <w:snapToGrid/>
      <w:kern w:val="0"/>
      <w:sz w:val="24"/>
      <w:szCs w:val="24"/>
    </w:rPr>
  </w:style>
  <w:style w:type="character" w:customStyle="1" w:styleId="FootnoteTextCharCharCharCharChar">
    <w:name w:val="Footnote Text Char Char Char Char Char"/>
    <w:aliases w:val="Footnote Text Char Char Char Char Char Char Char Char,ALTS FOOTNOTE Char,footnote text Char,DNV-FT Char,Footnote Text Char Char1 Char,Footnote Text Char4 Char Char Char,Footnote Text Char1 Char1 Char1 Char Char"/>
    <w:rsid w:val="00DA7618"/>
    <w:rPr>
      <w:lang w:val="en-US" w:eastAsia="en-US" w:bidi="ar-SA"/>
    </w:rPr>
  </w:style>
  <w:style w:type="paragraph" w:customStyle="1" w:styleId="Rectitle">
    <w:name w:val="Rec_title"/>
    <w:basedOn w:val="Normal"/>
    <w:next w:val="Normal"/>
    <w:rsid w:val="00DA761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napToGrid/>
      <w:kern w:val="0"/>
      <w:sz w:val="28"/>
      <w:lang w:val="fr-FR"/>
    </w:rPr>
  </w:style>
  <w:style w:type="character" w:customStyle="1" w:styleId="text-blue-small1">
    <w:name w:val="text-blue-small1"/>
    <w:rsid w:val="00DA7618"/>
    <w:rPr>
      <w:rFonts w:ascii="Verdana" w:hAnsi="Verdana" w:hint="default"/>
      <w:color w:val="000099"/>
      <w:sz w:val="17"/>
      <w:szCs w:val="17"/>
    </w:rPr>
  </w:style>
  <w:style w:type="paragraph" w:customStyle="1" w:styleId="gpotbltitle">
    <w:name w:val="gpotbl_title"/>
    <w:basedOn w:val="Normal"/>
    <w:rsid w:val="00DA7618"/>
    <w:pPr>
      <w:spacing w:before="100" w:beforeAutospacing="1" w:after="100" w:afterAutospacing="1"/>
      <w:jc w:val="center"/>
    </w:pPr>
    <w:rPr>
      <w:b/>
      <w:bCs/>
      <w:snapToGrid/>
      <w:kern w:val="0"/>
      <w:sz w:val="24"/>
      <w:szCs w:val="24"/>
    </w:rPr>
  </w:style>
  <w:style w:type="paragraph" w:customStyle="1" w:styleId="Reasons">
    <w:name w:val="Reasons"/>
    <w:basedOn w:val="Normal"/>
    <w:rsid w:val="00DA7618"/>
    <w:pPr>
      <w:tabs>
        <w:tab w:val="left" w:pos="1134"/>
        <w:tab w:val="left" w:pos="1588"/>
        <w:tab w:val="left" w:pos="1985"/>
      </w:tabs>
      <w:overflowPunct w:val="0"/>
      <w:autoSpaceDE w:val="0"/>
      <w:autoSpaceDN w:val="0"/>
      <w:adjustRightInd w:val="0"/>
      <w:spacing w:before="120"/>
      <w:textAlignment w:val="baseline"/>
    </w:pPr>
    <w:rPr>
      <w:snapToGrid/>
      <w:kern w:val="0"/>
      <w:sz w:val="24"/>
      <w:lang w:val="en-GB"/>
    </w:rPr>
  </w:style>
  <w:style w:type="paragraph" w:customStyle="1" w:styleId="Arttitle">
    <w:name w:val="Art_title"/>
    <w:next w:val="Normal"/>
    <w:link w:val="ArttitleCar"/>
    <w:rsid w:val="00DA7618"/>
    <w:pPr>
      <w:keepNext/>
      <w:keepLines/>
      <w:overflowPunct w:val="0"/>
      <w:autoSpaceDE w:val="0"/>
      <w:autoSpaceDN w:val="0"/>
      <w:adjustRightInd w:val="0"/>
      <w:spacing w:before="160" w:after="80"/>
      <w:jc w:val="center"/>
      <w:textAlignment w:val="baseline"/>
    </w:pPr>
    <w:rPr>
      <w:b/>
      <w:noProof/>
      <w:sz w:val="28"/>
    </w:rPr>
  </w:style>
  <w:style w:type="character" w:customStyle="1" w:styleId="ArttitleCar">
    <w:name w:val="Art_title Car"/>
    <w:link w:val="Arttitle"/>
    <w:rsid w:val="00DA7618"/>
    <w:rPr>
      <w:b/>
      <w:noProof/>
      <w:sz w:val="28"/>
    </w:rPr>
  </w:style>
  <w:style w:type="character" w:customStyle="1" w:styleId="Footnote">
    <w:name w:val="Footnote"/>
    <w:rsid w:val="00DA7618"/>
  </w:style>
  <w:style w:type="character" w:customStyle="1" w:styleId="DeltaViewInsertion">
    <w:name w:val="DeltaView Insertion"/>
    <w:rsid w:val="00DA7618"/>
    <w:rPr>
      <w:color w:val="0000FF"/>
      <w:spacing w:val="0"/>
      <w:u w:val="double"/>
    </w:rPr>
  </w:style>
  <w:style w:type="paragraph" w:customStyle="1" w:styleId="Default">
    <w:name w:val="Default"/>
    <w:rsid w:val="00DA7618"/>
    <w:pPr>
      <w:autoSpaceDE w:val="0"/>
      <w:autoSpaceDN w:val="0"/>
      <w:adjustRightInd w:val="0"/>
    </w:pPr>
    <w:rPr>
      <w:color w:val="000000"/>
      <w:sz w:val="24"/>
      <w:szCs w:val="24"/>
    </w:rPr>
  </w:style>
  <w:style w:type="character" w:customStyle="1" w:styleId="normal1">
    <w:name w:val="normal1"/>
    <w:rsid w:val="00DA7618"/>
    <w:rPr>
      <w:rFonts w:ascii="Verdana" w:hAnsi="Verdana" w:hint="default"/>
      <w:b w:val="0"/>
      <w:bCs w:val="0"/>
      <w:i w:val="0"/>
      <w:iCs w:val="0"/>
      <w:caps w:val="0"/>
      <w:strike w:val="0"/>
      <w:dstrike w:val="0"/>
      <w:color w:val="000000"/>
      <w:spacing w:val="0"/>
      <w:sz w:val="20"/>
      <w:szCs w:val="20"/>
      <w:u w:val="none"/>
      <w:effect w:val="none"/>
    </w:rPr>
  </w:style>
  <w:style w:type="paragraph" w:customStyle="1" w:styleId="StyleParaNumBlack">
    <w:name w:val="Style ParaNum + Black"/>
    <w:basedOn w:val="Normal"/>
    <w:link w:val="StyleParaNumBlackChar"/>
    <w:autoRedefine/>
    <w:rsid w:val="00DA7618"/>
    <w:pPr>
      <w:tabs>
        <w:tab w:val="num" w:pos="1080"/>
        <w:tab w:val="num" w:pos="1260"/>
      </w:tabs>
      <w:spacing w:after="120"/>
      <w:ind w:left="540" w:firstLine="720"/>
    </w:pPr>
    <w:rPr>
      <w:snapToGrid/>
      <w:color w:val="000000"/>
    </w:rPr>
  </w:style>
  <w:style w:type="character" w:customStyle="1" w:styleId="StyleParaNumBlackChar">
    <w:name w:val="Style ParaNum + Black Char"/>
    <w:link w:val="StyleParaNumBlack"/>
    <w:rsid w:val="00DA7618"/>
    <w:rPr>
      <w:color w:val="000000"/>
      <w:kern w:val="28"/>
      <w:sz w:val="22"/>
    </w:rPr>
  </w:style>
  <w:style w:type="paragraph" w:customStyle="1" w:styleId="subpart">
    <w:name w:val="subpart"/>
    <w:basedOn w:val="Normal"/>
    <w:rsid w:val="00DA7618"/>
    <w:pPr>
      <w:shd w:val="clear" w:color="auto" w:fill="FFFFFF"/>
      <w:spacing w:before="100" w:beforeAutospacing="1" w:after="100" w:afterAutospacing="1"/>
    </w:pPr>
    <w:rPr>
      <w:snapToGrid/>
      <w:color w:val="0000FF"/>
      <w:kern w:val="0"/>
      <w:szCs w:val="22"/>
    </w:rPr>
  </w:style>
  <w:style w:type="character" w:customStyle="1" w:styleId="ArtrefBold">
    <w:name w:val="Art_ref + Bold"/>
    <w:rsid w:val="00DA7618"/>
    <w:rPr>
      <w:rFonts w:cs="Times New Roman"/>
      <w:b/>
      <w:bCs/>
      <w:color w:val="auto"/>
    </w:rPr>
  </w:style>
  <w:style w:type="character" w:customStyle="1" w:styleId="apple-converted-space">
    <w:name w:val="apple-converted-space"/>
    <w:rsid w:val="00DA7618"/>
  </w:style>
  <w:style w:type="character" w:customStyle="1" w:styleId="cosearchterm6">
    <w:name w:val="co_searchterm6"/>
    <w:rsid w:val="00DA7618"/>
    <w:rPr>
      <w:b/>
      <w:bCs/>
      <w:color w:val="252525"/>
    </w:rPr>
  </w:style>
  <w:style w:type="paragraph" w:styleId="TOCHeading">
    <w:name w:val="TOC Heading"/>
    <w:basedOn w:val="Heading1"/>
    <w:next w:val="Normal"/>
    <w:uiPriority w:val="39"/>
    <w:semiHidden/>
    <w:unhideWhenUsed/>
    <w:qFormat/>
    <w:rsid w:val="00DA7618"/>
    <w:pPr>
      <w:keepLines/>
      <w:numPr>
        <w:numId w:val="0"/>
      </w:numPr>
      <w:tabs>
        <w:tab w:val="left" w:pos="720"/>
      </w:tabs>
      <w:suppressAutoHyphens w:val="0"/>
      <w:spacing w:before="480" w:after="0" w:line="276" w:lineRule="auto"/>
      <w:outlineLvl w:val="9"/>
    </w:pPr>
    <w:rPr>
      <w:rFonts w:ascii="Cambria" w:eastAsia="MS Gothic" w:hAnsi="Cambria"/>
      <w:bCs/>
      <w:caps w:val="0"/>
      <w:snapToGrid/>
      <w:color w:val="365F91"/>
      <w:kern w:val="0"/>
      <w:sz w:val="28"/>
      <w:szCs w:val="28"/>
      <w:lang w:eastAsia="ja-JP"/>
    </w:rPr>
  </w:style>
  <w:style w:type="paragraph" w:styleId="ListParagraph">
    <w:name w:val="List Paragraph"/>
    <w:basedOn w:val="Normal"/>
    <w:uiPriority w:val="34"/>
    <w:qFormat/>
    <w:rsid w:val="00DA7618"/>
    <w:pPr>
      <w:spacing w:after="220"/>
      <w:ind w:left="720"/>
      <w:contextualSpacing/>
    </w:pPr>
    <w:rPr>
      <w:rFonts w:ascii="Calibri" w:eastAsia="Calibri" w:hAnsi="Calibri"/>
      <w:snapToGrid/>
      <w:kern w:val="0"/>
      <w:szCs w:val="22"/>
    </w:rPr>
  </w:style>
  <w:style w:type="numbering" w:customStyle="1" w:styleId="NoList1">
    <w:name w:val="No List1"/>
    <w:next w:val="NoList"/>
    <w:uiPriority w:val="99"/>
    <w:semiHidden/>
    <w:unhideWhenUsed/>
    <w:rsid w:val="00DA7618"/>
  </w:style>
  <w:style w:type="character" w:customStyle="1" w:styleId="EmailStyle1321">
    <w:name w:val="EmailStyle1321"/>
    <w:semiHidden/>
    <w:rsid w:val="00DA7618"/>
    <w:rPr>
      <w:rFonts w:ascii="Times New Roman" w:hAnsi="Times New Roman" w:cs="Times New Roman"/>
      <w:b w:val="0"/>
      <w:bCs w:val="0"/>
      <w:i w:val="0"/>
      <w:iCs w:val="0"/>
      <w:strike w:val="0"/>
      <w:color w:val="000000"/>
      <w:sz w:val="22"/>
      <w:szCs w:val="22"/>
      <w:u w:val="none"/>
    </w:rPr>
  </w:style>
  <w:style w:type="character" w:customStyle="1" w:styleId="EmailStyle1471">
    <w:name w:val="EmailStyle1471"/>
    <w:semiHidden/>
    <w:rsid w:val="00DA7618"/>
    <w:rPr>
      <w:rFonts w:ascii="Times New Roman" w:hAnsi="Times New Roman" w:cs="Times New Roman"/>
      <w:b w:val="0"/>
      <w:bCs w:val="0"/>
      <w:i w:val="0"/>
      <w:iCs w:val="0"/>
      <w:strike w:val="0"/>
      <w:color w:val="000000"/>
      <w:sz w:val="22"/>
      <w:szCs w:val="22"/>
      <w:u w:val="none"/>
    </w:rPr>
  </w:style>
  <w:style w:type="numbering" w:customStyle="1" w:styleId="NoList2">
    <w:name w:val="No List2"/>
    <w:next w:val="NoList"/>
    <w:uiPriority w:val="99"/>
    <w:semiHidden/>
    <w:unhideWhenUsed/>
    <w:rsid w:val="00DA7618"/>
  </w:style>
  <w:style w:type="table" w:customStyle="1" w:styleId="TableGrid1">
    <w:name w:val="Table Grid1"/>
    <w:basedOn w:val="TableNormal"/>
    <w:next w:val="TableGrid"/>
    <w:uiPriority w:val="59"/>
    <w:rsid w:val="00DA7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DA7618"/>
    <w:rPr>
      <w:snapToGrid w:val="0"/>
      <w:kern w:val="28"/>
      <w:sz w:val="22"/>
    </w:rPr>
  </w:style>
  <w:style w:type="character" w:customStyle="1" w:styleId="2ParaChar">
    <w:name w:val="2Para Char"/>
    <w:link w:val="2Para"/>
    <w:locked/>
    <w:rsid w:val="00DA7618"/>
  </w:style>
  <w:style w:type="paragraph" w:customStyle="1" w:styleId="2Para">
    <w:name w:val="2Para"/>
    <w:basedOn w:val="Normal"/>
    <w:link w:val="2ParaChar"/>
    <w:rsid w:val="00DA7618"/>
    <w:pPr>
      <w:spacing w:before="260" w:after="260"/>
      <w:jc w:val="both"/>
    </w:pPr>
    <w:rPr>
      <w:snapToGrid/>
      <w:kern w:val="0"/>
      <w:sz w:val="20"/>
    </w:rPr>
  </w:style>
  <w:style w:type="paragraph" w:customStyle="1" w:styleId="Note2">
    <w:name w:val="Note2"/>
    <w:basedOn w:val="Note"/>
    <w:link w:val="Note2Char"/>
    <w:uiPriority w:val="99"/>
    <w:rsid w:val="00DA7618"/>
    <w:pPr>
      <w:jc w:val="both"/>
    </w:pPr>
    <w:rPr>
      <w:snapToGrid/>
      <w:szCs w:val="16"/>
    </w:rPr>
  </w:style>
  <w:style w:type="character" w:customStyle="1" w:styleId="Note2Char">
    <w:name w:val="Note2 Char"/>
    <w:link w:val="Note2"/>
    <w:uiPriority w:val="99"/>
    <w:locked/>
    <w:rsid w:val="00DA7618"/>
    <w:rPr>
      <w:kern w:val="28"/>
      <w:sz w:val="24"/>
      <w:szCs w:val="16"/>
      <w:lang w:val="en-GB"/>
    </w:rPr>
  </w:style>
  <w:style w:type="table" w:customStyle="1" w:styleId="TableGrid2">
    <w:name w:val="Table Grid2"/>
    <w:basedOn w:val="TableNormal"/>
    <w:next w:val="TableGrid"/>
    <w:uiPriority w:val="59"/>
    <w:rsid w:val="00DA7618"/>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A7618"/>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A7618"/>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A7618"/>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A7618"/>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DA7618"/>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3 Char,Titre 3 Char,1 Char,31 Char,Titre 31 Char,?? 3 Char"/>
    <w:link w:val="Heading3"/>
    <w:rsid w:val="00DA7618"/>
    <w:rPr>
      <w:b/>
      <w:snapToGrid w:val="0"/>
      <w:kern w:val="28"/>
      <w:sz w:val="22"/>
    </w:rPr>
  </w:style>
  <w:style w:type="character" w:customStyle="1" w:styleId="TableheadChar">
    <w:name w:val="Table_head Char"/>
    <w:link w:val="Tablehead"/>
    <w:uiPriority w:val="99"/>
    <w:locked/>
    <w:rsid w:val="00DA7618"/>
    <w:rPr>
      <w:b/>
      <w:lang w:val="fr-FR"/>
    </w:rPr>
  </w:style>
  <w:style w:type="table" w:customStyle="1" w:styleId="TableGrid8">
    <w:name w:val="Table Grid8"/>
    <w:basedOn w:val="TableNormal"/>
    <w:next w:val="TableGrid"/>
    <w:uiPriority w:val="59"/>
    <w:rsid w:val="00DA7618"/>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link w:val="Heading7"/>
    <w:locked/>
    <w:rsid w:val="00DA7618"/>
    <w:rPr>
      <w:b/>
      <w:snapToGrid w:val="0"/>
      <w:kern w:val="28"/>
      <w:sz w:val="22"/>
    </w:rPr>
  </w:style>
  <w:style w:type="character" w:customStyle="1" w:styleId="Heading4Char">
    <w:name w:val="Heading 4 Char"/>
    <w:link w:val="Heading4"/>
    <w:rsid w:val="00DA7618"/>
    <w:rPr>
      <w:b/>
      <w:snapToGrid w:val="0"/>
      <w:kern w:val="28"/>
      <w:sz w:val="22"/>
    </w:rPr>
  </w:style>
  <w:style w:type="character" w:customStyle="1" w:styleId="Heading5Char">
    <w:name w:val="Heading 5 Char"/>
    <w:link w:val="Heading5"/>
    <w:rsid w:val="00DA7618"/>
    <w:rPr>
      <w:b/>
      <w:snapToGrid w:val="0"/>
      <w:kern w:val="28"/>
      <w:sz w:val="22"/>
    </w:rPr>
  </w:style>
  <w:style w:type="character" w:customStyle="1" w:styleId="Heading6Char">
    <w:name w:val="Heading 6 Char"/>
    <w:link w:val="Heading6"/>
    <w:rsid w:val="00DA7618"/>
    <w:rPr>
      <w:b/>
      <w:snapToGrid w:val="0"/>
      <w:kern w:val="28"/>
      <w:sz w:val="22"/>
    </w:rPr>
  </w:style>
  <w:style w:type="character" w:customStyle="1" w:styleId="Heading8Char">
    <w:name w:val="Heading 8 Char"/>
    <w:link w:val="Heading8"/>
    <w:rsid w:val="00DA7618"/>
    <w:rPr>
      <w:b/>
      <w:snapToGrid w:val="0"/>
      <w:kern w:val="28"/>
      <w:sz w:val="22"/>
    </w:rPr>
  </w:style>
  <w:style w:type="character" w:customStyle="1" w:styleId="Heading9Char">
    <w:name w:val="Heading 9 Char"/>
    <w:aliases w:val="Topic Char,table Char,t Char,9 Char,Heading 9.table Char,Titre 9 Char"/>
    <w:link w:val="Heading9"/>
    <w:rsid w:val="00DA7618"/>
    <w:rPr>
      <w:b/>
      <w:snapToGrid w:val="0"/>
      <w:kern w:val="28"/>
      <w:sz w:val="22"/>
    </w:rPr>
  </w:style>
  <w:style w:type="paragraph" w:styleId="Revision">
    <w:name w:val="Revision"/>
    <w:hidden/>
    <w:uiPriority w:val="99"/>
    <w:semiHidden/>
    <w:rsid w:val="00DA7618"/>
    <w:rPr>
      <w:snapToGrid w:val="0"/>
      <w:kern w:val="28"/>
      <w:sz w:val="22"/>
    </w:rPr>
  </w:style>
  <w:style w:type="table" w:customStyle="1" w:styleId="TableGrid9">
    <w:name w:val="Table Grid9"/>
    <w:basedOn w:val="TableNormal"/>
    <w:next w:val="TableGrid"/>
    <w:rsid w:val="00DA7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bp2b">
    <w:name w:val="sbp2b"/>
    <w:basedOn w:val="Normal"/>
    <w:rsid w:val="00DA7618"/>
    <w:pPr>
      <w:spacing w:before="100" w:beforeAutospacing="1" w:after="100" w:afterAutospacing="1"/>
    </w:pPr>
    <w:rPr>
      <w:snapToGrid/>
      <w:kern w:val="0"/>
      <w:sz w:val="24"/>
      <w:szCs w:val="24"/>
    </w:rPr>
  </w:style>
  <w:style w:type="character" w:styleId="PlaceholderText">
    <w:name w:val="Placeholder Text"/>
    <w:uiPriority w:val="99"/>
    <w:semiHidden/>
    <w:rsid w:val="00DA7618"/>
    <w:rPr>
      <w:color w:val="808080"/>
    </w:rPr>
  </w:style>
  <w:style w:type="character" w:customStyle="1" w:styleId="ApprefBold">
    <w:name w:val="App_ref +  Bold"/>
    <w:uiPriority w:val="99"/>
    <w:rsid w:val="00DA7618"/>
    <w:rPr>
      <w:rFonts w:ascii="Times New Roman" w:hAnsi="Times New Roman" w:cs="Times New Roman" w:hint="default"/>
      <w:b/>
      <w:bCs/>
      <w:color w:val="auto"/>
    </w:rPr>
  </w:style>
  <w:style w:type="paragraph" w:styleId="NoSpacing">
    <w:name w:val="No Spacing"/>
    <w:uiPriority w:val="1"/>
    <w:qFormat/>
    <w:rsid w:val="00DA7618"/>
    <w:rPr>
      <w:sz w:val="24"/>
      <w:szCs w:val="24"/>
    </w:rPr>
  </w:style>
  <w:style w:type="character" w:customStyle="1" w:styleId="su">
    <w:name w:val="su"/>
    <w:rsid w:val="00DA7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270327">
      <w:bodyDiv w:val="1"/>
      <w:marLeft w:val="0"/>
      <w:marRight w:val="0"/>
      <w:marTop w:val="0"/>
      <w:marBottom w:val="0"/>
      <w:divBdr>
        <w:top w:val="none" w:sz="0" w:space="0" w:color="auto"/>
        <w:left w:val="none" w:sz="0" w:space="0" w:color="auto"/>
        <w:bottom w:val="none" w:sz="0" w:space="0" w:color="auto"/>
        <w:right w:val="none" w:sz="0" w:space="0" w:color="auto"/>
      </w:divBdr>
    </w:div>
    <w:div w:id="397900333">
      <w:bodyDiv w:val="1"/>
      <w:marLeft w:val="0"/>
      <w:marRight w:val="0"/>
      <w:marTop w:val="0"/>
      <w:marBottom w:val="0"/>
      <w:divBdr>
        <w:top w:val="none" w:sz="0" w:space="0" w:color="auto"/>
        <w:left w:val="none" w:sz="0" w:space="0" w:color="auto"/>
        <w:bottom w:val="none" w:sz="0" w:space="0" w:color="auto"/>
        <w:right w:val="none" w:sz="0" w:space="0" w:color="auto"/>
      </w:divBdr>
    </w:div>
    <w:div w:id="612634241">
      <w:bodyDiv w:val="1"/>
      <w:marLeft w:val="0"/>
      <w:marRight w:val="0"/>
      <w:marTop w:val="0"/>
      <w:marBottom w:val="0"/>
      <w:divBdr>
        <w:top w:val="none" w:sz="0" w:space="0" w:color="auto"/>
        <w:left w:val="none" w:sz="0" w:space="0" w:color="auto"/>
        <w:bottom w:val="none" w:sz="0" w:space="0" w:color="auto"/>
        <w:right w:val="none" w:sz="0" w:space="0" w:color="auto"/>
      </w:divBdr>
    </w:div>
    <w:div w:id="1238248389">
      <w:bodyDiv w:val="1"/>
      <w:marLeft w:val="0"/>
      <w:marRight w:val="0"/>
      <w:marTop w:val="0"/>
      <w:marBottom w:val="0"/>
      <w:divBdr>
        <w:top w:val="none" w:sz="0" w:space="0" w:color="auto"/>
        <w:left w:val="none" w:sz="0" w:space="0" w:color="auto"/>
        <w:bottom w:val="none" w:sz="0" w:space="0" w:color="auto"/>
        <w:right w:val="none" w:sz="0" w:space="0" w:color="auto"/>
      </w:divBdr>
    </w:div>
    <w:div w:id="1272665289">
      <w:bodyDiv w:val="1"/>
      <w:marLeft w:val="0"/>
      <w:marRight w:val="0"/>
      <w:marTop w:val="0"/>
      <w:marBottom w:val="0"/>
      <w:divBdr>
        <w:top w:val="none" w:sz="0" w:space="0" w:color="auto"/>
        <w:left w:val="none" w:sz="0" w:space="0" w:color="auto"/>
        <w:bottom w:val="none" w:sz="0" w:space="0" w:color="auto"/>
        <w:right w:val="none" w:sz="0" w:space="0" w:color="auto"/>
      </w:divBdr>
    </w:div>
    <w:div w:id="1313825409">
      <w:bodyDiv w:val="1"/>
      <w:marLeft w:val="0"/>
      <w:marRight w:val="0"/>
      <w:marTop w:val="0"/>
      <w:marBottom w:val="0"/>
      <w:divBdr>
        <w:top w:val="none" w:sz="0" w:space="0" w:color="auto"/>
        <w:left w:val="none" w:sz="0" w:space="0" w:color="auto"/>
        <w:bottom w:val="none" w:sz="0" w:space="0" w:color="auto"/>
        <w:right w:val="none" w:sz="0" w:space="0" w:color="auto"/>
      </w:divBdr>
    </w:div>
    <w:div w:id="1461024554">
      <w:bodyDiv w:val="1"/>
      <w:marLeft w:val="0"/>
      <w:marRight w:val="0"/>
      <w:marTop w:val="0"/>
      <w:marBottom w:val="0"/>
      <w:divBdr>
        <w:top w:val="none" w:sz="0" w:space="0" w:color="auto"/>
        <w:left w:val="none" w:sz="0" w:space="0" w:color="auto"/>
        <w:bottom w:val="none" w:sz="0" w:space="0" w:color="auto"/>
        <w:right w:val="none" w:sz="0" w:space="0" w:color="auto"/>
      </w:divBdr>
    </w:div>
    <w:div w:id="1794399079">
      <w:bodyDiv w:val="1"/>
      <w:marLeft w:val="0"/>
      <w:marRight w:val="0"/>
      <w:marTop w:val="0"/>
      <w:marBottom w:val="0"/>
      <w:divBdr>
        <w:top w:val="none" w:sz="0" w:space="0" w:color="auto"/>
        <w:left w:val="none" w:sz="0" w:space="0" w:color="auto"/>
        <w:bottom w:val="none" w:sz="0" w:space="0" w:color="auto"/>
        <w:right w:val="none" w:sz="0" w:space="0" w:color="auto"/>
      </w:divBdr>
    </w:div>
    <w:div w:id="190417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Template>
  <TotalTime>0</TotalTime>
  <Pages>3</Pages>
  <Words>18543</Words>
  <Characters>109635</Characters>
  <Application>Microsoft Office Word</Application>
  <DocSecurity>0</DocSecurity>
  <Lines>5571</Lines>
  <Paragraphs>3672</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
  <Company/>
  <LinksUpToDate>false</LinksUpToDate>
  <CharactersWithSpaces>127547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2017-02-23T21:55:00Z</cp:lastPrinted>
  <dcterms:created xsi:type="dcterms:W3CDTF">2017-03-29T21:02:00Z</dcterms:created>
  <dcterms:modified xsi:type="dcterms:W3CDTF">2017-03-29T21:02:00Z</dcterms:modified>
  <cp:category> </cp:category>
  <cp:contentStatus> </cp:contentStatus>
</cp:coreProperties>
</file>